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FE10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45611AB5" wp14:editId="394A60CE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7B1F0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5071FD0F" w14:textId="77777777" w:rsidR="00A415E2" w:rsidRDefault="00A415E2">
      <w:pPr>
        <w:spacing w:line="384" w:lineRule="exact"/>
        <w:ind w:left="427" w:right="510"/>
        <w:jc w:val="center"/>
        <w:rPr>
          <w:rFonts w:ascii="Tahoma" w:eastAsia="Tahoma" w:hAnsi="Tahoma" w:cs="Tahoma"/>
          <w:b/>
          <w:bCs/>
          <w:sz w:val="32"/>
          <w:szCs w:val="32"/>
        </w:rPr>
      </w:pPr>
      <w:r w:rsidRPr="00A415E2">
        <w:rPr>
          <w:rFonts w:ascii="Tahoma" w:eastAsia="Tahoma" w:hAnsi="Tahoma" w:cs="Tahoma"/>
          <w:b/>
          <w:bCs/>
          <w:sz w:val="32"/>
          <w:szCs w:val="32"/>
        </w:rPr>
        <w:t>Protect duck welfare i</w:t>
      </w:r>
      <w:r>
        <w:rPr>
          <w:rFonts w:ascii="Tahoma" w:eastAsia="Tahoma" w:hAnsi="Tahoma" w:cs="Tahoma"/>
          <w:b/>
          <w:bCs/>
          <w:sz w:val="32"/>
          <w:szCs w:val="32"/>
        </w:rPr>
        <w:t>n head-only electrical stunning</w:t>
      </w:r>
    </w:p>
    <w:p w14:paraId="4005FD1E" w14:textId="77777777" w:rsidR="0009073E" w:rsidRDefault="00A507E1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FDQ – </w:t>
      </w:r>
      <w:r w:rsidR="00A415E2">
        <w:rPr>
          <w:rFonts w:ascii="Tahoma" w:hAnsi="Tahoma"/>
          <w:b/>
          <w:sz w:val="32"/>
        </w:rPr>
        <w:t>M</w:t>
      </w:r>
      <w:r>
        <w:rPr>
          <w:rFonts w:ascii="Tahoma" w:hAnsi="Tahoma"/>
          <w:b/>
          <w:sz w:val="32"/>
        </w:rPr>
        <w:t>/615/</w:t>
      </w:r>
      <w:r w:rsidR="00A415E2">
        <w:rPr>
          <w:rFonts w:ascii="Tahoma" w:hAnsi="Tahoma"/>
          <w:b/>
          <w:sz w:val="32"/>
        </w:rPr>
        <w:t>3096</w:t>
      </w:r>
      <w:r>
        <w:rPr>
          <w:rFonts w:ascii="Tahoma" w:hAnsi="Tahoma"/>
          <w:b/>
          <w:sz w:val="32"/>
        </w:rPr>
        <w:t xml:space="preserve"> – </w:t>
      </w:r>
      <w:proofErr w:type="spellStart"/>
      <w:r w:rsidR="00A415E2">
        <w:rPr>
          <w:rFonts w:ascii="Tahoma" w:hAnsi="Tahoma"/>
          <w:b/>
          <w:sz w:val="32"/>
        </w:rPr>
        <w:t>Q2</w:t>
      </w:r>
      <w:r>
        <w:rPr>
          <w:rFonts w:ascii="Tahoma" w:hAnsi="Tahoma"/>
          <w:b/>
          <w:sz w:val="32"/>
        </w:rPr>
        <w:t>1</w:t>
      </w:r>
      <w:proofErr w:type="spellEnd"/>
    </w:p>
    <w:p w14:paraId="40CC4B7A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78787084" w14:textId="77777777" w:rsidR="0009073E" w:rsidRDefault="0009073E">
      <w:pPr>
        <w:pStyle w:val="BodyText"/>
        <w:rPr>
          <w:b w:val="0"/>
        </w:rPr>
      </w:pPr>
    </w:p>
    <w:p w14:paraId="3F81790E" w14:textId="77777777" w:rsidR="0009073E" w:rsidRDefault="00782E1E">
      <w:pPr>
        <w:pStyle w:val="BodyText"/>
        <w:spacing w:before="6"/>
        <w:rPr>
          <w:b w:val="0"/>
          <w:sz w:val="27"/>
        </w:rPr>
      </w:pPr>
      <w:r>
        <w:pict w14:anchorId="75708A83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650DE6B9" w14:textId="77777777" w:rsidR="0009073E" w:rsidRDefault="0009073E">
      <w:pPr>
        <w:pStyle w:val="BodyText"/>
        <w:rPr>
          <w:b w:val="0"/>
        </w:rPr>
      </w:pPr>
    </w:p>
    <w:p w14:paraId="615942D6" w14:textId="77777777" w:rsidR="0009073E" w:rsidRDefault="0009073E">
      <w:pPr>
        <w:pStyle w:val="BodyText"/>
        <w:rPr>
          <w:b w:val="0"/>
        </w:rPr>
      </w:pPr>
    </w:p>
    <w:p w14:paraId="386600B5" w14:textId="77777777" w:rsidR="0009073E" w:rsidRDefault="0009073E">
      <w:pPr>
        <w:pStyle w:val="BodyText"/>
        <w:rPr>
          <w:b w:val="0"/>
        </w:rPr>
      </w:pPr>
    </w:p>
    <w:p w14:paraId="3C35E7FC" w14:textId="77777777" w:rsidR="0009073E" w:rsidRDefault="0009073E">
      <w:pPr>
        <w:pStyle w:val="BodyText"/>
        <w:rPr>
          <w:b w:val="0"/>
        </w:rPr>
      </w:pPr>
    </w:p>
    <w:p w14:paraId="7B118C47" w14:textId="77777777" w:rsidR="0009073E" w:rsidRDefault="0009073E">
      <w:pPr>
        <w:pStyle w:val="BodyText"/>
        <w:rPr>
          <w:b w:val="0"/>
        </w:rPr>
      </w:pPr>
    </w:p>
    <w:p w14:paraId="6B3F88E9" w14:textId="77777777" w:rsidR="0009073E" w:rsidRDefault="0009073E">
      <w:pPr>
        <w:pStyle w:val="BodyText"/>
        <w:rPr>
          <w:b w:val="0"/>
        </w:rPr>
      </w:pPr>
    </w:p>
    <w:p w14:paraId="7F743C11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2CB16DF6" w14:textId="77777777">
        <w:trPr>
          <w:trHeight w:val="781"/>
        </w:trPr>
        <w:tc>
          <w:tcPr>
            <w:tcW w:w="5010" w:type="dxa"/>
          </w:tcPr>
          <w:p w14:paraId="293147E5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629FEF6F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2699AA6" w14:textId="77777777">
        <w:trPr>
          <w:trHeight w:val="827"/>
        </w:trPr>
        <w:tc>
          <w:tcPr>
            <w:tcW w:w="5010" w:type="dxa"/>
          </w:tcPr>
          <w:p w14:paraId="2DD43AC7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41DFB7EA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3E9F5AC2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D145841" w14:textId="77777777">
        <w:trPr>
          <w:trHeight w:val="782"/>
        </w:trPr>
        <w:tc>
          <w:tcPr>
            <w:tcW w:w="5010" w:type="dxa"/>
          </w:tcPr>
          <w:p w14:paraId="285E8170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4C9862D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A65B4D6" w14:textId="77777777">
        <w:trPr>
          <w:trHeight w:val="781"/>
        </w:trPr>
        <w:tc>
          <w:tcPr>
            <w:tcW w:w="5010" w:type="dxa"/>
          </w:tcPr>
          <w:p w14:paraId="608A650B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38533003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054C7328" w14:textId="77777777">
        <w:trPr>
          <w:trHeight w:val="782"/>
        </w:trPr>
        <w:tc>
          <w:tcPr>
            <w:tcW w:w="5010" w:type="dxa"/>
          </w:tcPr>
          <w:p w14:paraId="5AD75619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120EED8D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61BC0659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68FC73F0" w14:textId="77777777">
        <w:trPr>
          <w:trHeight w:val="781"/>
        </w:trPr>
        <w:tc>
          <w:tcPr>
            <w:tcW w:w="5010" w:type="dxa"/>
          </w:tcPr>
          <w:p w14:paraId="60EA6B71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1C28CACF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63F92B3B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7F8A18B" w14:textId="77777777" w:rsidR="0009073E" w:rsidRDefault="0009073E">
      <w:pPr>
        <w:pStyle w:val="BodyText"/>
        <w:rPr>
          <w:b w:val="0"/>
        </w:rPr>
      </w:pPr>
    </w:p>
    <w:p w14:paraId="585A25CA" w14:textId="77777777" w:rsidR="0009073E" w:rsidRDefault="0009073E">
      <w:pPr>
        <w:pStyle w:val="BodyText"/>
        <w:rPr>
          <w:b w:val="0"/>
        </w:rPr>
      </w:pPr>
    </w:p>
    <w:p w14:paraId="15689D7D" w14:textId="77777777" w:rsidR="0009073E" w:rsidRDefault="0009073E">
      <w:pPr>
        <w:pStyle w:val="BodyText"/>
        <w:rPr>
          <w:b w:val="0"/>
        </w:rPr>
      </w:pPr>
    </w:p>
    <w:p w14:paraId="696E757C" w14:textId="77777777" w:rsidR="0009073E" w:rsidRDefault="0009073E">
      <w:pPr>
        <w:pStyle w:val="BodyText"/>
        <w:rPr>
          <w:b w:val="0"/>
        </w:rPr>
      </w:pPr>
    </w:p>
    <w:p w14:paraId="4D9E1546" w14:textId="77777777" w:rsidR="0009073E" w:rsidRDefault="0009073E">
      <w:pPr>
        <w:pStyle w:val="BodyText"/>
        <w:rPr>
          <w:b w:val="0"/>
        </w:rPr>
      </w:pPr>
    </w:p>
    <w:p w14:paraId="44A3089A" w14:textId="77777777" w:rsidR="0009073E" w:rsidRDefault="0009073E">
      <w:pPr>
        <w:pStyle w:val="BodyText"/>
        <w:rPr>
          <w:b w:val="0"/>
        </w:rPr>
      </w:pPr>
    </w:p>
    <w:p w14:paraId="3D8DE48C" w14:textId="77777777" w:rsidR="0009073E" w:rsidRDefault="00782E1E">
      <w:pPr>
        <w:pStyle w:val="BodyText"/>
        <w:spacing w:before="1"/>
        <w:rPr>
          <w:b w:val="0"/>
        </w:rPr>
      </w:pPr>
      <w:r>
        <w:pict w14:anchorId="797EAEF5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0C0AF873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07859838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2B2D4927" w14:textId="77777777" w:rsidR="0009073E" w:rsidRDefault="0009073E">
      <w:pPr>
        <w:pStyle w:val="BodyText"/>
        <w:rPr>
          <w:b w:val="0"/>
        </w:rPr>
      </w:pPr>
    </w:p>
    <w:p w14:paraId="035C287A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0189727E" w14:textId="77777777" w:rsidR="0009073E" w:rsidRDefault="00782E1E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1BEA089B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0E7F5B26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410753EC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512B53B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063731D5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6584DE47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46D87F12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7A8FAD34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74F491A8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7715A317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35503A90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61E367F3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6C17B39C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64525BCF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46990305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141EA61D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10F9F8A9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60C5174D" w14:textId="77777777" w:rsidR="0009073E" w:rsidRDefault="0009073E">
      <w:pPr>
        <w:spacing w:before="7"/>
        <w:rPr>
          <w:i/>
          <w:sz w:val="15"/>
        </w:rPr>
      </w:pPr>
    </w:p>
    <w:p w14:paraId="041BDB40" w14:textId="77777777" w:rsidR="0009073E" w:rsidRPr="00F963E4" w:rsidRDefault="00A507E1">
      <w:pPr>
        <w:pStyle w:val="Heading2"/>
      </w:pPr>
      <w:r w:rsidRPr="00F963E4">
        <w:t>Observation checklist as per the assessment criteria</w:t>
      </w:r>
    </w:p>
    <w:p w14:paraId="3BB6E231" w14:textId="77777777" w:rsidR="0009073E" w:rsidRDefault="00782E1E">
      <w:pPr>
        <w:spacing w:before="7"/>
        <w:rPr>
          <w:b/>
        </w:rPr>
      </w:pPr>
      <w:r>
        <w:pict w14:anchorId="7C58D7F4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14B6C438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41231A0D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7AAB43F4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175AE2AD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429242C1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7761ADF0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721057A0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239"/>
        <w:gridCol w:w="2268"/>
      </w:tblGrid>
      <w:tr w:rsidR="00782E1E" w14:paraId="74E02CF4" w14:textId="77777777" w:rsidTr="00782E1E">
        <w:trPr>
          <w:trHeight w:val="731"/>
        </w:trPr>
        <w:tc>
          <w:tcPr>
            <w:tcW w:w="5354" w:type="dxa"/>
            <w:gridSpan w:val="2"/>
            <w:shd w:val="clear" w:color="auto" w:fill="F1F1F1"/>
          </w:tcPr>
          <w:p w14:paraId="77FE8F8E" w14:textId="77777777" w:rsidR="00782E1E" w:rsidRDefault="00782E1E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7BD6334B" w14:textId="77777777" w:rsidR="00782E1E" w:rsidRDefault="00782E1E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637AB60F" w14:textId="77777777" w:rsidR="00782E1E" w:rsidRDefault="00782E1E" w:rsidP="00782E1E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75A75A5A" w14:textId="77777777" w:rsidR="00782E1E" w:rsidRDefault="00782E1E" w:rsidP="00782E1E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782E1E" w14:paraId="25600C61" w14:textId="77777777" w:rsidTr="00782E1E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1E5AEB18" w14:textId="2C5040D9" w:rsidR="00782E1E" w:rsidRDefault="00782E1E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A415E2">
              <w:rPr>
                <w:b/>
                <w:sz w:val="20"/>
              </w:rPr>
              <w:t>Carry out head-only electrical stunning in accordance with Business Operator’s SOP</w:t>
            </w:r>
          </w:p>
        </w:tc>
      </w:tr>
      <w:tr w:rsidR="00782E1E" w14:paraId="6FA7E7B4" w14:textId="77777777" w:rsidTr="00782E1E">
        <w:trPr>
          <w:trHeight w:val="827"/>
        </w:trPr>
        <w:tc>
          <w:tcPr>
            <w:tcW w:w="536" w:type="dxa"/>
          </w:tcPr>
          <w:p w14:paraId="55A12CDF" w14:textId="77777777" w:rsidR="00782E1E" w:rsidRDefault="00782E1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44C070D6" w14:textId="77777777" w:rsidR="00782E1E" w:rsidRDefault="00782E1E" w:rsidP="00A415E2">
            <w:pPr>
              <w:pStyle w:val="TableParagraph"/>
              <w:ind w:left="215" w:right="745"/>
              <w:rPr>
                <w:sz w:val="18"/>
              </w:rPr>
            </w:pPr>
            <w:r w:rsidRPr="00A415E2">
              <w:rPr>
                <w:sz w:val="18"/>
              </w:rPr>
              <w:t>Check the availability of relevant equipment and back-up stunning or killing equipment and ensure that they are fit-for-purpose</w:t>
            </w:r>
          </w:p>
          <w:p w14:paraId="457FD962" w14:textId="10CC3F41" w:rsidR="00782E1E" w:rsidRDefault="00782E1E" w:rsidP="00A415E2">
            <w:pPr>
              <w:pStyle w:val="TableParagraph"/>
              <w:ind w:left="215" w:right="745"/>
              <w:rPr>
                <w:sz w:val="18"/>
              </w:rPr>
            </w:pPr>
          </w:p>
          <w:p w14:paraId="2343596E" w14:textId="25B5AB78" w:rsidR="00782E1E" w:rsidRDefault="00782E1E" w:rsidP="00782E1E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239" w:type="dxa"/>
          </w:tcPr>
          <w:p w14:paraId="69CA9272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B61162E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2E1E" w14:paraId="0A0BD67D" w14:textId="77777777" w:rsidTr="00782E1E">
        <w:trPr>
          <w:trHeight w:val="620"/>
        </w:trPr>
        <w:tc>
          <w:tcPr>
            <w:tcW w:w="536" w:type="dxa"/>
          </w:tcPr>
          <w:p w14:paraId="1770D037" w14:textId="77777777" w:rsidR="00782E1E" w:rsidRDefault="00782E1E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6747187F" w14:textId="77777777" w:rsidR="00782E1E" w:rsidRDefault="00782E1E" w:rsidP="00A415E2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A415E2">
              <w:rPr>
                <w:sz w:val="18"/>
              </w:rPr>
              <w:t>Operate stunning equipment in ways which minimise avoidable pain, suffering and distress</w:t>
            </w:r>
          </w:p>
          <w:p w14:paraId="2DB3D21D" w14:textId="6DA60D49" w:rsidR="00782E1E" w:rsidRDefault="00782E1E" w:rsidP="00A415E2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  <w:p w14:paraId="5DF09024" w14:textId="2D83A092" w:rsidR="00782E1E" w:rsidRDefault="00782E1E" w:rsidP="00782E1E">
            <w:pPr>
              <w:pStyle w:val="TableParagraph"/>
              <w:spacing w:before="1"/>
              <w:ind w:right="528"/>
              <w:rPr>
                <w:sz w:val="18"/>
              </w:rPr>
            </w:pPr>
          </w:p>
        </w:tc>
        <w:tc>
          <w:tcPr>
            <w:tcW w:w="2239" w:type="dxa"/>
          </w:tcPr>
          <w:p w14:paraId="70D69DD3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471A54E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2E1E" w14:paraId="25CE6B6F" w14:textId="77777777" w:rsidTr="00782E1E">
        <w:trPr>
          <w:trHeight w:val="581"/>
        </w:trPr>
        <w:tc>
          <w:tcPr>
            <w:tcW w:w="536" w:type="dxa"/>
          </w:tcPr>
          <w:p w14:paraId="03303DC0" w14:textId="77777777" w:rsidR="00782E1E" w:rsidRDefault="00782E1E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1F905AC3" w14:textId="77777777" w:rsidR="00782E1E" w:rsidRDefault="00782E1E" w:rsidP="00A415E2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A415E2">
              <w:rPr>
                <w:sz w:val="18"/>
              </w:rPr>
              <w:t>Check that ducks are stunned effectively</w:t>
            </w:r>
          </w:p>
          <w:p w14:paraId="344F4DA6" w14:textId="77777777" w:rsidR="00782E1E" w:rsidRDefault="00782E1E" w:rsidP="00A415E2">
            <w:pPr>
              <w:pStyle w:val="TableParagraph"/>
              <w:spacing w:before="2"/>
              <w:ind w:left="215" w:right="455"/>
              <w:rPr>
                <w:sz w:val="18"/>
              </w:rPr>
            </w:pPr>
          </w:p>
          <w:p w14:paraId="6CBD9509" w14:textId="75BF114A" w:rsidR="00782E1E" w:rsidRPr="00A415E2" w:rsidRDefault="00782E1E" w:rsidP="00782E1E">
            <w:pPr>
              <w:pStyle w:val="TableParagraph"/>
              <w:spacing w:before="2"/>
              <w:ind w:right="455"/>
              <w:rPr>
                <w:sz w:val="18"/>
              </w:rPr>
            </w:pPr>
          </w:p>
        </w:tc>
        <w:tc>
          <w:tcPr>
            <w:tcW w:w="2239" w:type="dxa"/>
          </w:tcPr>
          <w:p w14:paraId="400B7382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25B08BD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2E1E" w14:paraId="1F9B7B7B" w14:textId="77777777" w:rsidTr="00782E1E">
        <w:trPr>
          <w:trHeight w:val="621"/>
        </w:trPr>
        <w:tc>
          <w:tcPr>
            <w:tcW w:w="536" w:type="dxa"/>
          </w:tcPr>
          <w:p w14:paraId="7AFC3B9D" w14:textId="77777777" w:rsidR="00782E1E" w:rsidRDefault="00782E1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4D541F53" w14:textId="77777777" w:rsidR="00782E1E" w:rsidRDefault="00782E1E" w:rsidP="00A415E2">
            <w:pPr>
              <w:pStyle w:val="TableParagraph"/>
              <w:ind w:left="215" w:right="595"/>
              <w:rPr>
                <w:sz w:val="18"/>
              </w:rPr>
            </w:pPr>
            <w:r w:rsidRPr="00A415E2">
              <w:rPr>
                <w:sz w:val="18"/>
              </w:rPr>
              <w:t xml:space="preserve">Ensure that routine maintenance and cleaning of the stunning equipment is carried out  </w:t>
            </w:r>
          </w:p>
          <w:p w14:paraId="2A581938" w14:textId="38AEE799" w:rsidR="00782E1E" w:rsidRDefault="00782E1E" w:rsidP="00A415E2">
            <w:pPr>
              <w:pStyle w:val="TableParagraph"/>
              <w:ind w:left="215" w:right="595"/>
              <w:rPr>
                <w:sz w:val="18"/>
              </w:rPr>
            </w:pPr>
          </w:p>
          <w:p w14:paraId="39880260" w14:textId="2F42A246" w:rsidR="00782E1E" w:rsidRDefault="00782E1E" w:rsidP="00782E1E">
            <w:pPr>
              <w:pStyle w:val="TableParagraph"/>
              <w:ind w:right="595"/>
              <w:rPr>
                <w:sz w:val="18"/>
              </w:rPr>
            </w:pPr>
          </w:p>
        </w:tc>
        <w:tc>
          <w:tcPr>
            <w:tcW w:w="2239" w:type="dxa"/>
          </w:tcPr>
          <w:p w14:paraId="31CFFEF5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374CDEE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82E1E" w14:paraId="15246A64" w14:textId="77777777" w:rsidTr="00782E1E">
        <w:trPr>
          <w:trHeight w:val="627"/>
        </w:trPr>
        <w:tc>
          <w:tcPr>
            <w:tcW w:w="536" w:type="dxa"/>
          </w:tcPr>
          <w:p w14:paraId="2ADCE5B2" w14:textId="77777777" w:rsidR="00782E1E" w:rsidRDefault="00782E1E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642C175F" w14:textId="77777777" w:rsidR="00782E1E" w:rsidRDefault="00782E1E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56E80EB1" w14:textId="77777777" w:rsidR="00782E1E" w:rsidRDefault="00782E1E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  <w:p w14:paraId="77649722" w14:textId="5BC24941" w:rsidR="00782E1E" w:rsidRDefault="00782E1E" w:rsidP="00782E1E">
            <w:pPr>
              <w:pStyle w:val="TableParagraph"/>
              <w:spacing w:line="206" w:lineRule="exact"/>
              <w:rPr>
                <w:sz w:val="18"/>
              </w:rPr>
            </w:pPr>
          </w:p>
        </w:tc>
        <w:tc>
          <w:tcPr>
            <w:tcW w:w="2239" w:type="dxa"/>
          </w:tcPr>
          <w:p w14:paraId="6906D967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6CF2D8B" w14:textId="77777777" w:rsidR="00782E1E" w:rsidRDefault="00782E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CE20B1" w14:textId="67760F7A" w:rsidR="00F963E4" w:rsidRDefault="00F963E4">
      <w:pPr>
        <w:spacing w:before="226"/>
        <w:ind w:left="427" w:right="508"/>
        <w:jc w:val="center"/>
        <w:rPr>
          <w:b/>
          <w:sz w:val="24"/>
          <w:u w:val="thick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58"/>
      </w:tblGrid>
      <w:tr w:rsidR="00782E1E" w:rsidRPr="00782E1E" w14:paraId="70D301B4" w14:textId="77777777" w:rsidTr="00782E1E">
        <w:trPr>
          <w:trHeight w:val="283"/>
        </w:trPr>
        <w:tc>
          <w:tcPr>
            <w:tcW w:w="9958" w:type="dxa"/>
            <w:shd w:val="clear" w:color="auto" w:fill="F2F2F2" w:themeFill="background1" w:themeFillShade="F2"/>
          </w:tcPr>
          <w:p w14:paraId="3946EBDB" w14:textId="77777777" w:rsidR="00782E1E" w:rsidRPr="00782E1E" w:rsidRDefault="00782E1E" w:rsidP="00782E1E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782E1E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782E1E" w:rsidRPr="00782E1E" w14:paraId="026709CC" w14:textId="77777777" w:rsidTr="00782E1E">
        <w:trPr>
          <w:trHeight w:val="6082"/>
        </w:trPr>
        <w:tc>
          <w:tcPr>
            <w:tcW w:w="9958" w:type="dxa"/>
          </w:tcPr>
          <w:p w14:paraId="69F54BBA" w14:textId="77777777" w:rsidR="00782E1E" w:rsidRPr="00782E1E" w:rsidRDefault="00782E1E" w:rsidP="00782E1E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373CAD70" w14:textId="77777777" w:rsidR="00782E1E" w:rsidRDefault="00782E1E">
      <w:pPr>
        <w:spacing w:before="226"/>
        <w:ind w:left="427" w:right="508"/>
        <w:jc w:val="center"/>
        <w:rPr>
          <w:b/>
          <w:sz w:val="24"/>
          <w:u w:val="thick"/>
        </w:rPr>
      </w:pPr>
    </w:p>
    <w:p w14:paraId="31124C41" w14:textId="75C901DC" w:rsidR="0009073E" w:rsidRPr="00F963E4" w:rsidRDefault="00A507E1" w:rsidP="00782E1E">
      <w:pPr>
        <w:spacing w:before="226"/>
        <w:ind w:right="508"/>
        <w:jc w:val="center"/>
        <w:rPr>
          <w:b/>
          <w:sz w:val="24"/>
          <w:u w:val="single"/>
        </w:rPr>
      </w:pPr>
      <w:r w:rsidRPr="00F963E4">
        <w:rPr>
          <w:b/>
          <w:sz w:val="24"/>
          <w:u w:val="single"/>
        </w:rPr>
        <w:t>Underpinning knowledge</w:t>
      </w:r>
    </w:p>
    <w:p w14:paraId="26042FDC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24CD9AB1" w14:textId="77777777">
        <w:trPr>
          <w:trHeight w:val="688"/>
        </w:trPr>
        <w:tc>
          <w:tcPr>
            <w:tcW w:w="8756" w:type="dxa"/>
            <w:gridSpan w:val="2"/>
          </w:tcPr>
          <w:p w14:paraId="09ACC106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4375BC33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16C1D323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4004C9F4" w14:textId="77777777" w:rsidTr="0033187B">
        <w:trPr>
          <w:trHeight w:val="2216"/>
        </w:trPr>
        <w:tc>
          <w:tcPr>
            <w:tcW w:w="552" w:type="dxa"/>
          </w:tcPr>
          <w:p w14:paraId="7EB43BE2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636A4728" w14:textId="77777777" w:rsidR="0009073E" w:rsidRDefault="00A415E2" w:rsidP="00A415E2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A415E2">
              <w:rPr>
                <w:sz w:val="18"/>
              </w:rPr>
              <w:t>State how ducks are restrained effectively</w:t>
            </w:r>
          </w:p>
        </w:tc>
        <w:tc>
          <w:tcPr>
            <w:tcW w:w="1098" w:type="dxa"/>
          </w:tcPr>
          <w:p w14:paraId="7F38C5A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49A1418B" w14:textId="77777777" w:rsidTr="0033187B">
        <w:trPr>
          <w:trHeight w:val="4286"/>
        </w:trPr>
        <w:tc>
          <w:tcPr>
            <w:tcW w:w="552" w:type="dxa"/>
          </w:tcPr>
          <w:p w14:paraId="12C46764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13BF2153" w14:textId="77777777" w:rsidR="003C0AB9" w:rsidRDefault="00A415E2" w:rsidP="00A415E2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A415E2">
              <w:rPr>
                <w:sz w:val="18"/>
              </w:rPr>
              <w:t>Outline the principles for effective stunning of birds including:</w:t>
            </w:r>
          </w:p>
          <w:p w14:paraId="266E3742" w14:textId="77777777" w:rsidR="00A415E2" w:rsidRPr="00A415E2" w:rsidRDefault="00A415E2" w:rsidP="00A415E2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the current required for stunning </w:t>
            </w:r>
          </w:p>
          <w:p w14:paraId="6D4AAB1A" w14:textId="77777777" w:rsidR="00A415E2" w:rsidRPr="00A415E2" w:rsidRDefault="00A415E2" w:rsidP="00A415E2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positioning of stunning equipment </w:t>
            </w:r>
          </w:p>
          <w:p w14:paraId="6492F343" w14:textId="77777777" w:rsidR="00A415E2" w:rsidRPr="00A415E2" w:rsidRDefault="00A415E2" w:rsidP="00A415E2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the tonic and </w:t>
            </w:r>
            <w:proofErr w:type="spellStart"/>
            <w:r w:rsidRPr="00A415E2">
              <w:rPr>
                <w:sz w:val="18"/>
              </w:rPr>
              <w:t>clonic</w:t>
            </w:r>
            <w:proofErr w:type="spellEnd"/>
            <w:r w:rsidRPr="00A415E2">
              <w:rPr>
                <w:sz w:val="18"/>
              </w:rPr>
              <w:t xml:space="preserve"> phases of electric stun </w:t>
            </w:r>
          </w:p>
          <w:p w14:paraId="748B440D" w14:textId="77777777" w:rsidR="00A415E2" w:rsidRPr="00A415E2" w:rsidRDefault="00A415E2" w:rsidP="00A415E2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electrode placement and duration of application </w:t>
            </w:r>
          </w:p>
          <w:p w14:paraId="1DBEAA73" w14:textId="77777777" w:rsidR="00A415E2" w:rsidRPr="00A415E2" w:rsidRDefault="00A415E2" w:rsidP="00A415E2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importance of good electrical conductivity </w:t>
            </w:r>
          </w:p>
          <w:p w14:paraId="369DBDD8" w14:textId="77777777" w:rsidR="003C0AB9" w:rsidRPr="00A415E2" w:rsidRDefault="00A415E2" w:rsidP="00A415E2">
            <w:pPr>
              <w:pStyle w:val="ListParagraph"/>
              <w:numPr>
                <w:ilvl w:val="0"/>
                <w:numId w:val="4"/>
              </w:numPr>
              <w:rPr>
                <w:sz w:val="18"/>
              </w:rPr>
            </w:pPr>
            <w:r w:rsidRPr="00A415E2">
              <w:rPr>
                <w:sz w:val="18"/>
              </w:rPr>
              <w:t>factors which can affect electrical resistance</w:t>
            </w:r>
          </w:p>
          <w:p w14:paraId="5C88C68F" w14:textId="77777777" w:rsidR="003C0AB9" w:rsidRPr="003C0AB9" w:rsidRDefault="003C0AB9" w:rsidP="003C0AB9"/>
          <w:p w14:paraId="0636338B" w14:textId="77777777" w:rsidR="003C0AB9" w:rsidRPr="003C0AB9" w:rsidRDefault="003C0AB9" w:rsidP="003C0AB9"/>
          <w:p w14:paraId="68641BEF" w14:textId="77777777" w:rsidR="003C0AB9" w:rsidRPr="003C0AB9" w:rsidRDefault="003C0AB9" w:rsidP="003C0AB9"/>
          <w:p w14:paraId="639081C1" w14:textId="77777777" w:rsidR="0009073E" w:rsidRPr="003C0AB9" w:rsidRDefault="003C0AB9" w:rsidP="003C0AB9">
            <w:pPr>
              <w:tabs>
                <w:tab w:val="left" w:pos="4700"/>
              </w:tabs>
            </w:pPr>
            <w:r>
              <w:tab/>
            </w:r>
          </w:p>
        </w:tc>
        <w:tc>
          <w:tcPr>
            <w:tcW w:w="1098" w:type="dxa"/>
          </w:tcPr>
          <w:p w14:paraId="39CEB277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5C41D2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5055E456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6311BD4A" w14:textId="77777777" w:rsidTr="0033187B">
        <w:trPr>
          <w:trHeight w:val="3818"/>
        </w:trPr>
        <w:tc>
          <w:tcPr>
            <w:tcW w:w="552" w:type="dxa"/>
          </w:tcPr>
          <w:p w14:paraId="0A25A949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61DC1A87" w14:textId="77777777" w:rsidR="0009073E" w:rsidRDefault="00A415E2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A415E2">
              <w:rPr>
                <w:sz w:val="18"/>
              </w:rPr>
              <w:t>Outl</w:t>
            </w:r>
            <w:r>
              <w:rPr>
                <w:sz w:val="18"/>
              </w:rPr>
              <w:t>ine how to recognise signs of:</w:t>
            </w:r>
          </w:p>
          <w:p w14:paraId="53F2920C" w14:textId="77777777" w:rsidR="00A415E2" w:rsidRPr="00A415E2" w:rsidRDefault="00A415E2" w:rsidP="00A415E2">
            <w:pPr>
              <w:pStyle w:val="ListParagraph"/>
              <w:numPr>
                <w:ilvl w:val="0"/>
                <w:numId w:val="5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effective stunning </w:t>
            </w:r>
          </w:p>
          <w:p w14:paraId="1BD9AA82" w14:textId="77777777" w:rsidR="00A415E2" w:rsidRDefault="00A415E2" w:rsidP="00A415E2">
            <w:pPr>
              <w:pStyle w:val="TableParagraph"/>
              <w:numPr>
                <w:ilvl w:val="0"/>
                <w:numId w:val="5"/>
              </w:numPr>
              <w:spacing w:line="206" w:lineRule="exact"/>
              <w:rPr>
                <w:sz w:val="18"/>
              </w:rPr>
            </w:pPr>
            <w:r w:rsidRPr="00A415E2">
              <w:rPr>
                <w:sz w:val="18"/>
              </w:rPr>
              <w:t>ineffective stunning</w:t>
            </w:r>
          </w:p>
          <w:p w14:paraId="086EF008" w14:textId="77777777" w:rsidR="00A415E2" w:rsidRPr="00A415E2" w:rsidRDefault="00A415E2" w:rsidP="00A415E2">
            <w:pPr>
              <w:pStyle w:val="ListParagraph"/>
              <w:numPr>
                <w:ilvl w:val="0"/>
                <w:numId w:val="5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recovery  </w:t>
            </w:r>
          </w:p>
          <w:p w14:paraId="22FB1C3A" w14:textId="77777777" w:rsidR="00A415E2" w:rsidRDefault="00A415E2" w:rsidP="00A415E2">
            <w:pPr>
              <w:pStyle w:val="TableParagraph"/>
              <w:numPr>
                <w:ilvl w:val="0"/>
                <w:numId w:val="5"/>
              </w:numPr>
              <w:spacing w:line="206" w:lineRule="exact"/>
              <w:rPr>
                <w:sz w:val="18"/>
              </w:rPr>
            </w:pPr>
            <w:r w:rsidRPr="00A415E2">
              <w:rPr>
                <w:sz w:val="18"/>
              </w:rPr>
              <w:t>consciousness</w:t>
            </w:r>
          </w:p>
        </w:tc>
        <w:tc>
          <w:tcPr>
            <w:tcW w:w="1098" w:type="dxa"/>
          </w:tcPr>
          <w:p w14:paraId="1676B530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1C463DD" w14:textId="77777777" w:rsidTr="0033187B">
        <w:trPr>
          <w:trHeight w:val="2565"/>
        </w:trPr>
        <w:tc>
          <w:tcPr>
            <w:tcW w:w="552" w:type="dxa"/>
          </w:tcPr>
          <w:p w14:paraId="3A97AB55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6794A17C" w14:textId="77777777" w:rsidR="0009073E" w:rsidRDefault="00A415E2">
            <w:pPr>
              <w:pStyle w:val="TableParagraph"/>
              <w:spacing w:before="1"/>
              <w:ind w:left="110"/>
              <w:rPr>
                <w:sz w:val="18"/>
              </w:rPr>
            </w:pPr>
            <w:r w:rsidRPr="00A415E2">
              <w:rPr>
                <w:sz w:val="18"/>
              </w:rPr>
              <w:t>State the action to be taken if stunning equipment is not operating effectively</w:t>
            </w:r>
          </w:p>
        </w:tc>
        <w:tc>
          <w:tcPr>
            <w:tcW w:w="1098" w:type="dxa"/>
          </w:tcPr>
          <w:p w14:paraId="4C04086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53577E87" w14:textId="77777777" w:rsidTr="0033187B">
        <w:trPr>
          <w:trHeight w:val="3356"/>
        </w:trPr>
        <w:tc>
          <w:tcPr>
            <w:tcW w:w="552" w:type="dxa"/>
          </w:tcPr>
          <w:p w14:paraId="7637F172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5B368C49" w14:textId="77777777" w:rsidR="0009073E" w:rsidRDefault="00A415E2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A415E2">
              <w:rPr>
                <w:sz w:val="18"/>
              </w:rPr>
              <w:t>Outline how the head-only electrical stunning device works including:</w:t>
            </w:r>
          </w:p>
          <w:p w14:paraId="56B0BFAF" w14:textId="77777777" w:rsidR="00A415E2" w:rsidRPr="00A415E2" w:rsidRDefault="00A415E2" w:rsidP="00A415E2">
            <w:pPr>
              <w:pStyle w:val="ListParagraph"/>
              <w:numPr>
                <w:ilvl w:val="0"/>
                <w:numId w:val="6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principal working parts and maintenance of the device </w:t>
            </w:r>
          </w:p>
          <w:p w14:paraId="55B67D61" w14:textId="77777777" w:rsidR="00A415E2" w:rsidRPr="00A415E2" w:rsidRDefault="00A415E2" w:rsidP="00A415E2">
            <w:pPr>
              <w:pStyle w:val="ListParagraph"/>
              <w:numPr>
                <w:ilvl w:val="0"/>
                <w:numId w:val="6"/>
              </w:numPr>
              <w:rPr>
                <w:sz w:val="18"/>
              </w:rPr>
            </w:pPr>
            <w:r w:rsidRPr="00A415E2">
              <w:rPr>
                <w:sz w:val="18"/>
              </w:rPr>
              <w:t xml:space="preserve">how head-only electrical stunning actually stuns ducks </w:t>
            </w:r>
          </w:p>
          <w:p w14:paraId="54F4E627" w14:textId="77777777" w:rsidR="00A415E2" w:rsidRDefault="00A415E2" w:rsidP="00A415E2">
            <w:pPr>
              <w:pStyle w:val="TableParagraph"/>
              <w:spacing w:line="206" w:lineRule="exact"/>
              <w:ind w:left="830"/>
              <w:rPr>
                <w:sz w:val="18"/>
              </w:rPr>
            </w:pPr>
          </w:p>
        </w:tc>
        <w:tc>
          <w:tcPr>
            <w:tcW w:w="1098" w:type="dxa"/>
          </w:tcPr>
          <w:p w14:paraId="522E3FEE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15E2" w14:paraId="24246BF4" w14:textId="77777777" w:rsidTr="0033187B">
        <w:trPr>
          <w:trHeight w:val="2494"/>
        </w:trPr>
        <w:tc>
          <w:tcPr>
            <w:tcW w:w="552" w:type="dxa"/>
          </w:tcPr>
          <w:p w14:paraId="5E9DDE8D" w14:textId="77777777" w:rsidR="00A415E2" w:rsidRDefault="00A415E2">
            <w:pPr>
              <w:pStyle w:val="TableParagraph"/>
              <w:spacing w:before="79"/>
              <w:ind w:left="110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204" w:type="dxa"/>
          </w:tcPr>
          <w:p w14:paraId="696FBB6F" w14:textId="77777777" w:rsidR="00A415E2" w:rsidRPr="00A415E2" w:rsidRDefault="00A415E2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A415E2">
              <w:rPr>
                <w:sz w:val="18"/>
              </w:rPr>
              <w:t>Describe the circumstances in which the need for back-up stunning or killing would be used.</w:t>
            </w:r>
          </w:p>
        </w:tc>
        <w:tc>
          <w:tcPr>
            <w:tcW w:w="1098" w:type="dxa"/>
          </w:tcPr>
          <w:p w14:paraId="7E7686F5" w14:textId="77777777" w:rsidR="00A415E2" w:rsidRDefault="00A415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44E285D" w14:textId="77777777" w:rsidR="0009073E" w:rsidRDefault="0009073E">
      <w:pPr>
        <w:rPr>
          <w:b/>
          <w:sz w:val="20"/>
        </w:rPr>
      </w:pPr>
    </w:p>
    <w:p w14:paraId="656F3E84" w14:textId="77777777" w:rsidR="0009073E" w:rsidRDefault="0009073E">
      <w:pPr>
        <w:rPr>
          <w:b/>
          <w:sz w:val="20"/>
        </w:rPr>
      </w:pPr>
    </w:p>
    <w:p w14:paraId="77BE39C6" w14:textId="77777777" w:rsidR="0033187B" w:rsidRDefault="0033187B">
      <w:pPr>
        <w:rPr>
          <w:b/>
          <w:sz w:val="19"/>
        </w:rPr>
      </w:pPr>
      <w:r>
        <w:rPr>
          <w:b/>
          <w:sz w:val="19"/>
        </w:rPr>
        <w:br w:type="page"/>
      </w:r>
    </w:p>
    <w:p w14:paraId="57BB4961" w14:textId="77777777" w:rsidR="0009073E" w:rsidRDefault="0009073E">
      <w:pPr>
        <w:spacing w:before="7"/>
        <w:rPr>
          <w:b/>
          <w:sz w:val="19"/>
        </w:rPr>
      </w:pPr>
    </w:p>
    <w:p w14:paraId="46FAF02B" w14:textId="77777777" w:rsidR="0009073E" w:rsidRPr="00F963E4" w:rsidRDefault="00A507E1">
      <w:pPr>
        <w:spacing w:before="92"/>
        <w:ind w:left="427" w:right="505"/>
        <w:jc w:val="center"/>
        <w:rPr>
          <w:b/>
          <w:sz w:val="24"/>
          <w:u w:val="single"/>
        </w:rPr>
      </w:pPr>
      <w:r w:rsidRPr="00F963E4">
        <w:rPr>
          <w:b/>
          <w:sz w:val="24"/>
          <w:u w:val="single"/>
        </w:rPr>
        <w:t>Feedback section</w:t>
      </w:r>
    </w:p>
    <w:p w14:paraId="23DC8AF9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5B1139E3" w14:textId="77777777">
        <w:trPr>
          <w:trHeight w:val="2210"/>
        </w:trPr>
        <w:tc>
          <w:tcPr>
            <w:tcW w:w="9856" w:type="dxa"/>
          </w:tcPr>
          <w:p w14:paraId="5ECC34C4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32CFB96B" w14:textId="77777777">
        <w:trPr>
          <w:trHeight w:val="1655"/>
        </w:trPr>
        <w:tc>
          <w:tcPr>
            <w:tcW w:w="9856" w:type="dxa"/>
          </w:tcPr>
          <w:p w14:paraId="3EE6AEE1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660902E1" w14:textId="77777777" w:rsidR="0009073E" w:rsidRDefault="0009073E">
      <w:pPr>
        <w:rPr>
          <w:b/>
          <w:sz w:val="20"/>
        </w:rPr>
      </w:pPr>
    </w:p>
    <w:p w14:paraId="02C056BF" w14:textId="77777777" w:rsidR="0009073E" w:rsidRDefault="0009073E">
      <w:pPr>
        <w:rPr>
          <w:b/>
          <w:sz w:val="20"/>
        </w:rPr>
      </w:pPr>
    </w:p>
    <w:p w14:paraId="27CC8B2B" w14:textId="77777777" w:rsidR="0009073E" w:rsidRDefault="0009073E">
      <w:pPr>
        <w:rPr>
          <w:b/>
          <w:sz w:val="20"/>
        </w:rPr>
      </w:pPr>
    </w:p>
    <w:p w14:paraId="6D03C9C9" w14:textId="77777777" w:rsidR="0009073E" w:rsidRDefault="00782E1E">
      <w:pPr>
        <w:spacing w:before="3"/>
        <w:rPr>
          <w:b/>
          <w:sz w:val="28"/>
        </w:rPr>
      </w:pPr>
      <w:r>
        <w:pict w14:anchorId="795ACB97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7F118529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291211FD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3548DE2B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477FF522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12EBE735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5E2E7CD7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2B41665A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3DB9" w14:textId="77777777" w:rsidR="00E91EE2" w:rsidRDefault="00E91EE2">
      <w:r>
        <w:separator/>
      </w:r>
    </w:p>
  </w:endnote>
  <w:endnote w:type="continuationSeparator" w:id="0">
    <w:p w14:paraId="61B2DB6F" w14:textId="77777777" w:rsidR="00E91EE2" w:rsidRDefault="00E9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21BB" w14:textId="77777777" w:rsidR="0009073E" w:rsidRDefault="00782E1E">
    <w:pPr>
      <w:pStyle w:val="BodyText"/>
      <w:spacing w:line="14" w:lineRule="auto"/>
      <w:rPr>
        <w:b w:val="0"/>
      </w:rPr>
    </w:pPr>
    <w:r>
      <w:pict w14:anchorId="1F553A4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7F56AA2B" w14:textId="32BF5AFC" w:rsidR="00F963E4" w:rsidRDefault="00F963E4" w:rsidP="00F963E4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782E1E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782E1E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782E1E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130EAE3B" w14:textId="4AAA38ED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41064" w14:textId="77777777" w:rsidR="0009073E" w:rsidRDefault="00782E1E">
    <w:pPr>
      <w:pStyle w:val="BodyText"/>
      <w:spacing w:line="14" w:lineRule="auto"/>
      <w:rPr>
        <w:b w:val="0"/>
      </w:rPr>
    </w:pPr>
    <w:r>
      <w:pict w14:anchorId="3DAA15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54F2703E" w14:textId="71776059" w:rsidR="0009073E" w:rsidRDefault="0001202D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782E1E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</w:t>
                </w:r>
                <w:r w:rsidR="00F963E4">
                  <w:rPr>
                    <w:rFonts w:ascii="Times New Roman" w:hAnsi="Times New Roman"/>
                    <w:sz w:val="24"/>
                  </w:rPr>
                  <w:t>0</w:t>
                </w:r>
                <w:r w:rsidR="00A507E1">
                  <w:rPr>
                    <w:rFonts w:ascii="Times New Roman" w:hAnsi="Times New Roman"/>
                    <w:sz w:val="24"/>
                  </w:rPr>
                  <w:t xml:space="preserve"> – </w:t>
                </w:r>
                <w:r>
                  <w:rPr>
                    <w:rFonts w:ascii="Times New Roman" w:hAnsi="Times New Roman"/>
                    <w:sz w:val="24"/>
                  </w:rPr>
                  <w:t>0</w:t>
                </w:r>
                <w:r w:rsidR="00782E1E">
                  <w:rPr>
                    <w:rFonts w:ascii="Times New Roman" w:hAnsi="Times New Roman"/>
                    <w:sz w:val="24"/>
                  </w:rPr>
                  <w:t>1</w:t>
                </w:r>
                <w:r w:rsidR="00A507E1">
                  <w:rPr>
                    <w:rFonts w:ascii="Times New Roman" w:hAnsi="Times New Roman"/>
                    <w:sz w:val="24"/>
                  </w:rPr>
                  <w:t>/0</w:t>
                </w:r>
                <w:r w:rsidR="00782E1E">
                  <w:rPr>
                    <w:rFonts w:ascii="Times New Roman" w:hAnsi="Times New Roman"/>
                    <w:sz w:val="24"/>
                  </w:rPr>
                  <w:t>6</w:t>
                </w:r>
                <w:r w:rsidR="00A507E1">
                  <w:rPr>
                    <w:rFonts w:ascii="Times New Roman" w:hAnsi="Times New Roman"/>
                    <w:sz w:val="24"/>
                  </w:rPr>
                  <w:t>/20</w:t>
                </w:r>
                <w:r w:rsidR="00A66989">
                  <w:rPr>
                    <w:rFonts w:ascii="Times New Roman" w:hAnsi="Times New Roman"/>
                    <w:sz w:val="24"/>
                  </w:rPr>
                  <w:t>2</w:t>
                </w:r>
                <w:r w:rsidR="00F963E4">
                  <w:rPr>
                    <w:rFonts w:ascii="Times New Roman" w:hAnsi="Times New Roman"/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06103" w14:textId="77777777" w:rsidR="00E91EE2" w:rsidRDefault="00E91EE2">
      <w:r>
        <w:separator/>
      </w:r>
    </w:p>
  </w:footnote>
  <w:footnote w:type="continuationSeparator" w:id="0">
    <w:p w14:paraId="4EB832B9" w14:textId="77777777" w:rsidR="00E91EE2" w:rsidRDefault="00E91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EA53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23AA4B41" wp14:editId="5715C7B1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82E1E">
      <w:pict w14:anchorId="799AAB4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45AEE2F8" w14:textId="77777777" w:rsidR="00A415E2" w:rsidRDefault="00A415E2">
                <w:pPr>
                  <w:pStyle w:val="BodyText"/>
                  <w:spacing w:before="19"/>
                  <w:ind w:left="20" w:right="-4"/>
                </w:pPr>
                <w:r w:rsidRPr="00A415E2">
                  <w:t>Protect duck welfare i</w:t>
                </w:r>
                <w:r>
                  <w:t>n head-only electrical stunning</w:t>
                </w:r>
              </w:p>
              <w:p w14:paraId="61461B62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A415E2">
                  <w:t>M</w:t>
                </w:r>
                <w:r>
                  <w:t>/615/</w:t>
                </w:r>
                <w:r w:rsidR="00A415E2">
                  <w:t>3096</w:t>
                </w:r>
                <w:r>
                  <w:t xml:space="preserve"> – </w:t>
                </w:r>
                <w:proofErr w:type="spellStart"/>
                <w:r w:rsidR="00A415E2">
                  <w:t>Q21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2BF76237"/>
    <w:multiLevelType w:val="hybridMultilevel"/>
    <w:tmpl w:val="4AB6B73A"/>
    <w:lvl w:ilvl="0" w:tplc="08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2CE75108"/>
    <w:multiLevelType w:val="hybridMultilevel"/>
    <w:tmpl w:val="AF8C1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4" w15:restartNumberingAfterBreak="0">
    <w:nsid w:val="42480647"/>
    <w:multiLevelType w:val="hybridMultilevel"/>
    <w:tmpl w:val="09067F6A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5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1208880221">
    <w:abstractNumId w:val="0"/>
  </w:num>
  <w:num w:numId="2" w16cid:durableId="340010874">
    <w:abstractNumId w:val="5"/>
  </w:num>
  <w:num w:numId="3" w16cid:durableId="1129662764">
    <w:abstractNumId w:val="3"/>
  </w:num>
  <w:num w:numId="4" w16cid:durableId="1094088406">
    <w:abstractNumId w:val="2"/>
  </w:num>
  <w:num w:numId="5" w16cid:durableId="2083914646">
    <w:abstractNumId w:val="4"/>
  </w:num>
  <w:num w:numId="6" w16cid:durableId="884148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1202D"/>
    <w:rsid w:val="0009073E"/>
    <w:rsid w:val="0033187B"/>
    <w:rsid w:val="003C0AB9"/>
    <w:rsid w:val="00663752"/>
    <w:rsid w:val="006B7549"/>
    <w:rsid w:val="00782E1E"/>
    <w:rsid w:val="00A415E2"/>
    <w:rsid w:val="00A507E1"/>
    <w:rsid w:val="00A66989"/>
    <w:rsid w:val="00E91EE2"/>
    <w:rsid w:val="00F9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4C6A7F47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782E1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552EC3-883F-4540-92BE-01EFB21BE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77A14-06A8-4433-BCCE-612C7F1CF9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8D741A-9E56-4AF3-82F2-02416313BC78}">
  <ds:schemaRefs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61e27fb7-98c3-471a-b7ed-0f5cb37f80f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320</Words>
  <Characters>1826</Characters>
  <Application>Microsoft Office Word</Application>
  <DocSecurity>0</DocSecurity>
  <Lines>15</Lines>
  <Paragraphs>4</Paragraphs>
  <ScaleCrop>false</ScaleCrop>
  <Company>Scottish Government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8</cp:revision>
  <dcterms:created xsi:type="dcterms:W3CDTF">2022-01-24T15:02:00Z</dcterms:created>
  <dcterms:modified xsi:type="dcterms:W3CDTF">2023-05-24T13:26:00Z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