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25E4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00070518" wp14:editId="285B2AFC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B4AA9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342BFD07" w14:textId="77777777" w:rsidR="0009073E" w:rsidRDefault="00A507E1">
      <w:pPr>
        <w:pStyle w:val="Heading1"/>
        <w:spacing w:before="100"/>
      </w:pPr>
      <w:r>
        <w:t>Protect cattle welfare in handling and care before they are restrained</w:t>
      </w:r>
    </w:p>
    <w:p w14:paraId="1696C1E6" w14:textId="77777777" w:rsidR="0009073E" w:rsidRDefault="00A507E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FDQ – </w:t>
      </w:r>
      <w:r w:rsidR="00581BD1">
        <w:rPr>
          <w:rFonts w:ascii="Tahoma" w:hAnsi="Tahoma"/>
          <w:b/>
          <w:sz w:val="32"/>
        </w:rPr>
        <w:t>J</w:t>
      </w:r>
      <w:r>
        <w:rPr>
          <w:rFonts w:ascii="Tahoma" w:hAnsi="Tahoma"/>
          <w:b/>
          <w:sz w:val="32"/>
        </w:rPr>
        <w:t>/615/</w:t>
      </w:r>
      <w:r w:rsidR="00581BD1">
        <w:rPr>
          <w:rFonts w:ascii="Tahoma" w:hAnsi="Tahoma"/>
          <w:b/>
          <w:sz w:val="32"/>
        </w:rPr>
        <w:t>3105</w:t>
      </w:r>
      <w:r>
        <w:rPr>
          <w:rFonts w:ascii="Tahoma" w:hAnsi="Tahoma"/>
          <w:b/>
          <w:sz w:val="32"/>
        </w:rPr>
        <w:t xml:space="preserve"> – </w:t>
      </w:r>
      <w:proofErr w:type="spellStart"/>
      <w:r w:rsidR="00581BD1">
        <w:rPr>
          <w:rFonts w:ascii="Tahoma" w:hAnsi="Tahoma"/>
          <w:b/>
          <w:sz w:val="32"/>
        </w:rPr>
        <w:t>Q52</w:t>
      </w:r>
      <w:proofErr w:type="spellEnd"/>
    </w:p>
    <w:p w14:paraId="30994B8E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03F44681" w14:textId="77777777" w:rsidR="0009073E" w:rsidRDefault="0009073E">
      <w:pPr>
        <w:pStyle w:val="BodyText"/>
        <w:rPr>
          <w:b w:val="0"/>
        </w:rPr>
      </w:pPr>
    </w:p>
    <w:p w14:paraId="4D417404" w14:textId="77777777" w:rsidR="0009073E" w:rsidRDefault="00D37E2F">
      <w:pPr>
        <w:pStyle w:val="BodyText"/>
        <w:spacing w:before="6"/>
        <w:rPr>
          <w:b w:val="0"/>
          <w:sz w:val="27"/>
        </w:rPr>
      </w:pPr>
      <w:r>
        <w:pict w14:anchorId="4C8CC10A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630C9D49" w14:textId="77777777" w:rsidR="0009073E" w:rsidRDefault="0009073E">
      <w:pPr>
        <w:pStyle w:val="BodyText"/>
        <w:rPr>
          <w:b w:val="0"/>
        </w:rPr>
      </w:pPr>
    </w:p>
    <w:p w14:paraId="75FADF92" w14:textId="77777777" w:rsidR="0009073E" w:rsidRDefault="0009073E">
      <w:pPr>
        <w:pStyle w:val="BodyText"/>
        <w:rPr>
          <w:b w:val="0"/>
        </w:rPr>
      </w:pPr>
    </w:p>
    <w:p w14:paraId="345FCD04" w14:textId="77777777" w:rsidR="0009073E" w:rsidRDefault="0009073E">
      <w:pPr>
        <w:pStyle w:val="BodyText"/>
        <w:rPr>
          <w:b w:val="0"/>
        </w:rPr>
      </w:pPr>
    </w:p>
    <w:p w14:paraId="5A48D85C" w14:textId="77777777" w:rsidR="0009073E" w:rsidRDefault="0009073E">
      <w:pPr>
        <w:pStyle w:val="BodyText"/>
        <w:rPr>
          <w:b w:val="0"/>
        </w:rPr>
      </w:pPr>
    </w:p>
    <w:p w14:paraId="37A12D52" w14:textId="77777777" w:rsidR="0009073E" w:rsidRDefault="0009073E">
      <w:pPr>
        <w:pStyle w:val="BodyText"/>
        <w:rPr>
          <w:b w:val="0"/>
        </w:rPr>
      </w:pPr>
    </w:p>
    <w:p w14:paraId="3D546BD8" w14:textId="77777777" w:rsidR="0009073E" w:rsidRDefault="0009073E">
      <w:pPr>
        <w:pStyle w:val="BodyText"/>
        <w:rPr>
          <w:b w:val="0"/>
        </w:rPr>
      </w:pPr>
    </w:p>
    <w:p w14:paraId="6ABA1B20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6056627C" w14:textId="77777777">
        <w:trPr>
          <w:trHeight w:val="781"/>
        </w:trPr>
        <w:tc>
          <w:tcPr>
            <w:tcW w:w="5010" w:type="dxa"/>
          </w:tcPr>
          <w:p w14:paraId="00AF9CC8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6C1E4553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A397A65" w14:textId="77777777">
        <w:trPr>
          <w:trHeight w:val="827"/>
        </w:trPr>
        <w:tc>
          <w:tcPr>
            <w:tcW w:w="5010" w:type="dxa"/>
          </w:tcPr>
          <w:p w14:paraId="6D0D12A0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29906D53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24BEE3E4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BC9EA7E" w14:textId="77777777">
        <w:trPr>
          <w:trHeight w:val="782"/>
        </w:trPr>
        <w:tc>
          <w:tcPr>
            <w:tcW w:w="5010" w:type="dxa"/>
          </w:tcPr>
          <w:p w14:paraId="1A1942FE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562BDCFE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767090F" w14:textId="77777777">
        <w:trPr>
          <w:trHeight w:val="781"/>
        </w:trPr>
        <w:tc>
          <w:tcPr>
            <w:tcW w:w="5010" w:type="dxa"/>
          </w:tcPr>
          <w:p w14:paraId="3C35C508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75D4950D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464FBFA" w14:textId="77777777">
        <w:trPr>
          <w:trHeight w:val="782"/>
        </w:trPr>
        <w:tc>
          <w:tcPr>
            <w:tcW w:w="5010" w:type="dxa"/>
          </w:tcPr>
          <w:p w14:paraId="46D36FAC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386FF0A0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396F0D7B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3A935CA" w14:textId="77777777">
        <w:trPr>
          <w:trHeight w:val="781"/>
        </w:trPr>
        <w:tc>
          <w:tcPr>
            <w:tcW w:w="5010" w:type="dxa"/>
          </w:tcPr>
          <w:p w14:paraId="61238CEC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2BE2112D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1AB9C437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D816EFB" w14:textId="77777777" w:rsidR="0009073E" w:rsidRDefault="0009073E">
      <w:pPr>
        <w:pStyle w:val="BodyText"/>
        <w:rPr>
          <w:b w:val="0"/>
        </w:rPr>
      </w:pPr>
    </w:p>
    <w:p w14:paraId="198B82E8" w14:textId="77777777" w:rsidR="0009073E" w:rsidRDefault="0009073E">
      <w:pPr>
        <w:pStyle w:val="BodyText"/>
        <w:rPr>
          <w:b w:val="0"/>
        </w:rPr>
      </w:pPr>
    </w:p>
    <w:p w14:paraId="1829AB2B" w14:textId="77777777" w:rsidR="0009073E" w:rsidRDefault="0009073E">
      <w:pPr>
        <w:pStyle w:val="BodyText"/>
        <w:rPr>
          <w:b w:val="0"/>
        </w:rPr>
      </w:pPr>
    </w:p>
    <w:p w14:paraId="11983C88" w14:textId="77777777" w:rsidR="0009073E" w:rsidRDefault="0009073E">
      <w:pPr>
        <w:pStyle w:val="BodyText"/>
        <w:rPr>
          <w:b w:val="0"/>
        </w:rPr>
      </w:pPr>
    </w:p>
    <w:p w14:paraId="1856F1D2" w14:textId="77777777" w:rsidR="0009073E" w:rsidRDefault="0009073E">
      <w:pPr>
        <w:pStyle w:val="BodyText"/>
        <w:rPr>
          <w:b w:val="0"/>
        </w:rPr>
      </w:pPr>
    </w:p>
    <w:p w14:paraId="5A87B28B" w14:textId="77777777" w:rsidR="0009073E" w:rsidRDefault="0009073E">
      <w:pPr>
        <w:pStyle w:val="BodyText"/>
        <w:rPr>
          <w:b w:val="0"/>
        </w:rPr>
      </w:pPr>
    </w:p>
    <w:p w14:paraId="22D9739C" w14:textId="77777777" w:rsidR="0009073E" w:rsidRDefault="00D37E2F">
      <w:pPr>
        <w:pStyle w:val="BodyText"/>
        <w:spacing w:before="1"/>
        <w:rPr>
          <w:b w:val="0"/>
        </w:rPr>
      </w:pPr>
      <w:r>
        <w:pict w14:anchorId="4ED68CA6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17DEAB5A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0B34FDD8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0AFAF69A" w14:textId="77777777" w:rsidR="0009073E" w:rsidRDefault="0009073E">
      <w:pPr>
        <w:pStyle w:val="BodyText"/>
        <w:rPr>
          <w:b w:val="0"/>
        </w:rPr>
      </w:pPr>
    </w:p>
    <w:p w14:paraId="58D32F16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38C24139" w14:textId="77777777" w:rsidR="0009073E" w:rsidRDefault="00D37E2F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54605683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3159846E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7222DF58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3EDF2576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11ACE853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53396B47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523A465A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0A9D519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2E60D0DD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17BCC1CC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5CD55716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7F7ACE17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25414629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542D6BD5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6D8EBB85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3F6378EA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0F4D0692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1901C0DE" w14:textId="77777777" w:rsidR="0009073E" w:rsidRDefault="0009073E">
      <w:pPr>
        <w:spacing w:before="7"/>
        <w:rPr>
          <w:i/>
          <w:sz w:val="15"/>
        </w:rPr>
      </w:pPr>
    </w:p>
    <w:p w14:paraId="7350D678" w14:textId="77777777" w:rsidR="0009073E" w:rsidRPr="00AA0C5C" w:rsidRDefault="00A507E1">
      <w:pPr>
        <w:pStyle w:val="Heading2"/>
      </w:pPr>
      <w:r w:rsidRPr="00AA0C5C">
        <w:t>Observation checklist as per the assessment criteria</w:t>
      </w:r>
    </w:p>
    <w:p w14:paraId="7F40A0EB" w14:textId="77777777" w:rsidR="0009073E" w:rsidRDefault="00D37E2F">
      <w:pPr>
        <w:spacing w:before="7"/>
        <w:rPr>
          <w:b/>
        </w:rPr>
      </w:pPr>
      <w:r>
        <w:pict w14:anchorId="0EE3CFFC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67C243FD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5486F610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589AB4F4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421CD91F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22B736ED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54AEBBB4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6D6A43CA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380"/>
        <w:gridCol w:w="2127"/>
      </w:tblGrid>
      <w:tr w:rsidR="00D37E2F" w14:paraId="475CF71A" w14:textId="77777777" w:rsidTr="00D37E2F">
        <w:trPr>
          <w:trHeight w:val="646"/>
        </w:trPr>
        <w:tc>
          <w:tcPr>
            <w:tcW w:w="5354" w:type="dxa"/>
            <w:gridSpan w:val="2"/>
            <w:shd w:val="clear" w:color="auto" w:fill="F1F1F1"/>
          </w:tcPr>
          <w:p w14:paraId="20B7964B" w14:textId="77777777" w:rsidR="00D37E2F" w:rsidRDefault="00D37E2F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3E0D831A" w14:textId="77777777" w:rsidR="00D37E2F" w:rsidRDefault="00D37E2F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276B5DB4" w14:textId="77777777" w:rsidR="00D37E2F" w:rsidRDefault="00D37E2F" w:rsidP="00D37E2F">
            <w:pPr>
              <w:pStyle w:val="TableParagraph"/>
              <w:spacing w:before="56"/>
              <w:ind w:left="109" w:right="610" w:firstLine="711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5CF69363" w14:textId="77777777" w:rsidR="00D37E2F" w:rsidRDefault="00D37E2F" w:rsidP="00D37E2F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D37E2F" w14:paraId="0C2A7F9C" w14:textId="77777777" w:rsidTr="00D37E2F">
        <w:trPr>
          <w:trHeight w:val="413"/>
        </w:trPr>
        <w:tc>
          <w:tcPr>
            <w:tcW w:w="9861" w:type="dxa"/>
            <w:gridSpan w:val="4"/>
            <w:shd w:val="clear" w:color="auto" w:fill="F1F1F1"/>
          </w:tcPr>
          <w:p w14:paraId="64EF5030" w14:textId="125CA794" w:rsidR="00D37E2F" w:rsidRDefault="00D37E2F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AC41E0">
              <w:rPr>
                <w:b/>
                <w:sz w:val="20"/>
              </w:rPr>
              <w:t>Assess the effectiveness of duck stunning in accordance with Business Operator’s SOP</w:t>
            </w:r>
          </w:p>
        </w:tc>
      </w:tr>
      <w:tr w:rsidR="00D37E2F" w14:paraId="3D82064F" w14:textId="77777777" w:rsidTr="00D37E2F">
        <w:trPr>
          <w:trHeight w:val="827"/>
        </w:trPr>
        <w:tc>
          <w:tcPr>
            <w:tcW w:w="536" w:type="dxa"/>
          </w:tcPr>
          <w:p w14:paraId="42A37E8E" w14:textId="77777777" w:rsidR="00D37E2F" w:rsidRDefault="00D37E2F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6994628A" w14:textId="77777777" w:rsidR="00D37E2F" w:rsidRDefault="00D37E2F" w:rsidP="000D03DB">
            <w:pPr>
              <w:pStyle w:val="TableParagraph"/>
              <w:ind w:left="215" w:right="745"/>
              <w:rPr>
                <w:sz w:val="18"/>
              </w:rPr>
            </w:pPr>
            <w:r w:rsidRPr="000D03DB">
              <w:rPr>
                <w:sz w:val="18"/>
              </w:rPr>
              <w:t>Confirm the sample of ducks to be assessed for effectiveness of stun</w:t>
            </w:r>
          </w:p>
          <w:p w14:paraId="0538C61A" w14:textId="77777777" w:rsidR="00D37E2F" w:rsidRDefault="00D37E2F" w:rsidP="000D03DB">
            <w:pPr>
              <w:pStyle w:val="TableParagraph"/>
              <w:ind w:left="215" w:right="745"/>
              <w:rPr>
                <w:sz w:val="18"/>
              </w:rPr>
            </w:pPr>
          </w:p>
          <w:p w14:paraId="153AF7FD" w14:textId="6B2CD12E" w:rsidR="00D37E2F" w:rsidRDefault="00D37E2F" w:rsidP="00D37E2F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380" w:type="dxa"/>
          </w:tcPr>
          <w:p w14:paraId="124855B1" w14:textId="77777777" w:rsidR="00D37E2F" w:rsidRDefault="00D37E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C0C244A" w14:textId="77777777" w:rsidR="00D37E2F" w:rsidRDefault="00D37E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7E2F" w14:paraId="69FF86F6" w14:textId="77777777" w:rsidTr="00D37E2F">
        <w:trPr>
          <w:trHeight w:val="798"/>
        </w:trPr>
        <w:tc>
          <w:tcPr>
            <w:tcW w:w="536" w:type="dxa"/>
          </w:tcPr>
          <w:p w14:paraId="4038E32F" w14:textId="77777777" w:rsidR="00D37E2F" w:rsidRDefault="00D37E2F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6FF1DC9E" w14:textId="77777777" w:rsidR="00D37E2F" w:rsidRDefault="00D37E2F" w:rsidP="000D03DB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0D03DB">
              <w:rPr>
                <w:sz w:val="18"/>
              </w:rPr>
              <w:t>Assess and record the effectiveness of duck stunning</w:t>
            </w:r>
          </w:p>
          <w:p w14:paraId="7DB0A624" w14:textId="77777777" w:rsidR="00D37E2F" w:rsidRDefault="00D37E2F" w:rsidP="000D03DB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61705DC9" w14:textId="78B63780" w:rsidR="00D37E2F" w:rsidRDefault="00D37E2F" w:rsidP="00D37E2F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380" w:type="dxa"/>
          </w:tcPr>
          <w:p w14:paraId="2ECACE73" w14:textId="77777777" w:rsidR="00D37E2F" w:rsidRDefault="00D37E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55ED0DE" w14:textId="77777777" w:rsidR="00D37E2F" w:rsidRDefault="00D37E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7E2F" w14:paraId="1C230B41" w14:textId="77777777" w:rsidTr="00D37E2F">
        <w:trPr>
          <w:trHeight w:val="527"/>
        </w:trPr>
        <w:tc>
          <w:tcPr>
            <w:tcW w:w="536" w:type="dxa"/>
          </w:tcPr>
          <w:p w14:paraId="0AE96D4D" w14:textId="77777777" w:rsidR="00D37E2F" w:rsidRDefault="00D37E2F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3812E5F6" w14:textId="12EE5500" w:rsidR="00D37E2F" w:rsidRDefault="00D37E2F" w:rsidP="000D03DB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0D03DB">
              <w:rPr>
                <w:sz w:val="18"/>
              </w:rPr>
              <w:t>Follow BO’s Standard Operating Procedures.</w:t>
            </w:r>
          </w:p>
          <w:p w14:paraId="5C3FA0FD" w14:textId="100FF3E6" w:rsidR="00D37E2F" w:rsidRDefault="00D37E2F" w:rsidP="000D03DB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480CD0AE" w14:textId="77777777" w:rsidR="00D37E2F" w:rsidRDefault="00D37E2F" w:rsidP="00D37E2F">
            <w:pPr>
              <w:pStyle w:val="TableParagraph"/>
              <w:spacing w:line="199" w:lineRule="exact"/>
              <w:rPr>
                <w:rFonts w:ascii="Symbol" w:hAnsi="Symbol"/>
                <w:sz w:val="18"/>
              </w:rPr>
            </w:pPr>
          </w:p>
        </w:tc>
        <w:tc>
          <w:tcPr>
            <w:tcW w:w="2380" w:type="dxa"/>
          </w:tcPr>
          <w:p w14:paraId="2EAE7389" w14:textId="77777777" w:rsidR="00D37E2F" w:rsidRDefault="00D37E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5931DD1" w14:textId="77777777" w:rsidR="00D37E2F" w:rsidRDefault="00D37E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91BD2F" w14:textId="2E13B3E7" w:rsidR="00D37E2F" w:rsidRDefault="00D37E2F">
      <w:pPr>
        <w:spacing w:before="226"/>
        <w:ind w:left="427" w:right="508"/>
        <w:jc w:val="center"/>
        <w:rPr>
          <w:b/>
          <w:sz w:val="24"/>
          <w:u w:val="singl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D37E2F" w:rsidRPr="00D37E2F" w14:paraId="2CFE4FAA" w14:textId="77777777" w:rsidTr="00D37E2F">
        <w:tc>
          <w:tcPr>
            <w:tcW w:w="9923" w:type="dxa"/>
            <w:shd w:val="clear" w:color="auto" w:fill="F2F2F2" w:themeFill="background1" w:themeFillShade="F2"/>
          </w:tcPr>
          <w:p w14:paraId="438A557C" w14:textId="77777777" w:rsidR="00D37E2F" w:rsidRPr="00D37E2F" w:rsidRDefault="00D37E2F" w:rsidP="00D37E2F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D37E2F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D37E2F" w:rsidRPr="00D37E2F" w14:paraId="29059F6F" w14:textId="77777777" w:rsidTr="00D37E2F">
        <w:trPr>
          <w:trHeight w:val="7911"/>
        </w:trPr>
        <w:tc>
          <w:tcPr>
            <w:tcW w:w="9923" w:type="dxa"/>
          </w:tcPr>
          <w:p w14:paraId="3342E987" w14:textId="77777777" w:rsidR="00D37E2F" w:rsidRPr="00D37E2F" w:rsidRDefault="00D37E2F" w:rsidP="00D37E2F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088146E1" w14:textId="77777777" w:rsidR="00D37E2F" w:rsidRDefault="00D37E2F" w:rsidP="00D37E2F">
      <w:pPr>
        <w:spacing w:before="226"/>
        <w:ind w:right="508"/>
        <w:jc w:val="center"/>
        <w:rPr>
          <w:b/>
          <w:sz w:val="24"/>
          <w:u w:val="single"/>
        </w:rPr>
      </w:pPr>
    </w:p>
    <w:p w14:paraId="7662E8B3" w14:textId="17573B0E" w:rsidR="0009073E" w:rsidRPr="00AA0C5C" w:rsidRDefault="00A507E1" w:rsidP="00D37E2F">
      <w:pPr>
        <w:spacing w:before="226"/>
        <w:ind w:right="508"/>
        <w:jc w:val="center"/>
        <w:rPr>
          <w:b/>
          <w:sz w:val="24"/>
          <w:u w:val="single"/>
        </w:rPr>
      </w:pPr>
      <w:r w:rsidRPr="00AA0C5C">
        <w:rPr>
          <w:b/>
          <w:sz w:val="24"/>
          <w:u w:val="single"/>
        </w:rPr>
        <w:t>Underpinning knowledge</w:t>
      </w:r>
    </w:p>
    <w:p w14:paraId="4B861B4E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514BDDFA" w14:textId="77777777">
        <w:trPr>
          <w:trHeight w:val="688"/>
        </w:trPr>
        <w:tc>
          <w:tcPr>
            <w:tcW w:w="8756" w:type="dxa"/>
            <w:gridSpan w:val="2"/>
          </w:tcPr>
          <w:p w14:paraId="72D257F9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0A85E718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4DFF2C1B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5A081824" w14:textId="77777777">
        <w:trPr>
          <w:trHeight w:val="2740"/>
        </w:trPr>
        <w:tc>
          <w:tcPr>
            <w:tcW w:w="552" w:type="dxa"/>
          </w:tcPr>
          <w:p w14:paraId="668F9550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2D600192" w14:textId="77777777" w:rsidR="0009073E" w:rsidRDefault="000D03DB" w:rsidP="000D03DB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0D03DB">
              <w:rPr>
                <w:sz w:val="18"/>
              </w:rPr>
              <w:t>Outline the factors which can affect the effectiveness of stunning</w:t>
            </w:r>
          </w:p>
        </w:tc>
        <w:tc>
          <w:tcPr>
            <w:tcW w:w="1098" w:type="dxa"/>
          </w:tcPr>
          <w:p w14:paraId="5728F9E8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0F19E720" w14:textId="77777777">
        <w:trPr>
          <w:trHeight w:val="2325"/>
        </w:trPr>
        <w:tc>
          <w:tcPr>
            <w:tcW w:w="552" w:type="dxa"/>
          </w:tcPr>
          <w:p w14:paraId="0392F546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37D829E4" w14:textId="77777777" w:rsidR="0009073E" w:rsidRDefault="000D03DB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0D03DB">
              <w:rPr>
                <w:sz w:val="18"/>
              </w:rPr>
              <w:t>Outl</w:t>
            </w:r>
            <w:r>
              <w:rPr>
                <w:sz w:val="18"/>
              </w:rPr>
              <w:t>ine how to recognise signs of:</w:t>
            </w:r>
          </w:p>
          <w:p w14:paraId="7ACBD0CA" w14:textId="77777777" w:rsidR="0009073E" w:rsidRDefault="000D03DB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Effective stunning</w:t>
            </w:r>
          </w:p>
          <w:p w14:paraId="7815C1BA" w14:textId="77777777" w:rsidR="000D03DB" w:rsidRDefault="000D03DB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Ineffective stunning</w:t>
            </w:r>
          </w:p>
          <w:p w14:paraId="75B5EF95" w14:textId="77777777" w:rsidR="000D03DB" w:rsidRDefault="000D03DB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Recovery</w:t>
            </w:r>
          </w:p>
          <w:p w14:paraId="5FB52070" w14:textId="77777777" w:rsidR="000D03DB" w:rsidRDefault="000D03DB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Consciousness</w:t>
            </w:r>
          </w:p>
          <w:p w14:paraId="42AA4586" w14:textId="77777777" w:rsidR="003C0AB9" w:rsidRPr="003C0AB9" w:rsidRDefault="003C0AB9" w:rsidP="003C0AB9"/>
          <w:p w14:paraId="193A018B" w14:textId="77777777" w:rsidR="003C0AB9" w:rsidRPr="003C0AB9" w:rsidRDefault="003C0AB9" w:rsidP="003C0AB9"/>
          <w:p w14:paraId="6159FF7F" w14:textId="77777777" w:rsidR="003C0AB9" w:rsidRPr="003C0AB9" w:rsidRDefault="003C0AB9" w:rsidP="003C0AB9"/>
          <w:p w14:paraId="54AB8859" w14:textId="77777777" w:rsidR="003C0AB9" w:rsidRPr="003C0AB9" w:rsidRDefault="003C0AB9" w:rsidP="003C0AB9"/>
          <w:p w14:paraId="539A96AC" w14:textId="77777777" w:rsidR="004D017C" w:rsidRDefault="003C0AB9" w:rsidP="003C0AB9">
            <w:pPr>
              <w:tabs>
                <w:tab w:val="left" w:pos="4700"/>
              </w:tabs>
            </w:pPr>
            <w:r>
              <w:tab/>
            </w:r>
          </w:p>
          <w:p w14:paraId="6C93243E" w14:textId="77777777" w:rsidR="004D017C" w:rsidRPr="004D017C" w:rsidRDefault="004D017C" w:rsidP="004D017C"/>
          <w:p w14:paraId="63E23D9B" w14:textId="77777777" w:rsidR="004D017C" w:rsidRPr="004D017C" w:rsidRDefault="004D017C" w:rsidP="004D017C"/>
          <w:p w14:paraId="7962507A" w14:textId="77777777" w:rsidR="004D017C" w:rsidRPr="004D017C" w:rsidRDefault="004D017C" w:rsidP="004D017C"/>
          <w:p w14:paraId="4BB64B1C" w14:textId="77777777" w:rsidR="004D017C" w:rsidRPr="004D017C" w:rsidRDefault="004D017C" w:rsidP="004D017C"/>
          <w:p w14:paraId="2B6C5581" w14:textId="77777777" w:rsidR="004D017C" w:rsidRPr="004D017C" w:rsidRDefault="004D017C" w:rsidP="004D017C"/>
          <w:p w14:paraId="7618F1A7" w14:textId="77777777" w:rsidR="0009073E" w:rsidRPr="004D017C" w:rsidRDefault="0009073E" w:rsidP="004D017C">
            <w:pPr>
              <w:jc w:val="center"/>
            </w:pPr>
          </w:p>
        </w:tc>
        <w:tc>
          <w:tcPr>
            <w:tcW w:w="1098" w:type="dxa"/>
          </w:tcPr>
          <w:p w14:paraId="35FB91EC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FC468AD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5CF09B93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6F7EA00E" w14:textId="77777777" w:rsidTr="004D017C">
        <w:trPr>
          <w:trHeight w:val="2401"/>
        </w:trPr>
        <w:tc>
          <w:tcPr>
            <w:tcW w:w="552" w:type="dxa"/>
          </w:tcPr>
          <w:p w14:paraId="158D3171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64AE8A20" w14:textId="77777777" w:rsidR="0009073E" w:rsidRDefault="000D03DB" w:rsidP="000D03DB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0D03DB">
              <w:rPr>
                <w:sz w:val="18"/>
              </w:rPr>
              <w:t>Outline how the stunning method used actually stuns ducks</w:t>
            </w:r>
          </w:p>
        </w:tc>
        <w:tc>
          <w:tcPr>
            <w:tcW w:w="1098" w:type="dxa"/>
          </w:tcPr>
          <w:p w14:paraId="16F5D1C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5CA97D27" w14:textId="77777777" w:rsidTr="004D017C">
        <w:trPr>
          <w:trHeight w:val="2424"/>
        </w:trPr>
        <w:tc>
          <w:tcPr>
            <w:tcW w:w="552" w:type="dxa"/>
          </w:tcPr>
          <w:p w14:paraId="67CF1938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0F0754FC" w14:textId="77777777" w:rsidR="0009073E" w:rsidRDefault="000D03DB" w:rsidP="000D03DB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0D03DB">
              <w:rPr>
                <w:sz w:val="18"/>
              </w:rPr>
              <w:t>State the prompt action required to report ineffective stunning</w:t>
            </w:r>
          </w:p>
        </w:tc>
        <w:tc>
          <w:tcPr>
            <w:tcW w:w="1098" w:type="dxa"/>
          </w:tcPr>
          <w:p w14:paraId="275400A5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4C803B6A" w14:textId="77777777" w:rsidTr="004D017C">
        <w:trPr>
          <w:trHeight w:val="2393"/>
        </w:trPr>
        <w:tc>
          <w:tcPr>
            <w:tcW w:w="552" w:type="dxa"/>
          </w:tcPr>
          <w:p w14:paraId="6D331862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04" w:type="dxa"/>
          </w:tcPr>
          <w:p w14:paraId="5C3B51EC" w14:textId="77777777" w:rsidR="0009073E" w:rsidRDefault="000D03DB" w:rsidP="000D03DB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0D03DB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6AC2C158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E74214E" w14:textId="77777777" w:rsidR="0009073E" w:rsidRDefault="0009073E">
      <w:pPr>
        <w:spacing w:before="7"/>
        <w:rPr>
          <w:b/>
          <w:sz w:val="19"/>
        </w:rPr>
      </w:pPr>
    </w:p>
    <w:p w14:paraId="782E9855" w14:textId="77777777" w:rsidR="0009073E" w:rsidRPr="00AA0C5C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AA0C5C">
        <w:rPr>
          <w:b/>
          <w:sz w:val="24"/>
          <w:u w:val="single"/>
        </w:rPr>
        <w:t>Feedback section</w:t>
      </w:r>
    </w:p>
    <w:p w14:paraId="2E96DD68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020EA5CA" w14:textId="77777777" w:rsidTr="004D017C">
        <w:trPr>
          <w:trHeight w:val="1937"/>
        </w:trPr>
        <w:tc>
          <w:tcPr>
            <w:tcW w:w="9856" w:type="dxa"/>
          </w:tcPr>
          <w:p w14:paraId="6CB8A13E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60160F2F" w14:textId="77777777" w:rsidTr="004D017C">
        <w:trPr>
          <w:trHeight w:val="1555"/>
        </w:trPr>
        <w:tc>
          <w:tcPr>
            <w:tcW w:w="9856" w:type="dxa"/>
          </w:tcPr>
          <w:p w14:paraId="06FAD6FB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546ED615" w14:textId="77777777" w:rsidR="0009073E" w:rsidRDefault="0009073E">
      <w:pPr>
        <w:rPr>
          <w:b/>
          <w:sz w:val="20"/>
        </w:rPr>
      </w:pPr>
    </w:p>
    <w:p w14:paraId="3B17D991" w14:textId="77777777" w:rsidR="0009073E" w:rsidRDefault="0009073E">
      <w:pPr>
        <w:rPr>
          <w:b/>
          <w:sz w:val="20"/>
        </w:rPr>
      </w:pPr>
    </w:p>
    <w:p w14:paraId="1D0265C5" w14:textId="77777777" w:rsidR="0009073E" w:rsidRDefault="00D37E2F">
      <w:pPr>
        <w:spacing w:before="3"/>
        <w:rPr>
          <w:b/>
          <w:sz w:val="28"/>
        </w:rPr>
      </w:pPr>
      <w:r>
        <w:pict w14:anchorId="4E63DB54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01ADBEF2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7303D483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74FC8D96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17D0B831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3D36FDA7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01830423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67E217C7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D6E33" w14:textId="77777777" w:rsidR="00B32BD4" w:rsidRDefault="00B32BD4">
      <w:r>
        <w:separator/>
      </w:r>
    </w:p>
  </w:endnote>
  <w:endnote w:type="continuationSeparator" w:id="0">
    <w:p w14:paraId="16BCB3A8" w14:textId="77777777" w:rsidR="00B32BD4" w:rsidRDefault="00B3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A9564" w14:textId="77777777" w:rsidR="0009073E" w:rsidRDefault="00D37E2F">
    <w:pPr>
      <w:pStyle w:val="BodyText"/>
      <w:spacing w:line="14" w:lineRule="auto"/>
      <w:rPr>
        <w:b w:val="0"/>
      </w:rPr>
    </w:pPr>
    <w:r>
      <w:pict w14:anchorId="06E088D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5270BBC0" w14:textId="77AA99ED" w:rsidR="00AA0C5C" w:rsidRDefault="00AA0C5C" w:rsidP="00AA0C5C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D37E2F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D37E2F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D37E2F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6964BF9C" w14:textId="593146AA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60AF6" w14:textId="77777777" w:rsidR="0009073E" w:rsidRDefault="00D37E2F">
    <w:pPr>
      <w:pStyle w:val="BodyText"/>
      <w:spacing w:line="14" w:lineRule="auto"/>
      <w:rPr>
        <w:b w:val="0"/>
      </w:rPr>
    </w:pPr>
    <w:r>
      <w:pict w14:anchorId="2DF6DA5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4E77BBF7" w14:textId="58A68796" w:rsidR="00AA0C5C" w:rsidRDefault="00AA0C5C" w:rsidP="00AA0C5C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D37E2F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D37E2F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D37E2F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22807663" w14:textId="7EF314F3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83B7F" w14:textId="77777777" w:rsidR="00B32BD4" w:rsidRDefault="00B32BD4">
      <w:r>
        <w:separator/>
      </w:r>
    </w:p>
  </w:footnote>
  <w:footnote w:type="continuationSeparator" w:id="0">
    <w:p w14:paraId="58B97890" w14:textId="77777777" w:rsidR="00B32BD4" w:rsidRDefault="00B32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2237B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6EED5738" wp14:editId="2238005F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37E2F">
      <w:pict w14:anchorId="59730E4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7B9CDD48" w14:textId="77777777" w:rsidR="00AC41E0" w:rsidRDefault="00AC41E0">
                <w:pPr>
                  <w:pStyle w:val="BodyText"/>
                  <w:spacing w:before="19"/>
                  <w:ind w:left="20" w:right="-4"/>
                </w:pPr>
                <w:r w:rsidRPr="00AC41E0">
                  <w:t xml:space="preserve">Protect duck welfare in the assessment of effective stunning </w:t>
                </w:r>
              </w:p>
              <w:p w14:paraId="4BE1FFCD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AC41E0">
                  <w:t>J</w:t>
                </w:r>
                <w:r>
                  <w:t>/615/</w:t>
                </w:r>
                <w:r w:rsidR="00AC41E0">
                  <w:t xml:space="preserve">3105 – </w:t>
                </w:r>
                <w:proofErr w:type="spellStart"/>
                <w:r w:rsidR="00AC41E0">
                  <w:t>Q52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53624056">
    <w:abstractNumId w:val="0"/>
  </w:num>
  <w:num w:numId="2" w16cid:durableId="1255167970">
    <w:abstractNumId w:val="2"/>
  </w:num>
  <w:num w:numId="3" w16cid:durableId="2069692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0D03DB"/>
    <w:rsid w:val="001C00AA"/>
    <w:rsid w:val="003C0AB9"/>
    <w:rsid w:val="004D017C"/>
    <w:rsid w:val="00581BD1"/>
    <w:rsid w:val="006B7549"/>
    <w:rsid w:val="00A507E1"/>
    <w:rsid w:val="00A66989"/>
    <w:rsid w:val="00AA0C5C"/>
    <w:rsid w:val="00AC41E0"/>
    <w:rsid w:val="00B32BD4"/>
    <w:rsid w:val="00D3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381249BB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D37E2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2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C049DF-ABAF-41D4-9C0F-F9E1C3D5B8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32EAB9-F9A8-4D64-83C9-E2D538952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F84DA4-E7BA-498B-92CF-92BD368C7371}">
  <ds:schemaRefs>
    <ds:schemaRef ds:uri="http://schemas.microsoft.com/office/infopath/2007/PartnerControls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221</Words>
  <Characters>1261</Characters>
  <Application>Microsoft Office Word</Application>
  <DocSecurity>0</DocSecurity>
  <Lines>10</Lines>
  <Paragraphs>2</Paragraphs>
  <ScaleCrop>false</ScaleCrop>
  <Company>Scottish Government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9</cp:revision>
  <dcterms:created xsi:type="dcterms:W3CDTF">2022-01-24T15:02:00Z</dcterms:created>
  <dcterms:modified xsi:type="dcterms:W3CDTF">2023-05-24T14:40:00Z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