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1ECC7" w14:textId="77777777" w:rsidR="00813851" w:rsidRDefault="00813851">
      <w:pPr>
        <w:rPr>
          <w:rFonts w:ascii="Arial" w:hAnsi="Arial" w:cs="Arial"/>
        </w:rPr>
      </w:pPr>
    </w:p>
    <w:p w14:paraId="3191ECC8" w14:textId="77777777" w:rsidR="00CD67FE" w:rsidRDefault="00CD67FE">
      <w:pPr>
        <w:rPr>
          <w:rFonts w:ascii="Arial" w:hAnsi="Arial" w:cs="Arial"/>
        </w:rPr>
      </w:pPr>
    </w:p>
    <w:p w14:paraId="3191ECC9" w14:textId="77777777" w:rsidR="00CD67FE" w:rsidRDefault="00CD67FE">
      <w:pPr>
        <w:rPr>
          <w:rFonts w:ascii="Arial" w:hAnsi="Arial" w:cs="Arial"/>
        </w:rPr>
      </w:pPr>
    </w:p>
    <w:p w14:paraId="3191ECCA" w14:textId="77777777" w:rsidR="00CD67FE" w:rsidRDefault="00CD67FE">
      <w:pPr>
        <w:rPr>
          <w:rFonts w:ascii="Arial" w:hAnsi="Arial" w:cs="Arial"/>
        </w:rPr>
      </w:pPr>
    </w:p>
    <w:p w14:paraId="3191ECCB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191ECCE" w14:textId="77777777" w:rsidTr="00CD67FE">
        <w:trPr>
          <w:trHeight w:val="782"/>
        </w:trPr>
        <w:tc>
          <w:tcPr>
            <w:tcW w:w="5009" w:type="dxa"/>
          </w:tcPr>
          <w:p w14:paraId="3191ECC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191ECC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2" w14:textId="77777777" w:rsidTr="00CD67FE">
        <w:trPr>
          <w:trHeight w:val="819"/>
        </w:trPr>
        <w:tc>
          <w:tcPr>
            <w:tcW w:w="5009" w:type="dxa"/>
          </w:tcPr>
          <w:p w14:paraId="3191ECC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191ECD0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191ECD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5" w14:textId="77777777" w:rsidTr="00CD67FE">
        <w:trPr>
          <w:trHeight w:val="782"/>
        </w:trPr>
        <w:tc>
          <w:tcPr>
            <w:tcW w:w="5009" w:type="dxa"/>
          </w:tcPr>
          <w:p w14:paraId="3191ECD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191ECD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9" w14:textId="77777777" w:rsidTr="00CD67FE">
        <w:trPr>
          <w:trHeight w:val="782"/>
        </w:trPr>
        <w:tc>
          <w:tcPr>
            <w:tcW w:w="5009" w:type="dxa"/>
          </w:tcPr>
          <w:p w14:paraId="3191ECD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191ECD7" w14:textId="77777777" w:rsidR="00E66E26" w:rsidRDefault="006D3F61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or Not Yet Competent</w:t>
            </w:r>
            <w:r w:rsidR="00E66E2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009" w:type="dxa"/>
          </w:tcPr>
          <w:p w14:paraId="3191ECD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D" w14:textId="77777777" w:rsidTr="00CD67FE">
        <w:trPr>
          <w:trHeight w:val="782"/>
        </w:trPr>
        <w:tc>
          <w:tcPr>
            <w:tcW w:w="5009" w:type="dxa"/>
          </w:tcPr>
          <w:p w14:paraId="3191ECDA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191ECDB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191ECD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E1" w14:textId="77777777" w:rsidTr="00CD67FE">
        <w:trPr>
          <w:trHeight w:val="782"/>
        </w:trPr>
        <w:tc>
          <w:tcPr>
            <w:tcW w:w="5009" w:type="dxa"/>
          </w:tcPr>
          <w:p w14:paraId="3191ECDE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191ECDF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191ECE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191ECE2" w14:textId="77777777" w:rsidR="00E82313" w:rsidRDefault="00E82313" w:rsidP="00001FEB">
      <w:pPr>
        <w:rPr>
          <w:rFonts w:ascii="Arial" w:hAnsi="Arial" w:cs="Arial"/>
          <w:b/>
        </w:rPr>
      </w:pPr>
    </w:p>
    <w:p w14:paraId="3191ECE3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191ECE4" w14:textId="77777777" w:rsidR="00001FEB" w:rsidRPr="00001FEB" w:rsidRDefault="00001FEB" w:rsidP="00001FEB">
      <w:pPr>
        <w:rPr>
          <w:rFonts w:ascii="Arial" w:hAnsi="Arial" w:cs="Arial"/>
        </w:rPr>
      </w:pPr>
    </w:p>
    <w:p w14:paraId="3191ECE5" w14:textId="77777777" w:rsidR="00001FEB" w:rsidRPr="00001FEB" w:rsidRDefault="00001FEB" w:rsidP="00001FEB">
      <w:pPr>
        <w:rPr>
          <w:rFonts w:ascii="Arial" w:hAnsi="Arial" w:cs="Arial"/>
        </w:rPr>
      </w:pPr>
    </w:p>
    <w:p w14:paraId="3191ECE6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191ECEB" w14:textId="77777777" w:rsidTr="009E622E">
        <w:tc>
          <w:tcPr>
            <w:tcW w:w="2088" w:type="dxa"/>
          </w:tcPr>
          <w:p w14:paraId="3191ECE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E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E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E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191ECF0" w14:textId="77777777" w:rsidTr="009E622E">
        <w:tc>
          <w:tcPr>
            <w:tcW w:w="2088" w:type="dxa"/>
          </w:tcPr>
          <w:p w14:paraId="3191ECE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E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E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E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191ECF7" w14:textId="77777777" w:rsidTr="009E622E">
        <w:trPr>
          <w:trHeight w:val="494"/>
        </w:trPr>
        <w:tc>
          <w:tcPr>
            <w:tcW w:w="2088" w:type="dxa"/>
          </w:tcPr>
          <w:p w14:paraId="3191ECF1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F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F3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191ECF4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191ECF5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F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191ECF8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191ECF9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191ECFA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191ECFB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191ECFC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191ED01" w14:textId="77777777" w:rsidTr="00CD67FE">
        <w:trPr>
          <w:cantSplit/>
          <w:trHeight w:val="234"/>
        </w:trPr>
        <w:tc>
          <w:tcPr>
            <w:tcW w:w="1955" w:type="dxa"/>
          </w:tcPr>
          <w:p w14:paraId="3191ECF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191ECF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191ECF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191ED0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191ED02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268"/>
        <w:gridCol w:w="2268"/>
      </w:tblGrid>
      <w:tr w:rsidR="00B77F59" w:rsidRPr="009A0718" w14:paraId="3191ED08" w14:textId="77777777" w:rsidTr="00B77F59">
        <w:tc>
          <w:tcPr>
            <w:tcW w:w="5353" w:type="dxa"/>
            <w:gridSpan w:val="2"/>
            <w:shd w:val="pct5" w:color="auto" w:fill="auto"/>
          </w:tcPr>
          <w:p w14:paraId="3191ED03" w14:textId="77777777" w:rsidR="00B77F59" w:rsidRPr="007326F1" w:rsidRDefault="00B77F5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191ED04" w14:textId="77777777" w:rsidR="00B77F59" w:rsidRPr="007326F1" w:rsidRDefault="00B77F5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3191ED05" w14:textId="4779DCE8" w:rsidR="00B77F59" w:rsidRPr="007326F1" w:rsidRDefault="00B77F59" w:rsidP="00B77F5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191ED06" w14:textId="77777777" w:rsidR="00B77F59" w:rsidRPr="007326F1" w:rsidRDefault="00B77F59" w:rsidP="00B77F5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B77F59" w:rsidRPr="009A0718" w14:paraId="3191ED0A" w14:textId="77777777" w:rsidTr="00B77F59">
        <w:tc>
          <w:tcPr>
            <w:tcW w:w="9889" w:type="dxa"/>
            <w:gridSpan w:val="4"/>
          </w:tcPr>
          <w:p w14:paraId="07DF17B0" w14:textId="4458E8B0" w:rsidR="00B77F59" w:rsidRPr="009524DD" w:rsidRDefault="0082141C" w:rsidP="006C57DA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141C">
              <w:rPr>
                <w:rFonts w:ascii="Arial" w:hAnsi="Arial" w:cs="Arial"/>
                <w:b/>
                <w:sz w:val="20"/>
                <w:szCs w:val="20"/>
              </w:rPr>
              <w:t>Restrain ratites for the purpose of stunning or killing in accordance with Business Operator’s (BO’s) Standard Operating Procedures</w:t>
            </w:r>
          </w:p>
        </w:tc>
      </w:tr>
      <w:tr w:rsidR="00B77F59" w:rsidRPr="009A0718" w14:paraId="3191ED28" w14:textId="77777777" w:rsidTr="00B77F59">
        <w:trPr>
          <w:trHeight w:val="249"/>
        </w:trPr>
        <w:tc>
          <w:tcPr>
            <w:tcW w:w="534" w:type="dxa"/>
          </w:tcPr>
          <w:p w14:paraId="3191ED0B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B77F59" w:rsidRPr="004457CC" w14:paraId="3191ED0E" w14:textId="77777777">
              <w:trPr>
                <w:trHeight w:val="279"/>
              </w:trPr>
              <w:tc>
                <w:tcPr>
                  <w:tcW w:w="4440" w:type="dxa"/>
                </w:tcPr>
                <w:p w14:paraId="3191ED0C" w14:textId="2B9E875F" w:rsidR="00B77F59" w:rsidRDefault="0082141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82141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fit-for-purpose</w:t>
                  </w:r>
                </w:p>
                <w:p w14:paraId="5348B01D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0D" w14:textId="26993508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0F" w14:textId="77777777" w:rsidR="00B77F59" w:rsidRPr="006D5362" w:rsidRDefault="00B77F59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10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11" w14:textId="77777777" w:rsidR="00B77F59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12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2F" w14:textId="77777777" w:rsidTr="00B77F59">
        <w:trPr>
          <w:trHeight w:val="249"/>
        </w:trPr>
        <w:tc>
          <w:tcPr>
            <w:tcW w:w="534" w:type="dxa"/>
          </w:tcPr>
          <w:p w14:paraId="3191ED29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p w14:paraId="445FE9F7" w14:textId="760E2EF9" w:rsidR="00B77F59" w:rsidRDefault="0082141C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82141C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Check and report on the welfare status of ratites to minimise avoidable pain, suffering and distress</w:t>
            </w:r>
          </w:p>
          <w:p w14:paraId="192CF2E2" w14:textId="77777777" w:rsidR="0082141C" w:rsidRDefault="0082141C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2B" w14:textId="2E9F7A07" w:rsidR="00B77F59" w:rsidRPr="004457CC" w:rsidRDefault="00B77F59" w:rsidP="00B77F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3191ED2C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2D" w14:textId="77777777" w:rsidR="00B77F59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3D" w14:textId="77777777" w:rsidTr="00B77F59">
        <w:trPr>
          <w:trHeight w:val="378"/>
        </w:trPr>
        <w:tc>
          <w:tcPr>
            <w:tcW w:w="534" w:type="dxa"/>
          </w:tcPr>
          <w:p w14:paraId="3191ED30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B77F59" w:rsidRPr="004457CC" w14:paraId="3191ED38" w14:textId="77777777" w:rsidTr="004457CC">
              <w:trPr>
                <w:trHeight w:val="461"/>
              </w:trPr>
              <w:tc>
                <w:tcPr>
                  <w:tcW w:w="4835" w:type="dxa"/>
                </w:tcPr>
                <w:p w14:paraId="3191ED36" w14:textId="6FB27D6F" w:rsidR="00B77F59" w:rsidRDefault="0082141C" w:rsidP="00012FE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82141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that the slaughter personnel are available and ready for stunning or killing</w:t>
                  </w:r>
                </w:p>
                <w:p w14:paraId="13B2FF1D" w14:textId="77777777" w:rsidR="00B77F59" w:rsidRDefault="00B77F59" w:rsidP="00B14F49">
                  <w:pPr>
                    <w:pStyle w:val="ListParagraph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37" w14:textId="54F1BB60" w:rsidR="00B77F59" w:rsidRPr="00B77F59" w:rsidRDefault="00B77F59" w:rsidP="00B77F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39" w14:textId="77777777" w:rsidR="00B77F59" w:rsidRPr="006D5362" w:rsidRDefault="00B77F59" w:rsidP="0056406B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3A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3B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46" w14:textId="77777777" w:rsidTr="00B77F59">
        <w:trPr>
          <w:trHeight w:val="405"/>
        </w:trPr>
        <w:tc>
          <w:tcPr>
            <w:tcW w:w="534" w:type="dxa"/>
          </w:tcPr>
          <w:p w14:paraId="3191ED3E" w14:textId="77777777" w:rsidR="00B77F59" w:rsidRPr="009524DD" w:rsidRDefault="00B77F59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19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B77F59" w:rsidRPr="004457CC" w14:paraId="3191ED41" w14:textId="77777777" w:rsidTr="004457CC">
              <w:trPr>
                <w:trHeight w:val="461"/>
              </w:trPr>
              <w:tc>
                <w:tcPr>
                  <w:tcW w:w="4851" w:type="dxa"/>
                </w:tcPr>
                <w:p w14:paraId="3191ED3F" w14:textId="22D1AE48" w:rsidR="00B77F59" w:rsidRDefault="0082141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82141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Restrain ratites in ways which minimise avoidable pain, suffering or distress</w:t>
                  </w:r>
                </w:p>
                <w:p w14:paraId="5BA72156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40" w14:textId="35B6BDD4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42" w14:textId="77777777" w:rsidR="00B77F59" w:rsidRPr="006D5362" w:rsidRDefault="00B77F59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3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4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4E" w14:textId="77777777" w:rsidTr="00B77F59">
        <w:trPr>
          <w:trHeight w:val="325"/>
        </w:trPr>
        <w:tc>
          <w:tcPr>
            <w:tcW w:w="534" w:type="dxa"/>
          </w:tcPr>
          <w:p w14:paraId="3191ED47" w14:textId="77777777" w:rsidR="00B77F59" w:rsidRPr="009524DD" w:rsidRDefault="00B77F59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B77F59" w:rsidRPr="004457CC" w14:paraId="3191ED49" w14:textId="77777777">
              <w:trPr>
                <w:trHeight w:val="96"/>
              </w:trPr>
              <w:tc>
                <w:tcPr>
                  <w:tcW w:w="4455" w:type="dxa"/>
                </w:tcPr>
                <w:p w14:paraId="2455F027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Follow BO’s Standard Operating Procedures. </w:t>
                  </w:r>
                </w:p>
                <w:p w14:paraId="3B6CB7C5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48" w14:textId="2242F7CC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4A" w14:textId="77777777" w:rsidR="00B77F59" w:rsidRPr="006D5362" w:rsidRDefault="00B77F59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B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C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DD4199" w14:textId="5231DD35" w:rsidR="00B77F59" w:rsidRDefault="00B77F59" w:rsidP="007924A5">
      <w:pPr>
        <w:rPr>
          <w:rFonts w:ascii="Arial" w:hAnsi="Arial" w:cs="Arial"/>
          <w:sz w:val="20"/>
        </w:rPr>
      </w:pPr>
    </w:p>
    <w:p w14:paraId="701F856A" w14:textId="77777777" w:rsidR="00B77F59" w:rsidRDefault="00B77F59">
      <w:pPr>
        <w:rPr>
          <w:rFonts w:ascii="Arial" w:hAnsi="Arial" w:cs="Arial"/>
          <w:sz w:val="20"/>
        </w:rPr>
      </w:pPr>
    </w:p>
    <w:tbl>
      <w:tblPr>
        <w:tblStyle w:val="TableGrid"/>
        <w:tblW w:w="9901" w:type="dxa"/>
        <w:tblLook w:val="04A0" w:firstRow="1" w:lastRow="0" w:firstColumn="1" w:lastColumn="0" w:noHBand="0" w:noVBand="1"/>
      </w:tblPr>
      <w:tblGrid>
        <w:gridCol w:w="9901"/>
      </w:tblGrid>
      <w:tr w:rsidR="00B77F59" w:rsidRPr="003D0B4A" w14:paraId="7EFAE189" w14:textId="77777777" w:rsidTr="00B77F59">
        <w:trPr>
          <w:trHeight w:val="244"/>
        </w:trPr>
        <w:tc>
          <w:tcPr>
            <w:tcW w:w="9901" w:type="dxa"/>
            <w:shd w:val="clear" w:color="auto" w:fill="F2F2F2" w:themeFill="background1" w:themeFillShade="F2"/>
          </w:tcPr>
          <w:p w14:paraId="755CAA36" w14:textId="77777777" w:rsidR="00B77F59" w:rsidRPr="003D0B4A" w:rsidRDefault="00B77F59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B77F59" w14:paraId="37A1F750" w14:textId="77777777" w:rsidTr="00B77F59">
        <w:trPr>
          <w:trHeight w:val="5199"/>
        </w:trPr>
        <w:tc>
          <w:tcPr>
            <w:tcW w:w="9901" w:type="dxa"/>
          </w:tcPr>
          <w:p w14:paraId="79AB31C9" w14:textId="77777777" w:rsidR="00B77F59" w:rsidRDefault="00B77F59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5E001EF5" w14:textId="38F02746" w:rsidR="00B77F59" w:rsidRDefault="00B77F5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D8F6C1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3191ED50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191ED51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3191ED54" w14:textId="77777777" w:rsidTr="006D5362">
        <w:tc>
          <w:tcPr>
            <w:tcW w:w="8755" w:type="dxa"/>
            <w:gridSpan w:val="2"/>
          </w:tcPr>
          <w:p w14:paraId="3191ED52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3191ED53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191ED65" w14:textId="77777777" w:rsidTr="006D5362">
        <w:trPr>
          <w:trHeight w:val="1241"/>
        </w:trPr>
        <w:tc>
          <w:tcPr>
            <w:tcW w:w="553" w:type="dxa"/>
          </w:tcPr>
          <w:p w14:paraId="3191ED5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191ED5C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3191ED5B" w14:textId="5EB4E4F8" w:rsidR="004457CC" w:rsidRPr="004457CC" w:rsidRDefault="0082141C" w:rsidP="00012FE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82141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why it is important to identify ratites that are  not fit for restraint, stunning or killing</w:t>
                  </w:r>
                </w:p>
              </w:tc>
            </w:tr>
          </w:tbl>
          <w:p w14:paraId="3191ED5D" w14:textId="03F0DC5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A41B631" w14:textId="55F765AB" w:rsidR="0082141C" w:rsidRDefault="0082141C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F04323B" w14:textId="77777777" w:rsidR="0082141C" w:rsidRDefault="0082141C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5E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5F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0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1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2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3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64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74" w14:textId="77777777" w:rsidTr="006D5362">
        <w:trPr>
          <w:trHeight w:val="1412"/>
        </w:trPr>
        <w:tc>
          <w:tcPr>
            <w:tcW w:w="553" w:type="dxa"/>
          </w:tcPr>
          <w:p w14:paraId="3191ED66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191ED6D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3191ED6C" w14:textId="573B73C4" w:rsidR="004457CC" w:rsidRPr="004457CC" w:rsidRDefault="0082141C" w:rsidP="0082141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82141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how to recognise the signs of ill-health or distress in ratites and why this is important</w:t>
                  </w:r>
                </w:p>
              </w:tc>
            </w:tr>
          </w:tbl>
          <w:p w14:paraId="3191ED6E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F" w14:textId="77777777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0" w14:textId="77777777" w:rsidR="00F51E71" w:rsidRDefault="00F51E7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1" w14:textId="2F07C47F" w:rsidR="006D3F61" w:rsidRDefault="006D3F6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80A056A" w14:textId="137EA614" w:rsidR="0082141C" w:rsidRDefault="0082141C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CB5F653" w14:textId="6BB7BCAB" w:rsidR="0082141C" w:rsidRDefault="0082141C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2CDE955" w14:textId="77777777" w:rsidR="0082141C" w:rsidRDefault="0082141C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A5F5C14" w14:textId="775C4E05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29FF18" w14:textId="052BF724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2B4D522" w14:textId="6E611D8A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EB72D13" w14:textId="77777777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2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73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80" w14:textId="77777777" w:rsidTr="006D5362">
        <w:trPr>
          <w:trHeight w:val="974"/>
        </w:trPr>
        <w:tc>
          <w:tcPr>
            <w:tcW w:w="553" w:type="dxa"/>
          </w:tcPr>
          <w:p w14:paraId="3191ED7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3191ED79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4AD44A4C" w14:textId="697BCBD8" w:rsidR="00012FEB" w:rsidRPr="00012FEB" w:rsidRDefault="0082141C" w:rsidP="0082141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2141C">
                    <w:rPr>
                      <w:rFonts w:ascii="Arial" w:hAnsi="Arial" w:cs="Arial"/>
                      <w:sz w:val="18"/>
                      <w:szCs w:val="18"/>
                    </w:rPr>
                    <w:t>Outline the instructions for the use and maintenance of restraint equipment where relevant.</w:t>
                  </w:r>
                </w:p>
                <w:p w14:paraId="6B0759AD" w14:textId="77777777" w:rsidR="00012FEB" w:rsidRPr="006D5362" w:rsidRDefault="00012FE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3191ED77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3191ED78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7A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B" w14:textId="7448F8B5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7A2A8C" w14:textId="2BFE30BD" w:rsidR="00F04654" w:rsidRDefault="00F0465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A09BE6" w14:textId="1989AD36" w:rsidR="0082141C" w:rsidRDefault="0082141C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C69E3F" w14:textId="307D0313" w:rsidR="0082141C" w:rsidRDefault="0082141C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EBB54A" w14:textId="5B96AA01" w:rsidR="0082141C" w:rsidRDefault="0082141C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04C533" w14:textId="77777777" w:rsidR="0082141C" w:rsidRDefault="0082141C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64D83E" w14:textId="7DC8C040" w:rsidR="0082141C" w:rsidRDefault="0082141C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844FAA" w14:textId="77777777" w:rsidR="0082141C" w:rsidRDefault="0082141C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C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D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E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7F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191ED9A" w14:textId="6D1EEBFA" w:rsidR="00B14F49" w:rsidRDefault="00B14F49" w:rsidP="007924A5">
      <w:pPr>
        <w:rPr>
          <w:rFonts w:ascii="Arial" w:hAnsi="Arial" w:cs="Arial"/>
          <w:sz w:val="20"/>
        </w:rPr>
      </w:pPr>
    </w:p>
    <w:p w14:paraId="3191ED9C" w14:textId="1588C68E" w:rsidR="00110C37" w:rsidRPr="00B14F49" w:rsidRDefault="00B14F49" w:rsidP="00110C3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3191ED9D" w14:textId="77777777" w:rsidR="00110C37" w:rsidRDefault="00110C37" w:rsidP="00110C3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3191ED9E" w14:textId="77777777" w:rsidR="00110C37" w:rsidRDefault="00110C37" w:rsidP="00110C37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0C37" w14:paraId="3191EDA7" w14:textId="77777777" w:rsidTr="00110C37">
        <w:tc>
          <w:tcPr>
            <w:tcW w:w="9854" w:type="dxa"/>
          </w:tcPr>
          <w:p w14:paraId="3191ED9F" w14:textId="77777777" w:rsidR="00110C37" w:rsidRDefault="00110C37" w:rsidP="00110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3191EDA0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1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2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3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4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5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6" w14:textId="77777777" w:rsidR="00110C37" w:rsidRDefault="00110C37" w:rsidP="00110C37">
            <w:pPr>
              <w:rPr>
                <w:rFonts w:ascii="Arial" w:hAnsi="Arial" w:cs="Arial"/>
              </w:rPr>
            </w:pPr>
          </w:p>
        </w:tc>
      </w:tr>
      <w:tr w:rsidR="00110C37" w14:paraId="3191EDAE" w14:textId="77777777" w:rsidTr="00110C37">
        <w:tc>
          <w:tcPr>
            <w:tcW w:w="9854" w:type="dxa"/>
          </w:tcPr>
          <w:p w14:paraId="3191EDA8" w14:textId="77777777" w:rsidR="00110C37" w:rsidRDefault="00110C37" w:rsidP="00110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3191EDA9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A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B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C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D" w14:textId="77777777" w:rsidR="00110C37" w:rsidRDefault="00110C37" w:rsidP="00110C37">
            <w:pPr>
              <w:rPr>
                <w:rFonts w:ascii="Arial" w:hAnsi="Arial" w:cs="Arial"/>
              </w:rPr>
            </w:pPr>
          </w:p>
        </w:tc>
      </w:tr>
    </w:tbl>
    <w:p w14:paraId="3191EDAF" w14:textId="77777777" w:rsidR="00110C37" w:rsidRPr="00110C37" w:rsidRDefault="00110C37" w:rsidP="00110C37">
      <w:pPr>
        <w:rPr>
          <w:rFonts w:ascii="Arial" w:hAnsi="Arial" w:cs="Arial"/>
        </w:rPr>
      </w:pPr>
    </w:p>
    <w:p w14:paraId="3191EDB0" w14:textId="77777777" w:rsidR="00110C37" w:rsidRPr="00110C37" w:rsidRDefault="00110C37" w:rsidP="00110C37"/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110C37" w:rsidRPr="009A0718" w14:paraId="3191EDB6" w14:textId="77777777" w:rsidTr="001E174A">
        <w:trPr>
          <w:trHeight w:val="555"/>
        </w:trPr>
        <w:tc>
          <w:tcPr>
            <w:tcW w:w="2369" w:type="dxa"/>
          </w:tcPr>
          <w:p w14:paraId="3191EDB1" w14:textId="77777777" w:rsidR="00110C37" w:rsidRDefault="00110C37" w:rsidP="001E174A">
            <w:pPr>
              <w:pStyle w:val="BodyText3"/>
            </w:pPr>
            <w:r w:rsidRPr="009A0718">
              <w:t xml:space="preserve">Candidate </w:t>
            </w:r>
            <w:r>
              <w:t xml:space="preserve">Name </w:t>
            </w:r>
          </w:p>
          <w:p w14:paraId="3191EDB2" w14:textId="77777777" w:rsidR="00110C37" w:rsidRPr="009A0718" w:rsidRDefault="00110C37" w:rsidP="001E174A">
            <w:pPr>
              <w:pStyle w:val="BodyText3"/>
            </w:pPr>
            <w:r>
              <w:t xml:space="preserve">and </w:t>
            </w:r>
            <w:r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191EDB3" w14:textId="77777777" w:rsidR="00110C37" w:rsidRPr="009A0718" w:rsidRDefault="00110C37" w:rsidP="001E174A">
            <w:pPr>
              <w:pStyle w:val="BodyText3"/>
            </w:pPr>
          </w:p>
        </w:tc>
        <w:tc>
          <w:tcPr>
            <w:tcW w:w="837" w:type="dxa"/>
          </w:tcPr>
          <w:p w14:paraId="3191EDB4" w14:textId="77777777" w:rsidR="00110C37" w:rsidRPr="009A0718" w:rsidRDefault="00110C37" w:rsidP="001E174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191EDB5" w14:textId="77777777" w:rsidR="00110C37" w:rsidRPr="009A0718" w:rsidRDefault="00110C37" w:rsidP="001E174A">
            <w:pPr>
              <w:pStyle w:val="BodyText3"/>
            </w:pPr>
          </w:p>
        </w:tc>
      </w:tr>
    </w:tbl>
    <w:p w14:paraId="3191EDB7" w14:textId="77777777" w:rsidR="00D84AA3" w:rsidRPr="00110C37" w:rsidRDefault="00D84AA3" w:rsidP="00110C37"/>
    <w:sectPr w:rsidR="00D84AA3" w:rsidRPr="00110C37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4A1AC" w14:textId="77777777" w:rsidR="00EA1A50" w:rsidRDefault="00EA1A50">
      <w:r>
        <w:separator/>
      </w:r>
    </w:p>
  </w:endnote>
  <w:endnote w:type="continuationSeparator" w:id="0">
    <w:p w14:paraId="7A495A07" w14:textId="77777777" w:rsidR="00EA1A50" w:rsidRDefault="00EA1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1EDC5" w14:textId="0B55ED3C" w:rsidR="008A4898" w:rsidRDefault="008A4898" w:rsidP="008A4898">
    <w:pPr>
      <w:pStyle w:val="Footer"/>
      <w:jc w:val="center"/>
    </w:pPr>
    <w:r>
      <w:t>V</w:t>
    </w:r>
    <w:r w:rsidR="006D3F61">
      <w:t xml:space="preserve">ersion </w:t>
    </w:r>
    <w:r w:rsidR="00B14F49">
      <w:t>5</w:t>
    </w:r>
    <w:r w:rsidR="00953D93">
      <w:t>.0</w:t>
    </w:r>
    <w:r>
      <w:t xml:space="preserve"> – </w:t>
    </w:r>
    <w:r w:rsidR="00B14F49">
      <w:t>0</w:t>
    </w:r>
    <w:r w:rsidR="00B77F59">
      <w:t>1</w:t>
    </w:r>
    <w:r w:rsidR="006D3F61">
      <w:t>/</w:t>
    </w:r>
    <w:r w:rsidR="00953D93">
      <w:t>0</w:t>
    </w:r>
    <w:r w:rsidR="00B77F59">
      <w:t>6</w:t>
    </w:r>
    <w:r>
      <w:t>/20</w:t>
    </w:r>
    <w:r w:rsidR="00B14F49">
      <w:t>23</w:t>
    </w:r>
  </w:p>
  <w:p w14:paraId="3191EDC6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F7501" w14:textId="77777777" w:rsidR="00EA1A50" w:rsidRDefault="00EA1A50">
      <w:r>
        <w:separator/>
      </w:r>
    </w:p>
  </w:footnote>
  <w:footnote w:type="continuationSeparator" w:id="0">
    <w:p w14:paraId="79F20CA5" w14:textId="77777777" w:rsidR="00EA1A50" w:rsidRDefault="00EA1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1EDBC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191EDCD" wp14:editId="3191EDCE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91EDBD" w14:textId="77777777" w:rsidR="00CD67FE" w:rsidRPr="00CD67FE" w:rsidRDefault="00CD67FE" w:rsidP="00CD67FE"/>
  <w:p w14:paraId="1571A7B4" w14:textId="57FB47FB" w:rsidR="00012FEB" w:rsidRDefault="0082141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82141C">
      <w:rPr>
        <w:b/>
        <w:i w:val="0"/>
        <w:sz w:val="32"/>
        <w:szCs w:val="32"/>
      </w:rPr>
      <w:t>Protect ratite welfare in restraint for the purpose of stunning or killing</w:t>
    </w:r>
  </w:p>
  <w:p w14:paraId="3191EDBF" w14:textId="1704E6EF" w:rsidR="00B54B62" w:rsidRPr="00B54B62" w:rsidRDefault="00F51E71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82141C">
      <w:rPr>
        <w:b/>
        <w:i w:val="0"/>
        <w:sz w:val="32"/>
        <w:szCs w:val="32"/>
      </w:rPr>
      <w:t>L</w:t>
    </w:r>
    <w:r>
      <w:rPr>
        <w:b/>
        <w:i w:val="0"/>
        <w:sz w:val="32"/>
        <w:szCs w:val="32"/>
      </w:rPr>
      <w:t>/615/</w:t>
    </w:r>
    <w:r w:rsidR="00012FEB">
      <w:rPr>
        <w:b/>
        <w:i w:val="0"/>
        <w:sz w:val="32"/>
        <w:szCs w:val="32"/>
      </w:rPr>
      <w:t>308</w:t>
    </w:r>
    <w:r w:rsidR="0082141C">
      <w:rPr>
        <w:b/>
        <w:i w:val="0"/>
        <w:sz w:val="32"/>
        <w:szCs w:val="32"/>
      </w:rPr>
      <w:t>7</w:t>
    </w:r>
    <w:r>
      <w:rPr>
        <w:b/>
        <w:i w:val="0"/>
        <w:sz w:val="32"/>
        <w:szCs w:val="32"/>
      </w:rPr>
      <w:t xml:space="preserve"> – </w:t>
    </w:r>
    <w:proofErr w:type="spellStart"/>
    <w:r w:rsidR="00012FEB">
      <w:rPr>
        <w:b/>
        <w:i w:val="0"/>
        <w:sz w:val="32"/>
        <w:szCs w:val="32"/>
      </w:rPr>
      <w:t>N</w:t>
    </w:r>
    <w:r w:rsidR="0082141C">
      <w:rPr>
        <w:b/>
        <w:i w:val="0"/>
        <w:sz w:val="32"/>
        <w:szCs w:val="32"/>
      </w:rPr>
      <w:t>42</w:t>
    </w:r>
    <w:proofErr w:type="spellEnd"/>
  </w:p>
  <w:p w14:paraId="3191EDC0" w14:textId="77777777" w:rsidR="00B54B62" w:rsidRPr="00B54B62" w:rsidRDefault="00B54B62" w:rsidP="00B54B62"/>
  <w:p w14:paraId="3191EDC1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191EDC2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191EDC3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91EDCF" wp14:editId="3191EDD0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95B516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191EDC4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191EDCB" w14:textId="77777777">
      <w:trPr>
        <w:cantSplit/>
      </w:trPr>
      <w:tc>
        <w:tcPr>
          <w:tcW w:w="1728" w:type="dxa"/>
        </w:tcPr>
        <w:p w14:paraId="3191EDC7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191EDD1" wp14:editId="3191EDD2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3191EDC8" w14:textId="5ECD387F" w:rsidR="004457CC" w:rsidRPr="004457CC" w:rsidRDefault="0082141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82141C">
            <w:rPr>
              <w:b/>
              <w:i w:val="0"/>
              <w:sz w:val="20"/>
              <w:szCs w:val="20"/>
            </w:rPr>
            <w:t>Protect ratite welfare in restraint for the purpose of stunning or killing</w:t>
          </w:r>
        </w:p>
        <w:p w14:paraId="3191EDC9" w14:textId="3753C7E5" w:rsidR="004457CC" w:rsidRPr="004457CC" w:rsidRDefault="00F51E71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FDQ – </w:t>
          </w:r>
          <w:r w:rsidR="0082141C">
            <w:rPr>
              <w:b/>
              <w:i w:val="0"/>
              <w:sz w:val="20"/>
              <w:szCs w:val="20"/>
            </w:rPr>
            <w:t>L</w:t>
          </w:r>
          <w:r>
            <w:rPr>
              <w:b/>
              <w:i w:val="0"/>
              <w:sz w:val="20"/>
              <w:szCs w:val="20"/>
            </w:rPr>
            <w:t>/615/</w:t>
          </w:r>
          <w:r w:rsidR="00F04654">
            <w:rPr>
              <w:b/>
              <w:i w:val="0"/>
              <w:sz w:val="20"/>
              <w:szCs w:val="20"/>
            </w:rPr>
            <w:t>308</w:t>
          </w:r>
          <w:r w:rsidR="0082141C">
            <w:rPr>
              <w:b/>
              <w:i w:val="0"/>
              <w:sz w:val="20"/>
              <w:szCs w:val="20"/>
            </w:rPr>
            <w:t>7</w:t>
          </w:r>
          <w:r w:rsidR="006C2BA9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F04654">
            <w:rPr>
              <w:b/>
              <w:i w:val="0"/>
              <w:sz w:val="20"/>
              <w:szCs w:val="20"/>
            </w:rPr>
            <w:t>N</w:t>
          </w:r>
          <w:r w:rsidR="0082141C">
            <w:rPr>
              <w:b/>
              <w:i w:val="0"/>
              <w:sz w:val="20"/>
              <w:szCs w:val="20"/>
            </w:rPr>
            <w:t>42</w:t>
          </w:r>
          <w:proofErr w:type="spellEnd"/>
        </w:p>
        <w:p w14:paraId="3191EDCA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191EDCC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365109"/>
    <w:multiLevelType w:val="hybridMultilevel"/>
    <w:tmpl w:val="F36E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180375">
    <w:abstractNumId w:val="12"/>
  </w:num>
  <w:num w:numId="2" w16cid:durableId="412971070">
    <w:abstractNumId w:val="6"/>
  </w:num>
  <w:num w:numId="3" w16cid:durableId="1038160599">
    <w:abstractNumId w:val="9"/>
  </w:num>
  <w:num w:numId="4" w16cid:durableId="1746803405">
    <w:abstractNumId w:val="0"/>
  </w:num>
  <w:num w:numId="5" w16cid:durableId="1381518566">
    <w:abstractNumId w:val="11"/>
  </w:num>
  <w:num w:numId="6" w16cid:durableId="2015447468">
    <w:abstractNumId w:val="10"/>
  </w:num>
  <w:num w:numId="7" w16cid:durableId="1488402068">
    <w:abstractNumId w:val="7"/>
  </w:num>
  <w:num w:numId="8" w16cid:durableId="1504052204">
    <w:abstractNumId w:val="1"/>
  </w:num>
  <w:num w:numId="9" w16cid:durableId="13653803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763554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1904090">
    <w:abstractNumId w:val="13"/>
  </w:num>
  <w:num w:numId="12" w16cid:durableId="1944148976">
    <w:abstractNumId w:val="8"/>
  </w:num>
  <w:num w:numId="13" w16cid:durableId="420183633">
    <w:abstractNumId w:val="5"/>
  </w:num>
  <w:num w:numId="14" w16cid:durableId="1138181555">
    <w:abstractNumId w:val="3"/>
  </w:num>
  <w:num w:numId="15" w16cid:durableId="1302151576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12FEB"/>
    <w:rsid w:val="00030003"/>
    <w:rsid w:val="000519B3"/>
    <w:rsid w:val="000A2EA2"/>
    <w:rsid w:val="000D2592"/>
    <w:rsid w:val="000E691E"/>
    <w:rsid w:val="00110C37"/>
    <w:rsid w:val="001135C2"/>
    <w:rsid w:val="001338E1"/>
    <w:rsid w:val="00186F53"/>
    <w:rsid w:val="001A6DC4"/>
    <w:rsid w:val="001A6E27"/>
    <w:rsid w:val="001B1A73"/>
    <w:rsid w:val="001B586A"/>
    <w:rsid w:val="001F71A2"/>
    <w:rsid w:val="00206ED8"/>
    <w:rsid w:val="0026509A"/>
    <w:rsid w:val="00277B88"/>
    <w:rsid w:val="002843C0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91E4C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E7B2D"/>
    <w:rsid w:val="00607269"/>
    <w:rsid w:val="00607B8A"/>
    <w:rsid w:val="0062108D"/>
    <w:rsid w:val="00640E7A"/>
    <w:rsid w:val="00643189"/>
    <w:rsid w:val="006643BD"/>
    <w:rsid w:val="00667E90"/>
    <w:rsid w:val="006752E6"/>
    <w:rsid w:val="00693933"/>
    <w:rsid w:val="006B4DD8"/>
    <w:rsid w:val="006B69C5"/>
    <w:rsid w:val="006C2BA9"/>
    <w:rsid w:val="006C57DA"/>
    <w:rsid w:val="006D3F61"/>
    <w:rsid w:val="006D5362"/>
    <w:rsid w:val="006E0FEB"/>
    <w:rsid w:val="006E4202"/>
    <w:rsid w:val="007044D3"/>
    <w:rsid w:val="007076D9"/>
    <w:rsid w:val="007168C5"/>
    <w:rsid w:val="00730DE7"/>
    <w:rsid w:val="007326F1"/>
    <w:rsid w:val="00777CEB"/>
    <w:rsid w:val="00783D3E"/>
    <w:rsid w:val="007924A5"/>
    <w:rsid w:val="007B4AFE"/>
    <w:rsid w:val="007C5AF2"/>
    <w:rsid w:val="007D14BD"/>
    <w:rsid w:val="00813851"/>
    <w:rsid w:val="0082141C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53D9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9F0E2C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14F49"/>
    <w:rsid w:val="00B328C7"/>
    <w:rsid w:val="00B54B62"/>
    <w:rsid w:val="00B5605E"/>
    <w:rsid w:val="00B613AE"/>
    <w:rsid w:val="00B77F59"/>
    <w:rsid w:val="00B91DE3"/>
    <w:rsid w:val="00B93CE0"/>
    <w:rsid w:val="00BC0F0C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A1A50"/>
    <w:rsid w:val="00EB312B"/>
    <w:rsid w:val="00EB6A13"/>
    <w:rsid w:val="00EC16DA"/>
    <w:rsid w:val="00EC1E29"/>
    <w:rsid w:val="00EC2A2B"/>
    <w:rsid w:val="00ED2C44"/>
    <w:rsid w:val="00EF116A"/>
    <w:rsid w:val="00F04654"/>
    <w:rsid w:val="00F51E71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91ECC7"/>
  <w15:docId w15:val="{ED081311-ACF6-417A-BBB4-2A8D30B2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2FE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B991F2-54A6-4342-845F-BD18ED03C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43A2D8-887E-4588-A823-DD0E2F9CAE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4300A2-FBD4-4673-AF49-7880A4042F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11</cp:revision>
  <cp:lastPrinted>2018-05-20T21:54:00Z</cp:lastPrinted>
  <dcterms:created xsi:type="dcterms:W3CDTF">2017-01-23T20:16:00Z</dcterms:created>
  <dcterms:modified xsi:type="dcterms:W3CDTF">2023-08-01T11:45:00Z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9631e1fc-4b83-4a3f-817c-0e0631b6d827</vt:lpwstr>
  </property>
</Properties>
</file>