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EFCD" w14:textId="63D91D6A" w:rsidR="00722F4F" w:rsidRDefault="00722F4F" w:rsidP="00722F4F">
      <w:pPr>
        <w:pStyle w:val="Title"/>
      </w:pPr>
      <w:r w:rsidRPr="00722F4F">
        <w:rPr>
          <w:noProof/>
        </w:rPr>
        <w:drawing>
          <wp:anchor distT="0" distB="0" distL="114300" distR="114300" simplePos="0" relativeHeight="251659264" behindDoc="1" locked="0" layoutInCell="1" allowOverlap="1" wp14:anchorId="440ADED3" wp14:editId="6FB65066">
            <wp:simplePos x="0" y="0"/>
            <wp:positionH relativeFrom="column">
              <wp:posOffset>7778204</wp:posOffset>
            </wp:positionH>
            <wp:positionV relativeFrom="paragraph">
              <wp:posOffset>-588985</wp:posOffset>
            </wp:positionV>
            <wp:extent cx="1622425" cy="1457647"/>
            <wp:effectExtent l="0" t="0" r="3175" b="3175"/>
            <wp:wrapNone/>
            <wp:docPr id="2" name="Picture 2" descr="C:\Users\u420133\Objective\Director\Cache\erdm.scotland.gov.uk 8443 uA10861\A10924003\Food Standards Scotland - Branding - Strapline Logo - jpeg - CMYK - Positive - April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420133\Objective\Director\Cache\erdm.scotland.gov.uk 8443 uA10861\A10924003\Food Standards Scotland - Branding - Strapline Logo - jpeg - CMYK - Positive - April 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1" t="21052" r="19317" b="22507"/>
                    <a:stretch/>
                  </pic:blipFill>
                  <pic:spPr bwMode="auto">
                    <a:xfrm>
                      <a:off x="0" y="0"/>
                      <a:ext cx="1622425" cy="14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DB691" w14:textId="77777777" w:rsidR="00722F4F" w:rsidRDefault="00722F4F" w:rsidP="00722F4F">
      <w:pPr>
        <w:pStyle w:val="Title"/>
      </w:pPr>
    </w:p>
    <w:p w14:paraId="7E224C6B" w14:textId="52A4E4C8" w:rsidR="00722F4F" w:rsidRPr="00722F4F" w:rsidRDefault="00996E8D" w:rsidP="00722F4F">
      <w:pPr>
        <w:pStyle w:val="Title"/>
      </w:pPr>
      <w:r w:rsidRPr="00722F4F">
        <w:t xml:space="preserve">FSS Funded LA Food Sampling Programme </w:t>
      </w:r>
      <w:r w:rsidR="00032B03">
        <w:t>202</w:t>
      </w:r>
      <w:r w:rsidR="00134675">
        <w:t>6</w:t>
      </w:r>
      <w:r w:rsidR="00032B03">
        <w:t xml:space="preserve"> - 2</w:t>
      </w:r>
      <w:r w:rsidR="00134675">
        <w:t>7</w:t>
      </w:r>
    </w:p>
    <w:p w14:paraId="0209AD22" w14:textId="77777777" w:rsidR="00722F4F" w:rsidRPr="00722F4F" w:rsidRDefault="00722F4F" w:rsidP="00722F4F"/>
    <w:tbl>
      <w:tblPr>
        <w:tblStyle w:val="TableGrid"/>
        <w:tblW w:w="15343" w:type="dxa"/>
        <w:tblInd w:w="-672" w:type="dxa"/>
        <w:tblLayout w:type="fixed"/>
        <w:tblLook w:val="04A0" w:firstRow="1" w:lastRow="0" w:firstColumn="1" w:lastColumn="0" w:noHBand="0" w:noVBand="1"/>
      </w:tblPr>
      <w:tblGrid>
        <w:gridCol w:w="5912"/>
        <w:gridCol w:w="2268"/>
        <w:gridCol w:w="5806"/>
        <w:gridCol w:w="1357"/>
      </w:tblGrid>
      <w:tr w:rsidR="00996E8D" w:rsidRPr="00CD71B0" w14:paraId="6BD523D9" w14:textId="77777777" w:rsidTr="004D03F2">
        <w:trPr>
          <w:trHeight w:val="309"/>
        </w:trPr>
        <w:tc>
          <w:tcPr>
            <w:tcW w:w="5912" w:type="dxa"/>
            <w:shd w:val="clear" w:color="auto" w:fill="009CBD"/>
          </w:tcPr>
          <w:p w14:paraId="2795AB09" w14:textId="77777777" w:rsidR="00996E8D" w:rsidRPr="00CD71B0" w:rsidRDefault="00996E8D" w:rsidP="00996E8D">
            <w:pPr>
              <w:ind w:left="0"/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Food type</w:t>
            </w:r>
          </w:p>
          <w:p w14:paraId="33CF406D" w14:textId="77777777" w:rsidR="00996E8D" w:rsidRPr="00CD71B0" w:rsidRDefault="00996E8D" w:rsidP="00996E8D">
            <w:pPr>
              <w:ind w:left="0"/>
              <w:rPr>
                <w:color w:val="FFFFFF" w:themeColor="background1"/>
                <w:szCs w:val="24"/>
              </w:rPr>
            </w:pPr>
          </w:p>
        </w:tc>
        <w:tc>
          <w:tcPr>
            <w:tcW w:w="2268" w:type="dxa"/>
            <w:shd w:val="clear" w:color="auto" w:fill="009CBD"/>
          </w:tcPr>
          <w:p w14:paraId="30E76C5E" w14:textId="77777777" w:rsidR="00996E8D" w:rsidRPr="00CD71B0" w:rsidRDefault="00996E8D" w:rsidP="00996E8D">
            <w:pPr>
              <w:ind w:left="0"/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Premises type</w:t>
            </w:r>
          </w:p>
          <w:p w14:paraId="393512AA" w14:textId="77777777" w:rsidR="00996E8D" w:rsidRPr="00CD71B0" w:rsidRDefault="00996E8D" w:rsidP="00996E8D">
            <w:pPr>
              <w:ind w:left="0"/>
              <w:rPr>
                <w:color w:val="FFFFFF" w:themeColor="background1"/>
                <w:szCs w:val="24"/>
              </w:rPr>
            </w:pPr>
          </w:p>
        </w:tc>
        <w:tc>
          <w:tcPr>
            <w:tcW w:w="5806" w:type="dxa"/>
            <w:shd w:val="clear" w:color="auto" w:fill="009CBD"/>
          </w:tcPr>
          <w:p w14:paraId="4419C64B" w14:textId="77777777" w:rsidR="00996E8D" w:rsidRPr="00CD71B0" w:rsidRDefault="00996E8D" w:rsidP="00996E8D">
            <w:pPr>
              <w:ind w:left="0"/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Testing parameters</w:t>
            </w:r>
          </w:p>
          <w:p w14:paraId="2BD9107A" w14:textId="77777777" w:rsidR="00996E8D" w:rsidRPr="00CD71B0" w:rsidRDefault="00996E8D" w:rsidP="00996E8D">
            <w:pPr>
              <w:ind w:left="0"/>
              <w:rPr>
                <w:color w:val="FFFFFF" w:themeColor="background1"/>
                <w:szCs w:val="24"/>
              </w:rPr>
            </w:pPr>
          </w:p>
        </w:tc>
        <w:tc>
          <w:tcPr>
            <w:tcW w:w="1357" w:type="dxa"/>
            <w:shd w:val="clear" w:color="auto" w:fill="009CBD"/>
          </w:tcPr>
          <w:p w14:paraId="4159DB02" w14:textId="77777777" w:rsidR="00996E8D" w:rsidRPr="00CD71B0" w:rsidRDefault="00996E8D" w:rsidP="00996E8D">
            <w:pPr>
              <w:ind w:left="0"/>
              <w:rPr>
                <w:b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Samples</w:t>
            </w:r>
          </w:p>
          <w:p w14:paraId="2F33A888" w14:textId="77777777" w:rsidR="00996E8D" w:rsidRPr="00CD71B0" w:rsidRDefault="00996E8D" w:rsidP="00996E8D">
            <w:pPr>
              <w:ind w:left="0"/>
              <w:rPr>
                <w:color w:val="FFFFFF" w:themeColor="background1"/>
                <w:szCs w:val="24"/>
              </w:rPr>
            </w:pPr>
          </w:p>
        </w:tc>
      </w:tr>
      <w:tr w:rsidR="005C5CDF" w14:paraId="7532B29F" w14:textId="77777777" w:rsidTr="004D03F2">
        <w:trPr>
          <w:trHeight w:val="386"/>
        </w:trPr>
        <w:tc>
          <w:tcPr>
            <w:tcW w:w="5912" w:type="dxa"/>
            <w:vAlign w:val="center"/>
          </w:tcPr>
          <w:p w14:paraId="6ACD2FBE" w14:textId="612C97E3" w:rsidR="005C5CDF" w:rsidRPr="00DF6222" w:rsidRDefault="005C5CDF" w:rsidP="005C5CDF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Pistachio nuts</w:t>
            </w:r>
          </w:p>
        </w:tc>
        <w:tc>
          <w:tcPr>
            <w:tcW w:w="2268" w:type="dxa"/>
            <w:vAlign w:val="center"/>
          </w:tcPr>
          <w:p w14:paraId="5CAD8C39" w14:textId="26D155F1" w:rsidR="005C5CDF" w:rsidRPr="00DF6222" w:rsidRDefault="005C5CDF" w:rsidP="00134675">
            <w:pPr>
              <w:ind w:left="0"/>
              <w:rPr>
                <w:rFonts w:eastAsia="Calibri" w:cs="Arial"/>
                <w:sz w:val="20"/>
              </w:rPr>
            </w:pPr>
            <w:r w:rsidRPr="005C5CDF">
              <w:rPr>
                <w:rFonts w:eastAsia="Calibri" w:cs="Arial"/>
                <w:sz w:val="20"/>
              </w:rPr>
              <w:t>Retail</w:t>
            </w:r>
          </w:p>
        </w:tc>
        <w:tc>
          <w:tcPr>
            <w:tcW w:w="5806" w:type="dxa"/>
            <w:vAlign w:val="center"/>
          </w:tcPr>
          <w:p w14:paraId="08E95ED2" w14:textId="0AA69C9C" w:rsidR="005C5CDF" w:rsidRPr="009B36C5" w:rsidRDefault="005C5CDF" w:rsidP="005C5CDF">
            <w:pPr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Salmonella</w:t>
            </w:r>
          </w:p>
        </w:tc>
        <w:tc>
          <w:tcPr>
            <w:tcW w:w="1357" w:type="dxa"/>
            <w:vAlign w:val="center"/>
          </w:tcPr>
          <w:p w14:paraId="7BE75848" w14:textId="70AA430E" w:rsidR="005C5CDF" w:rsidRPr="00DF6222" w:rsidRDefault="005C5CDF" w:rsidP="005C5CDF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50</w:t>
            </w:r>
          </w:p>
        </w:tc>
      </w:tr>
      <w:tr w:rsidR="005C5CDF" w14:paraId="40A7B965" w14:textId="77777777" w:rsidTr="004D03F2">
        <w:trPr>
          <w:trHeight w:val="386"/>
        </w:trPr>
        <w:tc>
          <w:tcPr>
            <w:tcW w:w="5912" w:type="dxa"/>
            <w:vAlign w:val="center"/>
          </w:tcPr>
          <w:p w14:paraId="34FB7054" w14:textId="06CBD3AF" w:rsidR="005C5CDF" w:rsidRPr="00DF6222" w:rsidRDefault="005C5CDF" w:rsidP="005C5CDF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Botanical/fibre supplements (moringa, green powders, psyllium etc)</w:t>
            </w:r>
          </w:p>
        </w:tc>
        <w:tc>
          <w:tcPr>
            <w:tcW w:w="2268" w:type="dxa"/>
            <w:vAlign w:val="center"/>
          </w:tcPr>
          <w:p w14:paraId="2D111604" w14:textId="02F5963F" w:rsidR="005C5CDF" w:rsidRPr="00DF6222" w:rsidRDefault="005C5CDF" w:rsidP="00134675">
            <w:pPr>
              <w:ind w:left="0"/>
              <w:rPr>
                <w:rFonts w:eastAsia="Calibri" w:cs="Arial"/>
                <w:sz w:val="20"/>
              </w:rPr>
            </w:pPr>
            <w:r w:rsidRPr="005C5CDF">
              <w:rPr>
                <w:rFonts w:eastAsia="Calibri" w:cs="Arial"/>
                <w:sz w:val="20"/>
              </w:rPr>
              <w:t>Retail</w:t>
            </w:r>
          </w:p>
        </w:tc>
        <w:tc>
          <w:tcPr>
            <w:tcW w:w="5806" w:type="dxa"/>
            <w:vAlign w:val="center"/>
          </w:tcPr>
          <w:p w14:paraId="03866695" w14:textId="12285A3E" w:rsidR="005C5CDF" w:rsidRPr="009B36C5" w:rsidRDefault="005C5CDF" w:rsidP="005C5CDF">
            <w:pPr>
              <w:ind w:left="0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sz w:val="20"/>
              </w:rPr>
              <w:t>Salmonella, labelling check inc. health claims</w:t>
            </w:r>
          </w:p>
        </w:tc>
        <w:tc>
          <w:tcPr>
            <w:tcW w:w="1357" w:type="dxa"/>
            <w:vAlign w:val="center"/>
          </w:tcPr>
          <w:p w14:paraId="561A0E69" w14:textId="53B77552" w:rsidR="005C5CDF" w:rsidRPr="00DF6222" w:rsidRDefault="005C5CDF" w:rsidP="005C5CDF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50</w:t>
            </w:r>
          </w:p>
        </w:tc>
      </w:tr>
      <w:tr w:rsidR="005C5CDF" w14:paraId="5BAC05B4" w14:textId="77777777" w:rsidTr="004D03F2">
        <w:trPr>
          <w:trHeight w:val="386"/>
        </w:trPr>
        <w:tc>
          <w:tcPr>
            <w:tcW w:w="5912" w:type="dxa"/>
            <w:vAlign w:val="center"/>
          </w:tcPr>
          <w:p w14:paraId="7D803D11" w14:textId="7B9B3AA0" w:rsidR="005C5CDF" w:rsidRPr="00DF6222" w:rsidRDefault="005C5CDF" w:rsidP="005C5CDF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Fresh Herbs</w:t>
            </w:r>
          </w:p>
        </w:tc>
        <w:tc>
          <w:tcPr>
            <w:tcW w:w="2268" w:type="dxa"/>
            <w:vAlign w:val="center"/>
          </w:tcPr>
          <w:p w14:paraId="3BB3AC2A" w14:textId="4E7547B1" w:rsidR="005C5CDF" w:rsidRPr="00DF6222" w:rsidRDefault="005C5CDF" w:rsidP="00134675">
            <w:pPr>
              <w:ind w:left="0"/>
              <w:rPr>
                <w:rFonts w:eastAsia="Calibri" w:cs="Arial"/>
                <w:sz w:val="20"/>
              </w:rPr>
            </w:pPr>
            <w:r w:rsidRPr="005C5CDF">
              <w:rPr>
                <w:rFonts w:eastAsia="Calibri" w:cs="Arial"/>
                <w:sz w:val="20"/>
              </w:rPr>
              <w:t>Retail</w:t>
            </w:r>
          </w:p>
        </w:tc>
        <w:tc>
          <w:tcPr>
            <w:tcW w:w="5806" w:type="dxa"/>
            <w:vAlign w:val="center"/>
          </w:tcPr>
          <w:p w14:paraId="76E08BD0" w14:textId="674388A7" w:rsidR="005C5CDF" w:rsidRPr="009B36C5" w:rsidRDefault="005C5CDF" w:rsidP="005C5CDF">
            <w:pPr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Salmonella, STEC, L. mono, B. cereus</w:t>
            </w:r>
          </w:p>
        </w:tc>
        <w:tc>
          <w:tcPr>
            <w:tcW w:w="1357" w:type="dxa"/>
            <w:vAlign w:val="center"/>
          </w:tcPr>
          <w:p w14:paraId="1F60B27C" w14:textId="27A2121E" w:rsidR="005C5CDF" w:rsidRPr="00DF6222" w:rsidRDefault="005C5CDF" w:rsidP="005C5CDF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50</w:t>
            </w:r>
          </w:p>
        </w:tc>
      </w:tr>
      <w:tr w:rsidR="005C5CDF" w14:paraId="33433500" w14:textId="77777777" w:rsidTr="004D03F2">
        <w:trPr>
          <w:trHeight w:val="386"/>
        </w:trPr>
        <w:tc>
          <w:tcPr>
            <w:tcW w:w="5912" w:type="dxa"/>
            <w:vAlign w:val="center"/>
          </w:tcPr>
          <w:p w14:paraId="7163AF3E" w14:textId="621D1B43" w:rsidR="005C5CDF" w:rsidRPr="00DF6222" w:rsidRDefault="005C5CDF" w:rsidP="005C5CDF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RTE sliced meats</w:t>
            </w:r>
          </w:p>
        </w:tc>
        <w:tc>
          <w:tcPr>
            <w:tcW w:w="2268" w:type="dxa"/>
            <w:vAlign w:val="center"/>
          </w:tcPr>
          <w:p w14:paraId="1846CA19" w14:textId="78735D82" w:rsidR="005C5CDF" w:rsidRPr="00DF6222" w:rsidRDefault="005C5CDF" w:rsidP="00134675">
            <w:pPr>
              <w:ind w:left="0"/>
              <w:rPr>
                <w:rFonts w:eastAsia="Calibri" w:cs="Arial"/>
                <w:sz w:val="20"/>
              </w:rPr>
            </w:pPr>
            <w:r w:rsidRPr="005C5CDF">
              <w:rPr>
                <w:rFonts w:eastAsia="Calibri" w:cs="Arial"/>
                <w:sz w:val="20"/>
              </w:rPr>
              <w:t>Retail</w:t>
            </w:r>
          </w:p>
        </w:tc>
        <w:tc>
          <w:tcPr>
            <w:tcW w:w="5806" w:type="dxa"/>
            <w:vAlign w:val="center"/>
          </w:tcPr>
          <w:p w14:paraId="6EC3DC33" w14:textId="008DAEEB" w:rsidR="005C5CDF" w:rsidRPr="009B36C5" w:rsidRDefault="005C5CDF" w:rsidP="005C5CDF">
            <w:pPr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Listeria monocytogenes, hygiene indicators</w:t>
            </w:r>
          </w:p>
        </w:tc>
        <w:tc>
          <w:tcPr>
            <w:tcW w:w="1357" w:type="dxa"/>
            <w:vAlign w:val="center"/>
          </w:tcPr>
          <w:p w14:paraId="6AE3766D" w14:textId="3341CA2D" w:rsidR="005C5CDF" w:rsidRPr="00DF6222" w:rsidRDefault="005C5CDF" w:rsidP="005C5CDF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50</w:t>
            </w:r>
          </w:p>
        </w:tc>
      </w:tr>
      <w:tr w:rsidR="005C5CDF" w14:paraId="7BF87BA9" w14:textId="77777777" w:rsidTr="004D03F2">
        <w:trPr>
          <w:trHeight w:val="386"/>
        </w:trPr>
        <w:tc>
          <w:tcPr>
            <w:tcW w:w="5912" w:type="dxa"/>
            <w:vAlign w:val="center"/>
          </w:tcPr>
          <w:p w14:paraId="34550F27" w14:textId="0655B73C" w:rsidR="005C5CDF" w:rsidRPr="00DF6222" w:rsidRDefault="005C5CDF" w:rsidP="005C5CDF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Chilled, dairy-based desserts</w:t>
            </w:r>
          </w:p>
        </w:tc>
        <w:tc>
          <w:tcPr>
            <w:tcW w:w="2268" w:type="dxa"/>
            <w:vAlign w:val="center"/>
          </w:tcPr>
          <w:p w14:paraId="3E330FF4" w14:textId="647CA5C6" w:rsidR="005C5CDF" w:rsidRPr="00DF6222" w:rsidRDefault="00134675" w:rsidP="00134675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Retail</w:t>
            </w:r>
          </w:p>
        </w:tc>
        <w:tc>
          <w:tcPr>
            <w:tcW w:w="5806" w:type="dxa"/>
            <w:vAlign w:val="center"/>
          </w:tcPr>
          <w:p w14:paraId="47F7D3BD" w14:textId="59561DC2" w:rsidR="005C5CDF" w:rsidRPr="009B36C5" w:rsidRDefault="005C5CDF" w:rsidP="005C5CDF">
            <w:pPr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L. mono</w:t>
            </w:r>
            <w:r w:rsidR="008D77FB">
              <w:rPr>
                <w:rFonts w:cs="Arial"/>
                <w:sz w:val="20"/>
              </w:rPr>
              <w:t>cytogenes,</w:t>
            </w:r>
            <w:r>
              <w:rPr>
                <w:rFonts w:cs="Arial"/>
                <w:sz w:val="20"/>
              </w:rPr>
              <w:t xml:space="preserve"> B</w:t>
            </w:r>
            <w:r w:rsidR="008D77FB">
              <w:rPr>
                <w:rFonts w:cs="Arial"/>
                <w:sz w:val="20"/>
              </w:rPr>
              <w:t>acillus</w:t>
            </w:r>
            <w:r>
              <w:rPr>
                <w:rFonts w:cs="Arial"/>
                <w:sz w:val="20"/>
              </w:rPr>
              <w:t xml:space="preserve"> </w:t>
            </w:r>
            <w:r w:rsidR="008D77FB">
              <w:rPr>
                <w:rFonts w:cs="Arial"/>
                <w:sz w:val="20"/>
              </w:rPr>
              <w:t>cereus</w:t>
            </w:r>
            <w:r>
              <w:rPr>
                <w:rFonts w:cs="Arial"/>
                <w:sz w:val="20"/>
              </w:rPr>
              <w:t>, S</w:t>
            </w:r>
            <w:r w:rsidR="008D77FB">
              <w:rPr>
                <w:rFonts w:cs="Arial"/>
                <w:sz w:val="20"/>
              </w:rPr>
              <w:t>taphylococcus</w:t>
            </w:r>
            <w:r>
              <w:rPr>
                <w:rFonts w:cs="Arial"/>
                <w:sz w:val="20"/>
              </w:rPr>
              <w:t xml:space="preserve"> aureus, Salmonella, </w:t>
            </w:r>
            <w:r w:rsidR="008D77FB">
              <w:rPr>
                <w:rFonts w:cs="Arial"/>
                <w:sz w:val="20"/>
              </w:rPr>
              <w:t>hygiene</w:t>
            </w:r>
            <w:r>
              <w:rPr>
                <w:rFonts w:cs="Arial"/>
                <w:sz w:val="20"/>
              </w:rPr>
              <w:t xml:space="preserve"> indicators</w:t>
            </w:r>
          </w:p>
        </w:tc>
        <w:tc>
          <w:tcPr>
            <w:tcW w:w="1357" w:type="dxa"/>
            <w:vAlign w:val="center"/>
          </w:tcPr>
          <w:p w14:paraId="0982DA2C" w14:textId="5D1F1C8D" w:rsidR="005C5CDF" w:rsidRPr="00DF6222" w:rsidRDefault="005C5CDF" w:rsidP="005C5CDF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50</w:t>
            </w:r>
          </w:p>
        </w:tc>
      </w:tr>
      <w:tr w:rsidR="005C5CDF" w14:paraId="17C11DE7" w14:textId="77777777" w:rsidTr="004D03F2">
        <w:trPr>
          <w:trHeight w:val="386"/>
        </w:trPr>
        <w:tc>
          <w:tcPr>
            <w:tcW w:w="5912" w:type="dxa"/>
            <w:vAlign w:val="center"/>
          </w:tcPr>
          <w:p w14:paraId="06ACECA6" w14:textId="04778A05" w:rsidR="005C5CDF" w:rsidRPr="00DF6222" w:rsidRDefault="005C5CDF" w:rsidP="005C5CDF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 xml:space="preserve">Dubai and </w:t>
            </w:r>
            <w:r w:rsidR="001C5FBA">
              <w:rPr>
                <w:rFonts w:cs="Arial"/>
                <w:sz w:val="20"/>
              </w:rPr>
              <w:t>Dubai-</w:t>
            </w:r>
            <w:r>
              <w:rPr>
                <w:rFonts w:cs="Arial"/>
                <w:sz w:val="20"/>
              </w:rPr>
              <w:t>style chocolate</w:t>
            </w:r>
          </w:p>
        </w:tc>
        <w:tc>
          <w:tcPr>
            <w:tcW w:w="2268" w:type="dxa"/>
            <w:vAlign w:val="center"/>
          </w:tcPr>
          <w:p w14:paraId="32FF3F4C" w14:textId="3457F0B5" w:rsidR="005C5CDF" w:rsidRPr="00DF6222" w:rsidRDefault="005C5CDF" w:rsidP="00134675">
            <w:pPr>
              <w:ind w:left="0"/>
              <w:rPr>
                <w:rFonts w:eastAsia="Calibri" w:cs="Arial"/>
                <w:sz w:val="20"/>
              </w:rPr>
            </w:pPr>
            <w:r w:rsidRPr="005C5CDF">
              <w:rPr>
                <w:rFonts w:eastAsia="Calibri" w:cs="Arial"/>
                <w:sz w:val="20"/>
              </w:rPr>
              <w:t>Retail</w:t>
            </w:r>
          </w:p>
        </w:tc>
        <w:tc>
          <w:tcPr>
            <w:tcW w:w="5806" w:type="dxa"/>
            <w:vAlign w:val="center"/>
          </w:tcPr>
          <w:p w14:paraId="052C19C9" w14:textId="4B949BDB" w:rsidR="005C5CDF" w:rsidRPr="009B36C5" w:rsidRDefault="005C5CDF" w:rsidP="005C5CDF">
            <w:pPr>
              <w:ind w:left="0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sz w:val="20"/>
              </w:rPr>
              <w:t>Salmonella</w:t>
            </w:r>
          </w:p>
        </w:tc>
        <w:tc>
          <w:tcPr>
            <w:tcW w:w="1357" w:type="dxa"/>
            <w:vAlign w:val="center"/>
          </w:tcPr>
          <w:p w14:paraId="07E5D8F7" w14:textId="7F17F090" w:rsidR="005C5CDF" w:rsidRPr="00DF6222" w:rsidRDefault="005C5CDF" w:rsidP="005C5CDF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50</w:t>
            </w:r>
          </w:p>
        </w:tc>
      </w:tr>
      <w:tr w:rsidR="00781548" w14:paraId="709F35AE" w14:textId="77777777" w:rsidTr="004D03F2">
        <w:trPr>
          <w:trHeight w:val="386"/>
        </w:trPr>
        <w:tc>
          <w:tcPr>
            <w:tcW w:w="5912" w:type="dxa"/>
            <w:vAlign w:val="center"/>
          </w:tcPr>
          <w:p w14:paraId="66A4D3CC" w14:textId="3601B824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Plant based meat analogues</w:t>
            </w:r>
          </w:p>
        </w:tc>
        <w:tc>
          <w:tcPr>
            <w:tcW w:w="2268" w:type="dxa"/>
            <w:vAlign w:val="center"/>
          </w:tcPr>
          <w:p w14:paraId="5C5E31BE" w14:textId="3310BE78" w:rsidR="00781548" w:rsidRPr="00BB10B1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 w:rsidRPr="00BB10B1">
              <w:rPr>
                <w:rFonts w:eastAsia="Calibri" w:cs="Arial"/>
                <w:sz w:val="20"/>
              </w:rPr>
              <w:t>Retail</w:t>
            </w:r>
          </w:p>
        </w:tc>
        <w:tc>
          <w:tcPr>
            <w:tcW w:w="5806" w:type="dxa"/>
            <w:vAlign w:val="center"/>
          </w:tcPr>
          <w:p w14:paraId="24A730CC" w14:textId="74CD5140" w:rsidR="00781548" w:rsidRPr="009B36C5" w:rsidRDefault="00781548" w:rsidP="00781548">
            <w:pPr>
              <w:ind w:left="0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sz w:val="20"/>
              </w:rPr>
              <w:t>Aflatoxins, T2, HT2</w:t>
            </w:r>
          </w:p>
        </w:tc>
        <w:tc>
          <w:tcPr>
            <w:tcW w:w="1357" w:type="dxa"/>
            <w:vAlign w:val="center"/>
          </w:tcPr>
          <w:p w14:paraId="3D07D5BB" w14:textId="1BE66D42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40</w:t>
            </w:r>
          </w:p>
        </w:tc>
      </w:tr>
      <w:tr w:rsidR="00781548" w14:paraId="0C6A4691" w14:textId="77777777" w:rsidTr="004D03F2">
        <w:trPr>
          <w:trHeight w:val="386"/>
        </w:trPr>
        <w:tc>
          <w:tcPr>
            <w:tcW w:w="5912" w:type="dxa"/>
            <w:vAlign w:val="center"/>
          </w:tcPr>
          <w:p w14:paraId="26DB50BE" w14:textId="19EE2A47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Plant based protein powders</w:t>
            </w:r>
          </w:p>
        </w:tc>
        <w:tc>
          <w:tcPr>
            <w:tcW w:w="2268" w:type="dxa"/>
            <w:vAlign w:val="center"/>
          </w:tcPr>
          <w:p w14:paraId="46B55EAB" w14:textId="51EAD482" w:rsidR="00781548" w:rsidRPr="00BB10B1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 w:rsidRPr="00BB10B1">
              <w:rPr>
                <w:rFonts w:eastAsia="Calibri" w:cs="Arial"/>
                <w:sz w:val="20"/>
              </w:rPr>
              <w:t>Retail</w:t>
            </w:r>
          </w:p>
        </w:tc>
        <w:tc>
          <w:tcPr>
            <w:tcW w:w="5806" w:type="dxa"/>
            <w:vAlign w:val="center"/>
          </w:tcPr>
          <w:p w14:paraId="36FD9133" w14:textId="044BD8A6" w:rsidR="00781548" w:rsidRPr="007F15B3" w:rsidRDefault="00781548" w:rsidP="00781548">
            <w:pPr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Acrylamide</w:t>
            </w:r>
          </w:p>
        </w:tc>
        <w:tc>
          <w:tcPr>
            <w:tcW w:w="1357" w:type="dxa"/>
            <w:vAlign w:val="center"/>
          </w:tcPr>
          <w:p w14:paraId="38B82B84" w14:textId="28522A98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40</w:t>
            </w:r>
          </w:p>
        </w:tc>
      </w:tr>
      <w:tr w:rsidR="00781548" w14:paraId="3F0B303C" w14:textId="77777777" w:rsidTr="004D03F2">
        <w:trPr>
          <w:trHeight w:val="386"/>
        </w:trPr>
        <w:tc>
          <w:tcPr>
            <w:tcW w:w="5912" w:type="dxa"/>
            <w:vAlign w:val="center"/>
          </w:tcPr>
          <w:p w14:paraId="6421D375" w14:textId="745F50FD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Jams, preserves</w:t>
            </w:r>
          </w:p>
        </w:tc>
        <w:tc>
          <w:tcPr>
            <w:tcW w:w="2268" w:type="dxa"/>
            <w:vAlign w:val="center"/>
          </w:tcPr>
          <w:p w14:paraId="00BA24D9" w14:textId="12B8E79B" w:rsidR="00781548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 w:rsidRPr="00B74A7F">
              <w:rPr>
                <w:rFonts w:eastAsia="Calibri" w:cs="Arial"/>
                <w:sz w:val="20"/>
              </w:rPr>
              <w:t>Retail</w:t>
            </w:r>
          </w:p>
        </w:tc>
        <w:tc>
          <w:tcPr>
            <w:tcW w:w="5806" w:type="dxa"/>
            <w:vAlign w:val="center"/>
          </w:tcPr>
          <w:p w14:paraId="0024372F" w14:textId="2921469C" w:rsidR="00781548" w:rsidRPr="00C66796" w:rsidRDefault="008D77FB" w:rsidP="00781548">
            <w:pPr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Sulphur dioxide</w:t>
            </w:r>
            <w:r w:rsidR="00781548">
              <w:rPr>
                <w:rFonts w:cs="Arial"/>
                <w:sz w:val="20"/>
              </w:rPr>
              <w:t xml:space="preserve"> (both as preservative and allergen), soluble solids, sugar content</w:t>
            </w:r>
          </w:p>
        </w:tc>
        <w:tc>
          <w:tcPr>
            <w:tcW w:w="1357" w:type="dxa"/>
            <w:vAlign w:val="center"/>
          </w:tcPr>
          <w:p w14:paraId="0865A8D9" w14:textId="68AAC546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40</w:t>
            </w:r>
          </w:p>
        </w:tc>
      </w:tr>
      <w:tr w:rsidR="00781548" w14:paraId="25519023" w14:textId="77777777" w:rsidTr="004D03F2">
        <w:trPr>
          <w:trHeight w:val="386"/>
        </w:trPr>
        <w:tc>
          <w:tcPr>
            <w:tcW w:w="5912" w:type="dxa"/>
            <w:vAlign w:val="center"/>
          </w:tcPr>
          <w:p w14:paraId="2B463FFF" w14:textId="7729882D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Oriental-style take aways</w:t>
            </w:r>
          </w:p>
        </w:tc>
        <w:tc>
          <w:tcPr>
            <w:tcW w:w="2268" w:type="dxa"/>
            <w:vAlign w:val="center"/>
          </w:tcPr>
          <w:p w14:paraId="4111D714" w14:textId="7DF3D2E0" w:rsidR="00781548" w:rsidRDefault="004D03F2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Caterers</w:t>
            </w:r>
          </w:p>
        </w:tc>
        <w:tc>
          <w:tcPr>
            <w:tcW w:w="5806" w:type="dxa"/>
            <w:vAlign w:val="center"/>
          </w:tcPr>
          <w:p w14:paraId="6474F201" w14:textId="532AA6AA" w:rsidR="00781548" w:rsidRPr="00C66796" w:rsidRDefault="00781548" w:rsidP="00781548">
            <w:pPr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="008D77FB">
              <w:rPr>
                <w:rFonts w:cs="Arial"/>
                <w:sz w:val="20"/>
              </w:rPr>
              <w:t>onosodium glutamate</w:t>
            </w:r>
            <w:r>
              <w:rPr>
                <w:rFonts w:cs="Arial"/>
                <w:sz w:val="20"/>
              </w:rPr>
              <w:t>, salt</w:t>
            </w:r>
          </w:p>
        </w:tc>
        <w:tc>
          <w:tcPr>
            <w:tcW w:w="1357" w:type="dxa"/>
            <w:vAlign w:val="center"/>
          </w:tcPr>
          <w:p w14:paraId="75750519" w14:textId="2999475B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40</w:t>
            </w:r>
          </w:p>
        </w:tc>
      </w:tr>
      <w:tr w:rsidR="00781548" w14:paraId="60467624" w14:textId="77777777" w:rsidTr="004D03F2">
        <w:trPr>
          <w:trHeight w:val="386"/>
        </w:trPr>
        <w:tc>
          <w:tcPr>
            <w:tcW w:w="5912" w:type="dxa"/>
            <w:vAlign w:val="center"/>
          </w:tcPr>
          <w:p w14:paraId="45135286" w14:textId="10D35D8E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Maize products - corn flakes, taco shells, tortilla chips</w:t>
            </w:r>
          </w:p>
        </w:tc>
        <w:tc>
          <w:tcPr>
            <w:tcW w:w="2268" w:type="dxa"/>
            <w:vAlign w:val="center"/>
          </w:tcPr>
          <w:p w14:paraId="1151C748" w14:textId="67C19162" w:rsidR="00781548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Retail</w:t>
            </w:r>
          </w:p>
        </w:tc>
        <w:tc>
          <w:tcPr>
            <w:tcW w:w="5806" w:type="dxa"/>
            <w:vAlign w:val="center"/>
          </w:tcPr>
          <w:p w14:paraId="0956DE84" w14:textId="5A8F045A" w:rsidR="00781548" w:rsidRPr="00C66796" w:rsidRDefault="00781548" w:rsidP="00781548">
            <w:pPr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GMO event MIR-162</w:t>
            </w:r>
          </w:p>
        </w:tc>
        <w:tc>
          <w:tcPr>
            <w:tcW w:w="1357" w:type="dxa"/>
            <w:vAlign w:val="center"/>
          </w:tcPr>
          <w:p w14:paraId="64A31AC2" w14:textId="2BC6AD93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40</w:t>
            </w:r>
          </w:p>
        </w:tc>
      </w:tr>
      <w:tr w:rsidR="00781548" w14:paraId="46D9DE3E" w14:textId="77777777" w:rsidTr="004D03F2">
        <w:trPr>
          <w:trHeight w:val="386"/>
        </w:trPr>
        <w:tc>
          <w:tcPr>
            <w:tcW w:w="5912" w:type="dxa"/>
            <w:vAlign w:val="center"/>
          </w:tcPr>
          <w:p w14:paraId="0A2F31FA" w14:textId="28DE6D9D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Dry Pasta</w:t>
            </w:r>
          </w:p>
        </w:tc>
        <w:tc>
          <w:tcPr>
            <w:tcW w:w="2268" w:type="dxa"/>
            <w:vAlign w:val="center"/>
          </w:tcPr>
          <w:p w14:paraId="4F9CF0B4" w14:textId="46562E08" w:rsidR="00781548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Retail</w:t>
            </w:r>
          </w:p>
        </w:tc>
        <w:tc>
          <w:tcPr>
            <w:tcW w:w="5806" w:type="dxa"/>
            <w:vAlign w:val="center"/>
          </w:tcPr>
          <w:p w14:paraId="52CAFBA9" w14:textId="0A86667F" w:rsidR="00781548" w:rsidRPr="00C66796" w:rsidRDefault="00781548" w:rsidP="00781548">
            <w:pPr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Cadmium</w:t>
            </w:r>
          </w:p>
        </w:tc>
        <w:tc>
          <w:tcPr>
            <w:tcW w:w="1357" w:type="dxa"/>
            <w:vAlign w:val="center"/>
          </w:tcPr>
          <w:p w14:paraId="50256D2B" w14:textId="4423AB17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40</w:t>
            </w:r>
          </w:p>
        </w:tc>
      </w:tr>
      <w:tr w:rsidR="00781548" w14:paraId="3DE76D03" w14:textId="77777777" w:rsidTr="004D03F2">
        <w:trPr>
          <w:trHeight w:val="386"/>
        </w:trPr>
        <w:tc>
          <w:tcPr>
            <w:tcW w:w="5912" w:type="dxa"/>
            <w:vAlign w:val="center"/>
          </w:tcPr>
          <w:p w14:paraId="2F2FBF46" w14:textId="7127CD42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 xml:space="preserve">Oat-based products </w:t>
            </w:r>
          </w:p>
        </w:tc>
        <w:tc>
          <w:tcPr>
            <w:tcW w:w="2268" w:type="dxa"/>
            <w:vAlign w:val="center"/>
          </w:tcPr>
          <w:p w14:paraId="55C9B699" w14:textId="73814E0E" w:rsidR="00781548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Retail</w:t>
            </w:r>
          </w:p>
        </w:tc>
        <w:tc>
          <w:tcPr>
            <w:tcW w:w="5806" w:type="dxa"/>
            <w:vAlign w:val="center"/>
          </w:tcPr>
          <w:p w14:paraId="366EE113" w14:textId="6F7D98B6" w:rsidR="00781548" w:rsidRPr="00192E02" w:rsidRDefault="00781548" w:rsidP="00781548">
            <w:pPr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Afla</w:t>
            </w:r>
            <w:r w:rsidR="008D77FB">
              <w:rPr>
                <w:rFonts w:cs="Arial"/>
                <w:sz w:val="20"/>
              </w:rPr>
              <w:t>toxins</w:t>
            </w:r>
            <w:r>
              <w:rPr>
                <w:rFonts w:cs="Arial"/>
                <w:sz w:val="20"/>
              </w:rPr>
              <w:t>, O</w:t>
            </w:r>
            <w:r w:rsidR="008D77FB">
              <w:rPr>
                <w:rFonts w:cs="Arial"/>
                <w:sz w:val="20"/>
              </w:rPr>
              <w:t xml:space="preserve">chratoxin </w:t>
            </w:r>
            <w:r>
              <w:rPr>
                <w:rFonts w:cs="Arial"/>
                <w:sz w:val="20"/>
              </w:rPr>
              <w:t>A, DON, T2</w:t>
            </w:r>
            <w:r w:rsidR="001C5FBA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HT2, Fumonisins, ZON</w:t>
            </w:r>
          </w:p>
        </w:tc>
        <w:tc>
          <w:tcPr>
            <w:tcW w:w="1357" w:type="dxa"/>
            <w:vAlign w:val="center"/>
          </w:tcPr>
          <w:p w14:paraId="56BD7968" w14:textId="47E9936B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40</w:t>
            </w:r>
          </w:p>
        </w:tc>
      </w:tr>
      <w:tr w:rsidR="00781548" w14:paraId="788E8F9D" w14:textId="77777777" w:rsidTr="004D03F2">
        <w:trPr>
          <w:trHeight w:val="386"/>
        </w:trPr>
        <w:tc>
          <w:tcPr>
            <w:tcW w:w="5912" w:type="dxa"/>
            <w:vAlign w:val="center"/>
          </w:tcPr>
          <w:p w14:paraId="724DEAF2" w14:textId="2A8E7727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sz w:val="20"/>
              </w:rPr>
              <w:t>Slushed ice drinks</w:t>
            </w:r>
          </w:p>
        </w:tc>
        <w:tc>
          <w:tcPr>
            <w:tcW w:w="2268" w:type="dxa"/>
            <w:vAlign w:val="center"/>
          </w:tcPr>
          <w:p w14:paraId="323B4478" w14:textId="7C7C6C22" w:rsidR="00781548" w:rsidRDefault="004D03F2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Retail and c</w:t>
            </w:r>
            <w:r w:rsidR="00781548">
              <w:rPr>
                <w:rFonts w:eastAsia="Calibri" w:cs="Arial"/>
                <w:sz w:val="20"/>
              </w:rPr>
              <w:t>aterers</w:t>
            </w:r>
          </w:p>
        </w:tc>
        <w:tc>
          <w:tcPr>
            <w:tcW w:w="5806" w:type="dxa"/>
            <w:vAlign w:val="center"/>
          </w:tcPr>
          <w:p w14:paraId="26BE817E" w14:textId="565668AE" w:rsidR="00781548" w:rsidRPr="00192E02" w:rsidRDefault="00781548" w:rsidP="00781548">
            <w:pPr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Glycerol content</w:t>
            </w:r>
          </w:p>
        </w:tc>
        <w:tc>
          <w:tcPr>
            <w:tcW w:w="1357" w:type="dxa"/>
            <w:vAlign w:val="center"/>
          </w:tcPr>
          <w:p w14:paraId="757A86B4" w14:textId="5459CE90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40</w:t>
            </w:r>
          </w:p>
        </w:tc>
      </w:tr>
      <w:tr w:rsidR="00781548" w14:paraId="47F001FA" w14:textId="77777777" w:rsidTr="004D03F2">
        <w:trPr>
          <w:trHeight w:val="386"/>
        </w:trPr>
        <w:tc>
          <w:tcPr>
            <w:tcW w:w="5912" w:type="dxa"/>
            <w:vAlign w:val="center"/>
          </w:tcPr>
          <w:p w14:paraId="10286D5A" w14:textId="0F936121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Dubai and </w:t>
            </w:r>
            <w:r w:rsidR="001C5FBA">
              <w:rPr>
                <w:rFonts w:cs="Arial"/>
                <w:color w:val="000000"/>
                <w:sz w:val="20"/>
              </w:rPr>
              <w:t>Dubai-</w:t>
            </w:r>
            <w:r>
              <w:rPr>
                <w:rFonts w:cs="Arial"/>
                <w:color w:val="000000"/>
                <w:sz w:val="20"/>
              </w:rPr>
              <w:t>style chocolate</w:t>
            </w:r>
          </w:p>
        </w:tc>
        <w:tc>
          <w:tcPr>
            <w:tcW w:w="2268" w:type="dxa"/>
            <w:vAlign w:val="center"/>
          </w:tcPr>
          <w:p w14:paraId="79F7DE26" w14:textId="43C65974" w:rsidR="00781548" w:rsidRPr="00BB10B1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 w:rsidRPr="00BB10B1">
              <w:rPr>
                <w:rFonts w:eastAsia="Calibri" w:cs="Arial"/>
                <w:sz w:val="20"/>
              </w:rPr>
              <w:t>Retail</w:t>
            </w:r>
          </w:p>
        </w:tc>
        <w:tc>
          <w:tcPr>
            <w:tcW w:w="5806" w:type="dxa"/>
            <w:vAlign w:val="center"/>
          </w:tcPr>
          <w:p w14:paraId="35124A72" w14:textId="391E25A6" w:rsidR="00781548" w:rsidRPr="00746D46" w:rsidRDefault="00781548" w:rsidP="00781548">
            <w:pPr>
              <w:ind w:left="0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Peanut </w:t>
            </w:r>
            <w:r w:rsidR="001C5FBA">
              <w:rPr>
                <w:rFonts w:cs="Arial"/>
                <w:color w:val="000000"/>
                <w:sz w:val="20"/>
              </w:rPr>
              <w:t>(</w:t>
            </w:r>
            <w:r>
              <w:rPr>
                <w:rFonts w:cs="Arial"/>
                <w:color w:val="000000"/>
                <w:sz w:val="20"/>
              </w:rPr>
              <w:t>allergen</w:t>
            </w:r>
            <w:r w:rsidR="001C5FBA">
              <w:rPr>
                <w:rFonts w:cs="Arial"/>
                <w:color w:val="000000"/>
                <w:sz w:val="20"/>
              </w:rPr>
              <w:t>)</w:t>
            </w:r>
            <w:r>
              <w:rPr>
                <w:rFonts w:cs="Arial"/>
                <w:color w:val="000000"/>
                <w:sz w:val="20"/>
              </w:rPr>
              <w:t>, aflatoxins, labelling check</w:t>
            </w:r>
          </w:p>
        </w:tc>
        <w:tc>
          <w:tcPr>
            <w:tcW w:w="1357" w:type="dxa"/>
            <w:vAlign w:val="center"/>
          </w:tcPr>
          <w:p w14:paraId="19BECDF5" w14:textId="4D7E5275" w:rsidR="00781548" w:rsidRPr="00DF6222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40</w:t>
            </w:r>
          </w:p>
        </w:tc>
      </w:tr>
      <w:tr w:rsidR="00781548" w14:paraId="39765913" w14:textId="77777777" w:rsidTr="004D03F2">
        <w:trPr>
          <w:trHeight w:val="386"/>
        </w:trPr>
        <w:tc>
          <w:tcPr>
            <w:tcW w:w="5912" w:type="dxa"/>
            <w:vAlign w:val="center"/>
          </w:tcPr>
          <w:p w14:paraId="22D2ACDB" w14:textId="2ACC2C96" w:rsidR="00781548" w:rsidRPr="00746D46" w:rsidRDefault="00781548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Feta cheese</w:t>
            </w:r>
          </w:p>
        </w:tc>
        <w:tc>
          <w:tcPr>
            <w:tcW w:w="2268" w:type="dxa"/>
            <w:vAlign w:val="center"/>
          </w:tcPr>
          <w:p w14:paraId="073E0708" w14:textId="704C96A5" w:rsidR="00781548" w:rsidRPr="00BB10B1" w:rsidRDefault="004D03F2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Retail</w:t>
            </w:r>
          </w:p>
        </w:tc>
        <w:tc>
          <w:tcPr>
            <w:tcW w:w="5806" w:type="dxa"/>
            <w:vAlign w:val="center"/>
          </w:tcPr>
          <w:p w14:paraId="71A07D98" w14:textId="238AF6AA" w:rsidR="00781548" w:rsidRPr="00746D46" w:rsidRDefault="00781548" w:rsidP="00781548">
            <w:pPr>
              <w:ind w:left="0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Presence of cow's milk (for authenticity)</w:t>
            </w:r>
          </w:p>
        </w:tc>
        <w:tc>
          <w:tcPr>
            <w:tcW w:w="1357" w:type="dxa"/>
            <w:vAlign w:val="center"/>
          </w:tcPr>
          <w:p w14:paraId="34FF1932" w14:textId="437B9A35" w:rsidR="00781548" w:rsidRDefault="00781548" w:rsidP="00781548">
            <w:pPr>
              <w:ind w:left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40</w:t>
            </w:r>
          </w:p>
        </w:tc>
      </w:tr>
      <w:tr w:rsidR="00781548" w14:paraId="5647A2AA" w14:textId="77777777" w:rsidTr="004D03F2">
        <w:trPr>
          <w:trHeight w:val="386"/>
        </w:trPr>
        <w:tc>
          <w:tcPr>
            <w:tcW w:w="5912" w:type="dxa"/>
            <w:vAlign w:val="center"/>
          </w:tcPr>
          <w:p w14:paraId="09D8E14C" w14:textId="0243CDB9" w:rsidR="00781548" w:rsidRDefault="00781548" w:rsidP="00781548">
            <w:pPr>
              <w:ind w:left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Tahini</w:t>
            </w:r>
          </w:p>
        </w:tc>
        <w:tc>
          <w:tcPr>
            <w:tcW w:w="2268" w:type="dxa"/>
            <w:vAlign w:val="center"/>
          </w:tcPr>
          <w:p w14:paraId="6047D50F" w14:textId="6F2BFB94" w:rsidR="00781548" w:rsidRPr="00BB10B1" w:rsidRDefault="004D03F2" w:rsidP="00781548">
            <w:pPr>
              <w:ind w:left="0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sz w:val="20"/>
              </w:rPr>
              <w:t>Retail</w:t>
            </w:r>
          </w:p>
        </w:tc>
        <w:tc>
          <w:tcPr>
            <w:tcW w:w="5806" w:type="dxa"/>
            <w:vAlign w:val="center"/>
          </w:tcPr>
          <w:p w14:paraId="3EC57FFC" w14:textId="25259AE5" w:rsidR="00781548" w:rsidRPr="00746D46" w:rsidRDefault="00781548" w:rsidP="00781548">
            <w:pPr>
              <w:ind w:left="0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Presence of peanut (allergen)</w:t>
            </w:r>
          </w:p>
        </w:tc>
        <w:tc>
          <w:tcPr>
            <w:tcW w:w="1357" w:type="dxa"/>
            <w:vAlign w:val="center"/>
          </w:tcPr>
          <w:p w14:paraId="39CBB0BA" w14:textId="77D7AC02" w:rsidR="00781548" w:rsidRDefault="00781548" w:rsidP="00781548">
            <w:pPr>
              <w:ind w:left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40</w:t>
            </w:r>
          </w:p>
        </w:tc>
      </w:tr>
    </w:tbl>
    <w:p w14:paraId="1D712BC9" w14:textId="77777777" w:rsidR="00027C27" w:rsidRPr="009B7615" w:rsidRDefault="00027C27" w:rsidP="00BB10B1">
      <w:pPr>
        <w:ind w:left="0"/>
      </w:pPr>
    </w:p>
    <w:sectPr w:rsidR="00027C27" w:rsidRPr="009B7615" w:rsidSect="00722F4F">
      <w:footerReference w:type="first" r:id="rId9"/>
      <w:pgSz w:w="16838" w:h="11906" w:orient="landscape" w:code="9"/>
      <w:pgMar w:top="1440" w:right="1440" w:bottom="56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A566" w14:textId="77777777" w:rsidR="00005D5D" w:rsidRDefault="00005D5D">
      <w:pPr>
        <w:spacing w:after="0"/>
      </w:pPr>
      <w:r>
        <w:separator/>
      </w:r>
    </w:p>
  </w:endnote>
  <w:endnote w:type="continuationSeparator" w:id="0">
    <w:p w14:paraId="3395E27E" w14:textId="77777777" w:rsidR="00005D5D" w:rsidRDefault="00005D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330A" w14:textId="77777777" w:rsidR="0029552E" w:rsidRDefault="00996E8D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1F7B00" wp14:editId="34BE8D1C">
              <wp:simplePos x="0" y="0"/>
              <wp:positionH relativeFrom="column">
                <wp:posOffset>4219575</wp:posOffset>
              </wp:positionH>
              <wp:positionV relativeFrom="paragraph">
                <wp:posOffset>1</wp:posOffset>
              </wp:positionV>
              <wp:extent cx="2852862" cy="391795"/>
              <wp:effectExtent l="0" t="0" r="0" b="190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2862" cy="391795"/>
                        <a:chOff x="0" y="0"/>
                        <a:chExt cx="2852862" cy="391795"/>
                      </a:xfrm>
                    </wpg:grpSpPr>
                    <wps:wsp>
                      <wps:cNvPr id="6" name="Delay 3"/>
                      <wps:cNvSpPr/>
                      <wps:spPr>
                        <a:xfrm rot="10800000">
                          <a:off x="0" y="0"/>
                          <a:ext cx="2681605" cy="391795"/>
                        </a:xfrm>
                        <a:custGeom>
                          <a:avLst/>
                          <a:gdLst>
                            <a:gd name="connsiteX0" fmla="*/ 0 w 537210"/>
                            <a:gd name="connsiteY0" fmla="*/ 0 h 537210"/>
                            <a:gd name="connsiteX1" fmla="*/ 268605 w 537210"/>
                            <a:gd name="connsiteY1" fmla="*/ 0 h 537210"/>
                            <a:gd name="connsiteX2" fmla="*/ 537210 w 537210"/>
                            <a:gd name="connsiteY2" fmla="*/ 268605 h 537210"/>
                            <a:gd name="connsiteX3" fmla="*/ 268605 w 537210"/>
                            <a:gd name="connsiteY3" fmla="*/ 537210 h 537210"/>
                            <a:gd name="connsiteX4" fmla="*/ 0 w 537210"/>
                            <a:gd name="connsiteY4" fmla="*/ 537210 h 537210"/>
                            <a:gd name="connsiteX5" fmla="*/ 0 w 537210"/>
                            <a:gd name="connsiteY5" fmla="*/ 0 h 537210"/>
                            <a:gd name="connsiteX0" fmla="*/ 2468880 w 3006090"/>
                            <a:gd name="connsiteY0" fmla="*/ 0 h 537210"/>
                            <a:gd name="connsiteX1" fmla="*/ 2737485 w 3006090"/>
                            <a:gd name="connsiteY1" fmla="*/ 0 h 537210"/>
                            <a:gd name="connsiteX2" fmla="*/ 3006090 w 3006090"/>
                            <a:gd name="connsiteY2" fmla="*/ 268605 h 537210"/>
                            <a:gd name="connsiteX3" fmla="*/ 2737485 w 3006090"/>
                            <a:gd name="connsiteY3" fmla="*/ 537210 h 537210"/>
                            <a:gd name="connsiteX4" fmla="*/ 0 w 3006090"/>
                            <a:gd name="connsiteY4" fmla="*/ 537210 h 537210"/>
                            <a:gd name="connsiteX5" fmla="*/ 2468880 w 3006090"/>
                            <a:gd name="connsiteY5" fmla="*/ 0 h 537210"/>
                            <a:gd name="connsiteX0" fmla="*/ 0 w 3006090"/>
                            <a:gd name="connsiteY0" fmla="*/ 0 h 537210"/>
                            <a:gd name="connsiteX1" fmla="*/ 2737485 w 3006090"/>
                            <a:gd name="connsiteY1" fmla="*/ 0 h 537210"/>
                            <a:gd name="connsiteX2" fmla="*/ 3006090 w 3006090"/>
                            <a:gd name="connsiteY2" fmla="*/ 268605 h 537210"/>
                            <a:gd name="connsiteX3" fmla="*/ 2737485 w 3006090"/>
                            <a:gd name="connsiteY3" fmla="*/ 537210 h 537210"/>
                            <a:gd name="connsiteX4" fmla="*/ 0 w 3006090"/>
                            <a:gd name="connsiteY4" fmla="*/ 537210 h 537210"/>
                            <a:gd name="connsiteX5" fmla="*/ 0 w 3006090"/>
                            <a:gd name="connsiteY5" fmla="*/ 0 h 537210"/>
                            <a:gd name="connsiteX0" fmla="*/ 698097 w 3704187"/>
                            <a:gd name="connsiteY0" fmla="*/ 0 h 537211"/>
                            <a:gd name="connsiteX1" fmla="*/ 3435582 w 3704187"/>
                            <a:gd name="connsiteY1" fmla="*/ 0 h 537211"/>
                            <a:gd name="connsiteX2" fmla="*/ 3704187 w 3704187"/>
                            <a:gd name="connsiteY2" fmla="*/ 268605 h 537211"/>
                            <a:gd name="connsiteX3" fmla="*/ 3435582 w 3704187"/>
                            <a:gd name="connsiteY3" fmla="*/ 537210 h 537211"/>
                            <a:gd name="connsiteX4" fmla="*/ 0 w 3704187"/>
                            <a:gd name="connsiteY4" fmla="*/ 537211 h 537211"/>
                            <a:gd name="connsiteX5" fmla="*/ 698097 w 3704187"/>
                            <a:gd name="connsiteY5" fmla="*/ 0 h 537211"/>
                            <a:gd name="connsiteX0" fmla="*/ 0 w 3704187"/>
                            <a:gd name="connsiteY0" fmla="*/ 0 h 541965"/>
                            <a:gd name="connsiteX1" fmla="*/ 3435582 w 3704187"/>
                            <a:gd name="connsiteY1" fmla="*/ 4754 h 541965"/>
                            <a:gd name="connsiteX2" fmla="*/ 3704187 w 3704187"/>
                            <a:gd name="connsiteY2" fmla="*/ 273359 h 541965"/>
                            <a:gd name="connsiteX3" fmla="*/ 3435582 w 3704187"/>
                            <a:gd name="connsiteY3" fmla="*/ 541964 h 541965"/>
                            <a:gd name="connsiteX4" fmla="*/ 0 w 3704187"/>
                            <a:gd name="connsiteY4" fmla="*/ 541965 h 541965"/>
                            <a:gd name="connsiteX5" fmla="*/ 0 w 3704187"/>
                            <a:gd name="connsiteY5" fmla="*/ 0 h 541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704187" h="541965">
                              <a:moveTo>
                                <a:pt x="0" y="0"/>
                              </a:moveTo>
                              <a:lnTo>
                                <a:pt x="3435582" y="4754"/>
                              </a:lnTo>
                              <a:cubicBezTo>
                                <a:pt x="3583928" y="4754"/>
                                <a:pt x="3704187" y="125013"/>
                                <a:pt x="3704187" y="273359"/>
                              </a:cubicBezTo>
                              <a:cubicBezTo>
                                <a:pt x="3704187" y="421705"/>
                                <a:pt x="3583928" y="541964"/>
                                <a:pt x="3435582" y="541964"/>
                              </a:cubicBezTo>
                              <a:lnTo>
                                <a:pt x="0" y="5419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2A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7"/>
                      <wps:cNvSpPr txBox="1"/>
                      <wps:spPr>
                        <a:xfrm>
                          <a:off x="132522" y="39756"/>
                          <a:ext cx="272034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9B88B" w14:textId="77777777" w:rsidR="0029552E" w:rsidRPr="00D01431" w:rsidRDefault="00996E8D" w:rsidP="00E91629">
                            <w:pPr>
                              <w:keepNext/>
                              <w:tabs>
                                <w:tab w:val="right" w:pos="9746"/>
                              </w:tabs>
                              <w:suppressAutoHyphens/>
                              <w:ind w:left="0"/>
                              <w:outlineLvl w:val="2"/>
                              <w:rPr>
                                <w:rFonts w:ascii="Futura LT Book" w:hAnsi="Futura LT Book" w:cs="Arial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Futura LT Book" w:hAnsi="Futura LT Book" w:cs="Arial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f</w:t>
                            </w:r>
                            <w:r w:rsidRPr="00D01431">
                              <w:rPr>
                                <w:rFonts w:ascii="Futura LT Book" w:hAnsi="Futura LT Book" w:cs="Arial"/>
                                <w:color w:val="FFFFFF" w:themeColor="background1"/>
                                <w:sz w:val="28"/>
                                <w:szCs w:val="28"/>
                                <w:lang w:eastAsia="en-GB"/>
                              </w:rPr>
                              <w:t>oodstandards.gov.scot</w:t>
                            </w:r>
                          </w:p>
                          <w:p w14:paraId="2C49691D" w14:textId="77777777" w:rsidR="0029552E" w:rsidRDefault="0029552E" w:rsidP="00E91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1F7B00" id="Group 1" o:spid="_x0000_s1026" style="position:absolute;margin-left:332.25pt;margin-top:0;width:224.65pt;height:30.85pt;z-index:251659264" coordsize="28528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">
              <v:shape id="Delay 3" o:spid="_x0000_s1027" style="position:absolute;width:26816;height:3917;rotation:180;visibility:visible;mso-wrap-style:square;v-text-anchor:middle" coordsize="3704187,54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" path="m,l3435582,4754v148346,,268605,120259,268605,268605c3704187,421705,3583928,541964,3435582,541964l,541965,,xe" fillcolor="#3f2a56" stroked="f" strokeweight="1pt">
                <v:stroke joinstyle="miter"/>
                <v:path arrowok="t" o:connecttype="custom" o:connectlocs="0,0;2487151,3437;2681605,197616;2487151,391794;0,391795;0,0" o:connectangles="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1325;top:397;width:2720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2899B88B" w14:textId="77777777" w:rsidR="0029552E" w:rsidRPr="00D01431" w:rsidRDefault="00996E8D" w:rsidP="00E91629">
                      <w:pPr>
                        <w:keepNext/>
                        <w:tabs>
                          <w:tab w:val="right" w:pos="9746"/>
                        </w:tabs>
                        <w:suppressAutoHyphens/>
                        <w:ind w:left="0"/>
                        <w:outlineLvl w:val="2"/>
                        <w:rPr>
                          <w:rFonts w:ascii="Futura LT Book" w:hAnsi="Futura LT Book" w:cs="Arial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Futura LT Book" w:hAnsi="Futura LT Book" w:cs="Arial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f</w:t>
                      </w:r>
                      <w:r w:rsidRPr="00D01431">
                        <w:rPr>
                          <w:rFonts w:ascii="Futura LT Book" w:hAnsi="Futura LT Book" w:cs="Arial"/>
                          <w:color w:val="FFFFFF" w:themeColor="background1"/>
                          <w:sz w:val="28"/>
                          <w:szCs w:val="28"/>
                          <w:lang w:eastAsia="en-GB"/>
                        </w:rPr>
                        <w:t>oodstandards.gov.scot</w:t>
                      </w:r>
                    </w:p>
                    <w:p w14:paraId="2C49691D" w14:textId="77777777" w:rsidR="0029552E" w:rsidRDefault="0029552E" w:rsidP="00E91629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CCA4" w14:textId="77777777" w:rsidR="00005D5D" w:rsidRDefault="00005D5D">
      <w:pPr>
        <w:spacing w:after="0"/>
      </w:pPr>
      <w:r>
        <w:separator/>
      </w:r>
    </w:p>
  </w:footnote>
  <w:footnote w:type="continuationSeparator" w:id="0">
    <w:p w14:paraId="1FEC4540" w14:textId="77777777" w:rsidR="00005D5D" w:rsidRDefault="00005D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1330026">
    <w:abstractNumId w:val="1"/>
  </w:num>
  <w:num w:numId="2" w16cid:durableId="991444079">
    <w:abstractNumId w:val="0"/>
  </w:num>
  <w:num w:numId="3" w16cid:durableId="1506942328">
    <w:abstractNumId w:val="0"/>
  </w:num>
  <w:num w:numId="4" w16cid:durableId="2067601869">
    <w:abstractNumId w:val="0"/>
  </w:num>
  <w:num w:numId="5" w16cid:durableId="1348025909">
    <w:abstractNumId w:val="1"/>
  </w:num>
  <w:num w:numId="6" w16cid:durableId="199648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8D"/>
    <w:rsid w:val="00005D5D"/>
    <w:rsid w:val="00027C27"/>
    <w:rsid w:val="00032B03"/>
    <w:rsid w:val="000520AA"/>
    <w:rsid w:val="000C0CF4"/>
    <w:rsid w:val="00134675"/>
    <w:rsid w:val="001619C0"/>
    <w:rsid w:val="00186078"/>
    <w:rsid w:val="00192B89"/>
    <w:rsid w:val="00192E02"/>
    <w:rsid w:val="001C5FBA"/>
    <w:rsid w:val="001E1AE2"/>
    <w:rsid w:val="00281579"/>
    <w:rsid w:val="0029552E"/>
    <w:rsid w:val="002D037D"/>
    <w:rsid w:val="00306C61"/>
    <w:rsid w:val="0037582B"/>
    <w:rsid w:val="003765D2"/>
    <w:rsid w:val="003A22FB"/>
    <w:rsid w:val="003F0606"/>
    <w:rsid w:val="003F0837"/>
    <w:rsid w:val="004547E3"/>
    <w:rsid w:val="004D03F2"/>
    <w:rsid w:val="005C5CDF"/>
    <w:rsid w:val="00693281"/>
    <w:rsid w:val="00697CE7"/>
    <w:rsid w:val="00722F4F"/>
    <w:rsid w:val="0072328F"/>
    <w:rsid w:val="00746D46"/>
    <w:rsid w:val="00781548"/>
    <w:rsid w:val="007F15B3"/>
    <w:rsid w:val="00857548"/>
    <w:rsid w:val="008D77FB"/>
    <w:rsid w:val="0093380E"/>
    <w:rsid w:val="0096188D"/>
    <w:rsid w:val="00996E8D"/>
    <w:rsid w:val="009B36C5"/>
    <w:rsid w:val="009B7615"/>
    <w:rsid w:val="00A4753C"/>
    <w:rsid w:val="00B51BDC"/>
    <w:rsid w:val="00B561C0"/>
    <w:rsid w:val="00B773CE"/>
    <w:rsid w:val="00BB10B1"/>
    <w:rsid w:val="00C03169"/>
    <w:rsid w:val="00C66796"/>
    <w:rsid w:val="00C91823"/>
    <w:rsid w:val="00CA09D3"/>
    <w:rsid w:val="00CA7BA0"/>
    <w:rsid w:val="00CF69E8"/>
    <w:rsid w:val="00D008AB"/>
    <w:rsid w:val="00DB0DD5"/>
    <w:rsid w:val="00F0779A"/>
    <w:rsid w:val="00F459DA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1378"/>
  <w15:chartTrackingRefBased/>
  <w15:docId w15:val="{E664964E-B59F-4A54-8ED6-5287B41C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E8D"/>
    <w:pPr>
      <w:spacing w:after="240"/>
      <w:ind w:left="-686"/>
      <w:contextualSpacing/>
    </w:pPr>
    <w:rPr>
      <w:rFonts w:ascii="Arial" w:hAnsi="Arial" w:cs="Times New Roman"/>
      <w:color w:val="000000" w:themeColor="text1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spacing w:after="0"/>
      <w:ind w:left="0"/>
      <w:contextualSpacing w:val="0"/>
      <w:outlineLvl w:val="0"/>
    </w:pPr>
    <w:rPr>
      <w:color w:val="auto"/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spacing w:after="0"/>
      <w:ind w:left="0"/>
      <w:contextualSpacing w:val="0"/>
      <w:outlineLvl w:val="1"/>
    </w:pPr>
    <w:rPr>
      <w:color w:val="auto"/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spacing w:after="0"/>
      <w:ind w:left="0"/>
      <w:contextualSpacing w:val="0"/>
      <w:outlineLvl w:val="2"/>
    </w:pPr>
    <w:rPr>
      <w:color w:val="auto"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  <w:spacing w:after="0"/>
      <w:ind w:left="0"/>
      <w:contextualSpacing w:val="0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  <w:spacing w:after="0"/>
      <w:ind w:left="0"/>
      <w:contextualSpacing w:val="0"/>
    </w:pPr>
    <w:rPr>
      <w:color w:val="auto"/>
    </w:r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ind w:left="720"/>
    </w:pPr>
    <w:rPr>
      <w:kern w:val="24"/>
    </w:rPr>
  </w:style>
  <w:style w:type="table" w:styleId="TableGrid">
    <w:name w:val="Table Grid"/>
    <w:basedOn w:val="TableNormal"/>
    <w:uiPriority w:val="39"/>
    <w:rsid w:val="00996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6E8D"/>
    <w:pPr>
      <w:spacing w:after="280"/>
      <w:ind w:left="-697"/>
    </w:pPr>
    <w:rPr>
      <w:rFonts w:eastAsiaTheme="majorEastAsia" w:cstheme="majorBidi"/>
      <w:color w:val="009CB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E8D"/>
    <w:rPr>
      <w:rFonts w:ascii="Arial" w:eastAsiaTheme="majorEastAsia" w:hAnsi="Arial" w:cstheme="majorBidi"/>
      <w:color w:val="009CBD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E8D"/>
    <w:pPr>
      <w:numPr>
        <w:ilvl w:val="1"/>
      </w:numPr>
      <w:ind w:left="-675"/>
    </w:pPr>
    <w:rPr>
      <w:rFonts w:eastAsiaTheme="minorEastAsia" w:cstheme="minorBidi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6E8D"/>
    <w:rPr>
      <w:rFonts w:ascii="Arial" w:eastAsiaTheme="minorEastAsia" w:hAnsi="Arial"/>
      <w:color w:val="000000" w:themeColor="text1"/>
      <w:spacing w:val="1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A44229529</value>
    </field>
    <field name="Objective-Title">
      <value order="0">LA Food Sampling Programme 2023/24 - Summary for website</value>
    </field>
    <field name="Objective-Description">
      <value order="0"/>
    </field>
    <field name="Objective-CreationStamp">
      <value order="0">2023-06-26T15:48:13Z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2023-06-29T11:52:52Z</value>
    </field>
    <field name="Objective-Owner">
      <value order="0">Gilbertson, William W (U448155)</value>
    </field>
    <field name="Objective-Path">
      <value order="0">Objective Global Folder:Food Standards Scotland File Plan:Health, Nutrition and Care:Food and Drink:Food Safety:Paying Grants and Subsidies: Food Safety (Food Standards Scotland):Food Sampling Programme (2023-2024): 2023-2028</value>
    </field>
    <field name="Objective-Parent">
      <value order="0">Food Sampling Programme (2023-2024): 2023-2028</value>
    </field>
    <field name="Objective-State">
      <value order="0">Being Drafted</value>
    </field>
    <field name="Objective-VersionId">
      <value order="0">vA66210935</value>
    </field>
    <field name="Objective-Version">
      <value order="0">0.2</value>
    </field>
    <field name="Objective-VersionNumber">
      <value order="0">2</value>
    </field>
    <field name="Objective-VersionComment">
      <value order="0">Accessibility/style guide edit</value>
    </field>
    <field name="Objective-FileNumber">
      <value order="0">GNTSCH/13804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1137</Characters>
  <Application>Microsoft Office Word</Application>
  <DocSecurity>0</DocSecurity>
  <Lines>9</Lines>
  <Paragraphs>2</Paragraphs>
  <ScaleCrop>false</ScaleCrop>
  <Company>Scottish Government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Gilbertson</dc:creator>
  <cp:keywords/>
  <dc:description/>
  <cp:lastModifiedBy>William Gilbertson</cp:lastModifiedBy>
  <cp:revision>23</cp:revision>
  <dcterms:created xsi:type="dcterms:W3CDTF">2026-01-08T14:48:00Z</dcterms:created>
  <dcterms:modified xsi:type="dcterms:W3CDTF">2026-06-26T10:40:00Z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A44229529</vt:lpwstr>
  </property>
  <property fmtid="{D5CDD505-2E9C-101B-9397-08002B2CF9AE}" pid="4" name="Objective-Title">
    <vt:lpwstr>LA Food Sampling Programme 2023/24 - Summary for website</vt:lpwstr>
  </property>
  <property fmtid="{D5CDD505-2E9C-101B-9397-08002B2CF9AE}" pid="5" name="Objective-Description">
    <vt:lpwstr/>
  </property>
  <property fmtid="{D5CDD505-2E9C-101B-9397-08002B2CF9AE}" pid="6" name="Objective-CreationStamp">
    <vt:filetime>2023-06-26T15:48:13Z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2023-06-29T11:52:52Z</vt:filetime>
  </property>
  <property fmtid="{D5CDD505-2E9C-101B-9397-08002B2CF9AE}" pid="11" name="Objective-Owner">
    <vt:lpwstr>Gilbertson, William W (U448155)</vt:lpwstr>
  </property>
  <property fmtid="{D5CDD505-2E9C-101B-9397-08002B2CF9AE}" pid="12" name="Objective-Path">
    <vt:lpwstr>Objective Global Folder:Food Standards Scotland File Plan:Health, Nutrition and Care:Food and Drink:Food Safety:Paying Grants and Subsidies: Food Safety (Food Standards Scotland):Food Sampling Programme (2023-2024): 2023-2028</vt:lpwstr>
  </property>
  <property fmtid="{D5CDD505-2E9C-101B-9397-08002B2CF9AE}" pid="13" name="Objective-Parent">
    <vt:lpwstr>Food Sampling Programme (2023-2024): 2023-2028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vA66210935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>Accessibility/style guide edit</vt:lpwstr>
  </property>
  <property fmtid="{D5CDD505-2E9C-101B-9397-08002B2CF9AE}" pid="19" name="Objective-FileNumber">
    <vt:lpwstr>GNTSCH/13804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