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DC6B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07682F0D" wp14:editId="42E1BB85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6D4DB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16F0A330" w14:textId="77777777" w:rsidR="00C702D3" w:rsidRDefault="00C702D3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C702D3">
        <w:rPr>
          <w:rFonts w:ascii="Tahoma" w:eastAsia="Tahoma" w:hAnsi="Tahoma" w:cs="Tahoma"/>
          <w:b/>
          <w:bCs/>
          <w:sz w:val="32"/>
          <w:szCs w:val="32"/>
        </w:rPr>
        <w:t>Protect duck welfare in stunning with carbon dioxide associated with inert gases</w:t>
      </w:r>
    </w:p>
    <w:p w14:paraId="28B122CF" w14:textId="77777777" w:rsidR="0009073E" w:rsidRDefault="00C702D3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FDQ – K</w:t>
      </w:r>
      <w:r w:rsidR="00A507E1">
        <w:rPr>
          <w:rFonts w:ascii="Tahoma" w:hAnsi="Tahoma"/>
          <w:b/>
          <w:sz w:val="32"/>
        </w:rPr>
        <w:t>/615/</w:t>
      </w:r>
      <w:r>
        <w:rPr>
          <w:rFonts w:ascii="Tahoma" w:hAnsi="Tahoma"/>
          <w:b/>
          <w:sz w:val="32"/>
        </w:rPr>
        <w:t>3100</w:t>
      </w:r>
      <w:r w:rsidR="00A507E1">
        <w:rPr>
          <w:rFonts w:ascii="Tahoma" w:hAnsi="Tahoma"/>
          <w:b/>
          <w:sz w:val="32"/>
        </w:rPr>
        <w:t xml:space="preserve"> – </w:t>
      </w:r>
      <w:proofErr w:type="spellStart"/>
      <w:r>
        <w:rPr>
          <w:rFonts w:ascii="Tahoma" w:hAnsi="Tahoma"/>
          <w:b/>
          <w:sz w:val="32"/>
        </w:rPr>
        <w:t>Q33</w:t>
      </w:r>
      <w:proofErr w:type="spellEnd"/>
    </w:p>
    <w:p w14:paraId="2E9125C8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1163478B" w14:textId="77777777" w:rsidR="0009073E" w:rsidRDefault="0009073E">
      <w:pPr>
        <w:pStyle w:val="BodyText"/>
        <w:rPr>
          <w:b w:val="0"/>
        </w:rPr>
      </w:pPr>
    </w:p>
    <w:p w14:paraId="28BC69D4" w14:textId="77777777" w:rsidR="0009073E" w:rsidRDefault="003D5248">
      <w:pPr>
        <w:pStyle w:val="BodyText"/>
        <w:spacing w:before="6"/>
        <w:rPr>
          <w:b w:val="0"/>
          <w:sz w:val="27"/>
        </w:rPr>
      </w:pPr>
      <w:r>
        <w:pict w14:anchorId="68E3C730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F34A4AF" w14:textId="77777777" w:rsidR="0009073E" w:rsidRDefault="0009073E">
      <w:pPr>
        <w:pStyle w:val="BodyText"/>
        <w:rPr>
          <w:b w:val="0"/>
        </w:rPr>
      </w:pPr>
    </w:p>
    <w:p w14:paraId="019EB009" w14:textId="77777777" w:rsidR="0009073E" w:rsidRDefault="0009073E">
      <w:pPr>
        <w:pStyle w:val="BodyText"/>
        <w:rPr>
          <w:b w:val="0"/>
        </w:rPr>
      </w:pPr>
    </w:p>
    <w:p w14:paraId="3FD3F04F" w14:textId="77777777" w:rsidR="0009073E" w:rsidRDefault="0009073E">
      <w:pPr>
        <w:pStyle w:val="BodyText"/>
        <w:rPr>
          <w:b w:val="0"/>
        </w:rPr>
      </w:pPr>
    </w:p>
    <w:p w14:paraId="40B6D287" w14:textId="77777777" w:rsidR="0009073E" w:rsidRDefault="0009073E">
      <w:pPr>
        <w:pStyle w:val="BodyText"/>
        <w:rPr>
          <w:b w:val="0"/>
        </w:rPr>
      </w:pPr>
    </w:p>
    <w:p w14:paraId="40B76374" w14:textId="77777777" w:rsidR="0009073E" w:rsidRDefault="0009073E">
      <w:pPr>
        <w:pStyle w:val="BodyText"/>
        <w:rPr>
          <w:b w:val="0"/>
        </w:rPr>
      </w:pPr>
    </w:p>
    <w:p w14:paraId="566F2DE2" w14:textId="77777777" w:rsidR="0009073E" w:rsidRDefault="0009073E">
      <w:pPr>
        <w:pStyle w:val="BodyText"/>
        <w:rPr>
          <w:b w:val="0"/>
        </w:rPr>
      </w:pPr>
    </w:p>
    <w:p w14:paraId="024021A7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10C6CC9B" w14:textId="77777777">
        <w:trPr>
          <w:trHeight w:val="781"/>
        </w:trPr>
        <w:tc>
          <w:tcPr>
            <w:tcW w:w="5010" w:type="dxa"/>
          </w:tcPr>
          <w:p w14:paraId="7157C261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4EC904B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C16AFAE" w14:textId="77777777">
        <w:trPr>
          <w:trHeight w:val="827"/>
        </w:trPr>
        <w:tc>
          <w:tcPr>
            <w:tcW w:w="5010" w:type="dxa"/>
          </w:tcPr>
          <w:p w14:paraId="35A40DE8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71B64E93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79F160A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1F3FF42" w14:textId="77777777">
        <w:trPr>
          <w:trHeight w:val="782"/>
        </w:trPr>
        <w:tc>
          <w:tcPr>
            <w:tcW w:w="5010" w:type="dxa"/>
          </w:tcPr>
          <w:p w14:paraId="4D5E702A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3B01DFD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508A4E0" w14:textId="77777777">
        <w:trPr>
          <w:trHeight w:val="781"/>
        </w:trPr>
        <w:tc>
          <w:tcPr>
            <w:tcW w:w="5010" w:type="dxa"/>
          </w:tcPr>
          <w:p w14:paraId="189478DF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12EDBA1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E943E3C" w14:textId="77777777">
        <w:trPr>
          <w:trHeight w:val="782"/>
        </w:trPr>
        <w:tc>
          <w:tcPr>
            <w:tcW w:w="5010" w:type="dxa"/>
          </w:tcPr>
          <w:p w14:paraId="77A9F8C4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4EB97DC6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3D1AF77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3DFFE88" w14:textId="77777777">
        <w:trPr>
          <w:trHeight w:val="781"/>
        </w:trPr>
        <w:tc>
          <w:tcPr>
            <w:tcW w:w="5010" w:type="dxa"/>
          </w:tcPr>
          <w:p w14:paraId="282471DE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193124F9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0D64175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3347B66" w14:textId="77777777" w:rsidR="0009073E" w:rsidRDefault="0009073E">
      <w:pPr>
        <w:pStyle w:val="BodyText"/>
        <w:rPr>
          <w:b w:val="0"/>
        </w:rPr>
      </w:pPr>
    </w:p>
    <w:p w14:paraId="1F6EE9A6" w14:textId="77777777" w:rsidR="0009073E" w:rsidRDefault="0009073E">
      <w:pPr>
        <w:pStyle w:val="BodyText"/>
        <w:rPr>
          <w:b w:val="0"/>
        </w:rPr>
      </w:pPr>
    </w:p>
    <w:p w14:paraId="7D0646DD" w14:textId="77777777" w:rsidR="0009073E" w:rsidRDefault="0009073E">
      <w:pPr>
        <w:pStyle w:val="BodyText"/>
        <w:rPr>
          <w:b w:val="0"/>
        </w:rPr>
      </w:pPr>
    </w:p>
    <w:p w14:paraId="74D98A03" w14:textId="77777777" w:rsidR="0009073E" w:rsidRDefault="0009073E">
      <w:pPr>
        <w:pStyle w:val="BodyText"/>
        <w:rPr>
          <w:b w:val="0"/>
        </w:rPr>
      </w:pPr>
    </w:p>
    <w:p w14:paraId="58908D80" w14:textId="77777777" w:rsidR="0009073E" w:rsidRDefault="0009073E">
      <w:pPr>
        <w:pStyle w:val="BodyText"/>
        <w:rPr>
          <w:b w:val="0"/>
        </w:rPr>
      </w:pPr>
    </w:p>
    <w:p w14:paraId="3C913D71" w14:textId="77777777" w:rsidR="0009073E" w:rsidRDefault="0009073E">
      <w:pPr>
        <w:pStyle w:val="BodyText"/>
        <w:rPr>
          <w:b w:val="0"/>
        </w:rPr>
      </w:pPr>
    </w:p>
    <w:p w14:paraId="2AEEFF01" w14:textId="77777777" w:rsidR="0009073E" w:rsidRDefault="003D5248">
      <w:pPr>
        <w:pStyle w:val="BodyText"/>
        <w:spacing w:before="1"/>
        <w:rPr>
          <w:b w:val="0"/>
        </w:rPr>
      </w:pPr>
      <w:r>
        <w:pict w14:anchorId="055D6F88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6C8C67E1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2DB992DF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43442FC1" w14:textId="77777777" w:rsidR="0009073E" w:rsidRDefault="0009073E">
      <w:pPr>
        <w:pStyle w:val="BodyText"/>
        <w:rPr>
          <w:b w:val="0"/>
        </w:rPr>
      </w:pPr>
    </w:p>
    <w:p w14:paraId="29E8E88A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672DBF69" w14:textId="77777777" w:rsidR="0009073E" w:rsidRDefault="003D5248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617A1AC6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06051CC2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5CF0A2FE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16A9E4EF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0EC06591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665082BA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0D2CF0FB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102590FF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0C3848E0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2B0BF6A3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39B4131B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4C4DBE1C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5D832710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0B7E8A6D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10912382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05019ED7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611511B5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0055428C" w14:textId="77777777" w:rsidR="0009073E" w:rsidRDefault="0009073E">
      <w:pPr>
        <w:spacing w:before="7"/>
        <w:rPr>
          <w:i/>
          <w:sz w:val="15"/>
        </w:rPr>
      </w:pPr>
    </w:p>
    <w:p w14:paraId="61E696A6" w14:textId="77777777" w:rsidR="0009073E" w:rsidRPr="009E6B0F" w:rsidRDefault="00A507E1">
      <w:pPr>
        <w:pStyle w:val="Heading2"/>
      </w:pPr>
      <w:r w:rsidRPr="009E6B0F">
        <w:t>Observation checklist as per the assessment criteria</w:t>
      </w:r>
    </w:p>
    <w:p w14:paraId="662E5B6F" w14:textId="77777777" w:rsidR="0009073E" w:rsidRDefault="003D5248">
      <w:pPr>
        <w:spacing w:before="7"/>
        <w:rPr>
          <w:b/>
        </w:rPr>
      </w:pPr>
      <w:r>
        <w:pict w14:anchorId="2461F779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797459BA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259825F1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58F4640B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32AEDD81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7FA339CA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5D5F92C1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1B76A697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3D5248" w14:paraId="67F577E0" w14:textId="77777777" w:rsidTr="003D5248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31E1AC99" w14:textId="77777777" w:rsidR="003D5248" w:rsidRDefault="003D5248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39A736D5" w14:textId="77777777" w:rsidR="003D5248" w:rsidRDefault="003D5248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5EEF6DA2" w14:textId="77777777" w:rsidR="003D5248" w:rsidRDefault="003D5248" w:rsidP="003D5248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224DBB0B" w14:textId="77777777" w:rsidR="003D5248" w:rsidRDefault="003D5248" w:rsidP="003D5248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3D5248" w14:paraId="6BC52406" w14:textId="77777777" w:rsidTr="003D5248">
        <w:trPr>
          <w:trHeight w:val="614"/>
        </w:trPr>
        <w:tc>
          <w:tcPr>
            <w:tcW w:w="9861" w:type="dxa"/>
            <w:gridSpan w:val="4"/>
            <w:shd w:val="clear" w:color="auto" w:fill="auto"/>
          </w:tcPr>
          <w:p w14:paraId="4F21C371" w14:textId="19F6835B" w:rsidR="003D5248" w:rsidRDefault="003D5248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2813FC">
              <w:rPr>
                <w:b/>
                <w:sz w:val="20"/>
              </w:rPr>
              <w:t>Carry out stunning with carbon dioxide associated with inert gases in accordance with Business Operator’s SOP</w:t>
            </w:r>
          </w:p>
        </w:tc>
      </w:tr>
      <w:tr w:rsidR="003D5248" w14:paraId="42C809BF" w14:textId="77777777" w:rsidTr="003D5248">
        <w:trPr>
          <w:trHeight w:val="827"/>
        </w:trPr>
        <w:tc>
          <w:tcPr>
            <w:tcW w:w="536" w:type="dxa"/>
          </w:tcPr>
          <w:p w14:paraId="722D8E2E" w14:textId="77777777" w:rsidR="003D5248" w:rsidRDefault="003D524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53316805" w14:textId="77777777" w:rsidR="003D5248" w:rsidRDefault="003D5248" w:rsidP="002813FC">
            <w:pPr>
              <w:pStyle w:val="TableParagraph"/>
              <w:ind w:left="215" w:right="745"/>
              <w:rPr>
                <w:sz w:val="18"/>
              </w:rPr>
            </w:pPr>
            <w:r w:rsidRPr="002813FC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58732F49" w14:textId="4E00915E" w:rsidR="003D5248" w:rsidRDefault="003D5248" w:rsidP="002813FC">
            <w:pPr>
              <w:pStyle w:val="TableParagraph"/>
              <w:ind w:left="215" w:right="745"/>
              <w:rPr>
                <w:sz w:val="18"/>
              </w:rPr>
            </w:pPr>
          </w:p>
          <w:p w14:paraId="58B47D4F" w14:textId="297068DA" w:rsidR="003D5248" w:rsidRDefault="003D5248" w:rsidP="003D5248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1F38309E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9ADECF9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248" w14:paraId="48D32960" w14:textId="77777777" w:rsidTr="003D5248">
        <w:trPr>
          <w:trHeight w:val="620"/>
        </w:trPr>
        <w:tc>
          <w:tcPr>
            <w:tcW w:w="536" w:type="dxa"/>
          </w:tcPr>
          <w:p w14:paraId="0F2ACC04" w14:textId="77777777" w:rsidR="003D5248" w:rsidRDefault="003D524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0BC0775A" w14:textId="5BC26346" w:rsidR="003D5248" w:rsidRDefault="003D5248" w:rsidP="002813FC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2813FC">
              <w:rPr>
                <w:sz w:val="18"/>
              </w:rPr>
              <w:t>Check that gas concentrations are within the required levels</w:t>
            </w:r>
          </w:p>
          <w:p w14:paraId="4B676BB7" w14:textId="599C2BE9" w:rsidR="003D5248" w:rsidRDefault="003D5248" w:rsidP="002813FC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77E170F1" w14:textId="71AF6446" w:rsidR="003D5248" w:rsidRDefault="003D5248" w:rsidP="003D5248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1EB6D64C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747E81D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248" w14:paraId="23869AF0" w14:textId="77777777" w:rsidTr="003D5248">
        <w:trPr>
          <w:trHeight w:val="683"/>
        </w:trPr>
        <w:tc>
          <w:tcPr>
            <w:tcW w:w="536" w:type="dxa"/>
          </w:tcPr>
          <w:p w14:paraId="67E72888" w14:textId="77777777" w:rsidR="003D5248" w:rsidRDefault="003D524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2A0ACF63" w14:textId="4B3520A1" w:rsidR="003D5248" w:rsidRDefault="003D5248" w:rsidP="002813FC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2813FC">
              <w:rPr>
                <w:sz w:val="18"/>
              </w:rPr>
              <w:t>Operate stunning equipment in ways which minimise avoidable pain, suffering and distress</w:t>
            </w:r>
          </w:p>
          <w:p w14:paraId="78AAE672" w14:textId="77777777" w:rsidR="003D5248" w:rsidRDefault="003D5248" w:rsidP="003D5248">
            <w:pPr>
              <w:pStyle w:val="TableParagraph"/>
              <w:spacing w:before="2"/>
              <w:ind w:right="455"/>
              <w:rPr>
                <w:rFonts w:ascii="Symbol" w:hAnsi="Symbol"/>
                <w:sz w:val="18"/>
              </w:rPr>
            </w:pPr>
          </w:p>
          <w:p w14:paraId="7BC2C49B" w14:textId="77777777" w:rsidR="003D5248" w:rsidRDefault="003D5248">
            <w:pPr>
              <w:pStyle w:val="TableParagraph"/>
              <w:spacing w:line="199" w:lineRule="exact"/>
              <w:ind w:left="575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79FD5E9F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82404C2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248" w14:paraId="36C35093" w14:textId="77777777" w:rsidTr="003D5248">
        <w:trPr>
          <w:trHeight w:val="621"/>
        </w:trPr>
        <w:tc>
          <w:tcPr>
            <w:tcW w:w="536" w:type="dxa"/>
          </w:tcPr>
          <w:p w14:paraId="7DF29C83" w14:textId="77777777" w:rsidR="003D5248" w:rsidRDefault="003D524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637D7BA4" w14:textId="77777777" w:rsidR="003D5248" w:rsidRDefault="003D5248" w:rsidP="002813FC">
            <w:pPr>
              <w:pStyle w:val="TableParagraph"/>
              <w:ind w:left="215" w:right="595"/>
              <w:rPr>
                <w:sz w:val="18"/>
              </w:rPr>
            </w:pPr>
            <w:r w:rsidRPr="002813FC">
              <w:rPr>
                <w:sz w:val="18"/>
              </w:rPr>
              <w:t>Check that ducks are stunned effectively</w:t>
            </w:r>
          </w:p>
          <w:p w14:paraId="17B19CD5" w14:textId="77777777" w:rsidR="003D5248" w:rsidRDefault="003D5248" w:rsidP="003D5248">
            <w:pPr>
              <w:pStyle w:val="TableParagraph"/>
              <w:ind w:right="595"/>
              <w:rPr>
                <w:sz w:val="18"/>
              </w:rPr>
            </w:pPr>
          </w:p>
          <w:p w14:paraId="5F6B37B0" w14:textId="5FFD3046" w:rsidR="003D5248" w:rsidRDefault="003D5248" w:rsidP="002813FC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239" w:type="dxa"/>
          </w:tcPr>
          <w:p w14:paraId="2F443C92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7D47A83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248" w14:paraId="0272F3B2" w14:textId="77777777" w:rsidTr="003D5248">
        <w:trPr>
          <w:trHeight w:val="759"/>
        </w:trPr>
        <w:tc>
          <w:tcPr>
            <w:tcW w:w="536" w:type="dxa"/>
          </w:tcPr>
          <w:p w14:paraId="7DF6F489" w14:textId="77777777" w:rsidR="003D5248" w:rsidRDefault="003D524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4E82676C" w14:textId="13DA434A" w:rsidR="003D5248" w:rsidRDefault="003D5248" w:rsidP="002813FC">
            <w:pPr>
              <w:pStyle w:val="TableParagraph"/>
              <w:ind w:left="215" w:right="595"/>
              <w:rPr>
                <w:sz w:val="18"/>
              </w:rPr>
            </w:pPr>
            <w:r w:rsidRPr="002813FC">
              <w:rPr>
                <w:sz w:val="18"/>
              </w:rPr>
              <w:t>Ensure that routine maintenance and cleaning of the stunning equipment is carried ou</w:t>
            </w:r>
            <w:r>
              <w:rPr>
                <w:sz w:val="18"/>
              </w:rPr>
              <w:t>t</w:t>
            </w:r>
          </w:p>
          <w:p w14:paraId="09233147" w14:textId="77777777" w:rsidR="003D5248" w:rsidRDefault="003D5248" w:rsidP="003D5248">
            <w:pPr>
              <w:pStyle w:val="TableParagraph"/>
              <w:ind w:right="595"/>
              <w:rPr>
                <w:sz w:val="18"/>
              </w:rPr>
            </w:pPr>
          </w:p>
          <w:p w14:paraId="06102382" w14:textId="7BC67FD6" w:rsidR="003D5248" w:rsidRPr="002813FC" w:rsidRDefault="003D5248" w:rsidP="002813FC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239" w:type="dxa"/>
          </w:tcPr>
          <w:p w14:paraId="342EEFE5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7B5EA7A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248" w14:paraId="3C6C2C79" w14:textId="77777777" w:rsidTr="003D5248">
        <w:trPr>
          <w:trHeight w:val="623"/>
        </w:trPr>
        <w:tc>
          <w:tcPr>
            <w:tcW w:w="536" w:type="dxa"/>
          </w:tcPr>
          <w:p w14:paraId="0EFBACD6" w14:textId="77777777" w:rsidR="003D5248" w:rsidRDefault="003D524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1FA943FC" w14:textId="77777777" w:rsidR="003D5248" w:rsidRDefault="003D5248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3038660A" w14:textId="77777777" w:rsidR="003D5248" w:rsidRDefault="003D5248" w:rsidP="003D5248">
            <w:pPr>
              <w:pStyle w:val="TableParagraph"/>
              <w:spacing w:line="206" w:lineRule="exact"/>
              <w:rPr>
                <w:sz w:val="18"/>
              </w:rPr>
            </w:pPr>
          </w:p>
          <w:p w14:paraId="682257EC" w14:textId="3BA1CE2C" w:rsidR="003D5248" w:rsidRDefault="003D5248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</w:tc>
        <w:tc>
          <w:tcPr>
            <w:tcW w:w="2239" w:type="dxa"/>
          </w:tcPr>
          <w:p w14:paraId="0893E2D6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C71E703" w14:textId="77777777" w:rsidR="003D5248" w:rsidRDefault="003D52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A98D18" w14:textId="51969800" w:rsidR="003D5248" w:rsidRDefault="003D5248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3D5248" w:rsidRPr="003D5248" w14:paraId="62358878" w14:textId="77777777" w:rsidTr="003D5248">
        <w:tc>
          <w:tcPr>
            <w:tcW w:w="9923" w:type="dxa"/>
            <w:shd w:val="clear" w:color="auto" w:fill="F2F2F2" w:themeFill="background1" w:themeFillShade="F2"/>
          </w:tcPr>
          <w:p w14:paraId="7EB0DDAF" w14:textId="77777777" w:rsidR="003D5248" w:rsidRPr="003D5248" w:rsidRDefault="003D5248" w:rsidP="003D5248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3D5248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3D5248" w:rsidRPr="003D5248" w14:paraId="25C875AF" w14:textId="77777777" w:rsidTr="003D5248">
        <w:trPr>
          <w:trHeight w:val="5230"/>
        </w:trPr>
        <w:tc>
          <w:tcPr>
            <w:tcW w:w="9923" w:type="dxa"/>
          </w:tcPr>
          <w:p w14:paraId="3AC15436" w14:textId="77777777" w:rsidR="003D5248" w:rsidRPr="003D5248" w:rsidRDefault="003D5248" w:rsidP="003D5248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19522061" w14:textId="77777777" w:rsidR="003D5248" w:rsidRDefault="003D5248">
      <w:pPr>
        <w:spacing w:before="226"/>
        <w:ind w:left="427" w:right="508"/>
        <w:jc w:val="center"/>
        <w:rPr>
          <w:b/>
          <w:sz w:val="24"/>
          <w:u w:val="single"/>
        </w:rPr>
      </w:pPr>
    </w:p>
    <w:p w14:paraId="1CF2ECC9" w14:textId="21F09C51" w:rsidR="0009073E" w:rsidRPr="009E6B0F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9E6B0F">
        <w:rPr>
          <w:b/>
          <w:sz w:val="24"/>
          <w:u w:val="single"/>
        </w:rPr>
        <w:t>Underpinning knowledge</w:t>
      </w:r>
    </w:p>
    <w:p w14:paraId="2E7291CB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3E37A17D" w14:textId="77777777">
        <w:trPr>
          <w:trHeight w:val="688"/>
        </w:trPr>
        <w:tc>
          <w:tcPr>
            <w:tcW w:w="8756" w:type="dxa"/>
            <w:gridSpan w:val="2"/>
          </w:tcPr>
          <w:p w14:paraId="7C4FEA1D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20D564C8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35880514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7F060F0C" w14:textId="77777777" w:rsidTr="00CB03B5">
        <w:trPr>
          <w:trHeight w:val="5336"/>
        </w:trPr>
        <w:tc>
          <w:tcPr>
            <w:tcW w:w="552" w:type="dxa"/>
          </w:tcPr>
          <w:p w14:paraId="773B0E5A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2FA279A6" w14:textId="77777777" w:rsidR="0009073E" w:rsidRDefault="00234FCC" w:rsidP="00234FCC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234FCC">
              <w:rPr>
                <w:sz w:val="18"/>
              </w:rPr>
              <w:t>Outline how stunning with carbon dioxide associated with inert gases operates to stun effectively including:</w:t>
            </w:r>
          </w:p>
          <w:p w14:paraId="07219EF7" w14:textId="77777777" w:rsidR="00234FCC" w:rsidRPr="00234FCC" w:rsidRDefault="00234FCC" w:rsidP="00234FCC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W</w:t>
            </w:r>
            <w:r w:rsidRPr="00234FCC">
              <w:rPr>
                <w:sz w:val="18"/>
              </w:rPr>
              <w:t xml:space="preserve">hat an anoxic gas mixture is </w:t>
            </w:r>
          </w:p>
          <w:p w14:paraId="2FDC0C0D" w14:textId="77777777" w:rsidR="00234FCC" w:rsidRPr="00234FCC" w:rsidRDefault="00234FCC" w:rsidP="00234FCC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T</w:t>
            </w:r>
            <w:r w:rsidRPr="00234FCC">
              <w:rPr>
                <w:sz w:val="18"/>
              </w:rPr>
              <w:t xml:space="preserve">he effect of an anoxic gas mixture on ducks </w:t>
            </w:r>
          </w:p>
          <w:p w14:paraId="27C7098B" w14:textId="77777777" w:rsidR="00234FCC" w:rsidRPr="00234FCC" w:rsidRDefault="00234FCC" w:rsidP="00234FCC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P</w:t>
            </w:r>
            <w:r w:rsidRPr="00234FCC">
              <w:rPr>
                <w:sz w:val="18"/>
              </w:rPr>
              <w:t xml:space="preserve">rincipal working parts of the device </w:t>
            </w:r>
          </w:p>
          <w:p w14:paraId="19C5E387" w14:textId="77777777" w:rsidR="00234FCC" w:rsidRPr="00234FCC" w:rsidRDefault="00234FCC" w:rsidP="00234FCC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R</w:t>
            </w:r>
            <w:r w:rsidRPr="00234FCC">
              <w:rPr>
                <w:sz w:val="18"/>
              </w:rPr>
              <w:t xml:space="preserve">outine maintenance of the device </w:t>
            </w:r>
          </w:p>
          <w:p w14:paraId="57B67733" w14:textId="77777777" w:rsidR="00234FCC" w:rsidRPr="00234FCC" w:rsidRDefault="00234FCC" w:rsidP="00234FCC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I</w:t>
            </w:r>
            <w:r w:rsidRPr="00234FCC">
              <w:rPr>
                <w:sz w:val="18"/>
              </w:rPr>
              <w:t xml:space="preserve">mportance of checking and maintaining the equipment </w:t>
            </w:r>
          </w:p>
          <w:p w14:paraId="0E07D279" w14:textId="77777777" w:rsidR="00234FCC" w:rsidRDefault="00234FCC" w:rsidP="00234FCC">
            <w:pPr>
              <w:pStyle w:val="TableParagraph"/>
              <w:spacing w:before="1" w:line="207" w:lineRule="exact"/>
              <w:ind w:left="938"/>
              <w:rPr>
                <w:sz w:val="18"/>
              </w:rPr>
            </w:pPr>
          </w:p>
        </w:tc>
        <w:tc>
          <w:tcPr>
            <w:tcW w:w="1098" w:type="dxa"/>
          </w:tcPr>
          <w:p w14:paraId="5D22117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7C3E5D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07714B22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CB03B5" w14:paraId="120EC879" w14:textId="77777777" w:rsidTr="00C06D76">
        <w:trPr>
          <w:trHeight w:val="2684"/>
        </w:trPr>
        <w:tc>
          <w:tcPr>
            <w:tcW w:w="552" w:type="dxa"/>
          </w:tcPr>
          <w:p w14:paraId="205C068F" w14:textId="77777777" w:rsidR="00CB03B5" w:rsidRDefault="00CB03B5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05746010" w14:textId="77777777" w:rsidR="00CB03B5" w:rsidRDefault="00CB03B5" w:rsidP="00CB03B5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234FCC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5C95FD8F" w14:textId="77777777" w:rsidR="00CB03B5" w:rsidRDefault="00CB03B5" w:rsidP="00CB03B5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Effective stunning</w:t>
            </w:r>
          </w:p>
          <w:p w14:paraId="012D3630" w14:textId="77777777" w:rsidR="00CB03B5" w:rsidRDefault="00CB03B5" w:rsidP="00CB03B5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Ineffective stunning</w:t>
            </w:r>
          </w:p>
          <w:p w14:paraId="3E847DBE" w14:textId="77777777" w:rsidR="00CB03B5" w:rsidRPr="00234FCC" w:rsidRDefault="00CB03B5" w:rsidP="00CB03B5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7BD8C59A" w14:textId="77777777" w:rsidR="00CB03B5" w:rsidRPr="00234FCC" w:rsidRDefault="00CB03B5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4621999C" w14:textId="77777777" w:rsidR="00CB03B5" w:rsidRDefault="00CB03B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EBA58F6" w14:textId="77777777" w:rsidTr="00C06D76">
        <w:trPr>
          <w:trHeight w:val="2106"/>
        </w:trPr>
        <w:tc>
          <w:tcPr>
            <w:tcW w:w="552" w:type="dxa"/>
          </w:tcPr>
          <w:p w14:paraId="5C2D726B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568B5002" w14:textId="77777777" w:rsidR="0009073E" w:rsidRDefault="00234FCC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234FCC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39892E19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7E06CF7" w14:textId="77777777" w:rsidTr="00C06D76">
        <w:trPr>
          <w:trHeight w:val="2115"/>
        </w:trPr>
        <w:tc>
          <w:tcPr>
            <w:tcW w:w="552" w:type="dxa"/>
          </w:tcPr>
          <w:p w14:paraId="2DF3B414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79502D84" w14:textId="77777777" w:rsidR="0009073E" w:rsidRDefault="00234FCC" w:rsidP="00234FCC">
            <w:pPr>
              <w:pStyle w:val="TableParagraph"/>
              <w:spacing w:before="1"/>
              <w:ind w:left="110"/>
              <w:rPr>
                <w:sz w:val="18"/>
              </w:rPr>
            </w:pPr>
            <w:r w:rsidRPr="00234FCC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13EF2162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29E5C6" w14:textId="77777777" w:rsidR="0009073E" w:rsidRPr="009E6B0F" w:rsidRDefault="0009073E">
      <w:pPr>
        <w:spacing w:before="7"/>
        <w:rPr>
          <w:b/>
          <w:sz w:val="19"/>
          <w:u w:val="single"/>
        </w:rPr>
      </w:pPr>
    </w:p>
    <w:p w14:paraId="30609EDE" w14:textId="77777777" w:rsidR="0009073E" w:rsidRPr="009E6B0F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9E6B0F">
        <w:rPr>
          <w:b/>
          <w:sz w:val="24"/>
          <w:u w:val="single"/>
        </w:rPr>
        <w:t>Feedback section</w:t>
      </w:r>
    </w:p>
    <w:p w14:paraId="05BB7E7F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1B21C4C5" w14:textId="77777777" w:rsidTr="00C06D76">
        <w:trPr>
          <w:trHeight w:val="1853"/>
        </w:trPr>
        <w:tc>
          <w:tcPr>
            <w:tcW w:w="9856" w:type="dxa"/>
          </w:tcPr>
          <w:p w14:paraId="04F08B6F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3496763B" w14:textId="77777777">
        <w:trPr>
          <w:trHeight w:val="1655"/>
        </w:trPr>
        <w:tc>
          <w:tcPr>
            <w:tcW w:w="9856" w:type="dxa"/>
          </w:tcPr>
          <w:p w14:paraId="798669D1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0B42804A" w14:textId="77777777" w:rsidR="0009073E" w:rsidRDefault="0009073E">
      <w:pPr>
        <w:rPr>
          <w:b/>
          <w:sz w:val="20"/>
        </w:rPr>
      </w:pPr>
    </w:p>
    <w:p w14:paraId="11405BF8" w14:textId="77777777" w:rsidR="0009073E" w:rsidRDefault="0009073E">
      <w:pPr>
        <w:rPr>
          <w:b/>
          <w:sz w:val="20"/>
        </w:rPr>
      </w:pPr>
    </w:p>
    <w:p w14:paraId="6D14FEB3" w14:textId="77777777" w:rsidR="0009073E" w:rsidRDefault="0009073E">
      <w:pPr>
        <w:rPr>
          <w:b/>
          <w:sz w:val="20"/>
        </w:rPr>
      </w:pPr>
    </w:p>
    <w:p w14:paraId="597C0F6A" w14:textId="77777777" w:rsidR="0009073E" w:rsidRDefault="003D5248">
      <w:pPr>
        <w:spacing w:before="3"/>
        <w:rPr>
          <w:b/>
          <w:sz w:val="28"/>
        </w:rPr>
      </w:pPr>
      <w:r>
        <w:pict w14:anchorId="368DDFFD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3E5DB71D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251CA0D4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5652A4B4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3B85765E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0A1AB9FC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2C46A0B6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BD6B9A2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D5E4" w14:textId="77777777" w:rsidR="00A64566" w:rsidRDefault="00A64566">
      <w:r>
        <w:separator/>
      </w:r>
    </w:p>
  </w:endnote>
  <w:endnote w:type="continuationSeparator" w:id="0">
    <w:p w14:paraId="37498100" w14:textId="77777777" w:rsidR="00A64566" w:rsidRDefault="00A6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E62D" w14:textId="77777777" w:rsidR="0009073E" w:rsidRDefault="003D5248">
    <w:pPr>
      <w:pStyle w:val="BodyText"/>
      <w:spacing w:line="14" w:lineRule="auto"/>
      <w:rPr>
        <w:b w:val="0"/>
      </w:rPr>
    </w:pPr>
    <w:r>
      <w:pict w14:anchorId="22A9BFE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1EE0B028" w14:textId="67E8FBED" w:rsidR="009E6B0F" w:rsidRDefault="009E6B0F" w:rsidP="009E6B0F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3D5248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3D5248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3D5248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23C0AC36" w14:textId="5456BEC0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60A7" w14:textId="77777777" w:rsidR="0009073E" w:rsidRDefault="003D5248">
    <w:pPr>
      <w:pStyle w:val="BodyText"/>
      <w:spacing w:line="14" w:lineRule="auto"/>
      <w:rPr>
        <w:b w:val="0"/>
      </w:rPr>
    </w:pPr>
    <w:r>
      <w:pict w14:anchorId="468AFBF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5822D012" w14:textId="7B14D7F9" w:rsidR="009E6B0F" w:rsidRDefault="009E6B0F" w:rsidP="009E6B0F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3D5248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3D5248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3D5248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4DE3DE47" w14:textId="58E15911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558F" w14:textId="77777777" w:rsidR="00A64566" w:rsidRDefault="00A64566">
      <w:r>
        <w:separator/>
      </w:r>
    </w:p>
  </w:footnote>
  <w:footnote w:type="continuationSeparator" w:id="0">
    <w:p w14:paraId="779B1D63" w14:textId="77777777" w:rsidR="00A64566" w:rsidRDefault="00A64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38CB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653466A5" wp14:editId="2652C4B3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5248">
      <w:pict w14:anchorId="5050CB1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2DDACBB1" w14:textId="77777777" w:rsidR="0009073E" w:rsidRDefault="00C702D3">
                <w:pPr>
                  <w:pStyle w:val="BodyText"/>
                  <w:spacing w:before="19"/>
                  <w:ind w:left="20" w:right="-4"/>
                </w:pPr>
                <w:r w:rsidRPr="00C702D3">
                  <w:t xml:space="preserve">Protect duck welfare in stunning with carbon dioxide associated with inert gases </w:t>
                </w:r>
                <w:r w:rsidR="00A507E1">
                  <w:t xml:space="preserve">FDQ – </w:t>
                </w:r>
                <w:r>
                  <w:t>K</w:t>
                </w:r>
                <w:r w:rsidR="00A507E1">
                  <w:t>/615/</w:t>
                </w:r>
                <w:r>
                  <w:t xml:space="preserve">3100 – </w:t>
                </w:r>
                <w:proofErr w:type="spellStart"/>
                <w:r>
                  <w:t>Q33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7E381154"/>
    <w:multiLevelType w:val="hybridMultilevel"/>
    <w:tmpl w:val="FEDE17F4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num w:numId="1" w16cid:durableId="1167788195">
    <w:abstractNumId w:val="0"/>
  </w:num>
  <w:num w:numId="2" w16cid:durableId="1867712472">
    <w:abstractNumId w:val="2"/>
  </w:num>
  <w:num w:numId="3" w16cid:durableId="622729534">
    <w:abstractNumId w:val="1"/>
  </w:num>
  <w:num w:numId="4" w16cid:durableId="934633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234FCC"/>
    <w:rsid w:val="002813FC"/>
    <w:rsid w:val="003C0AB9"/>
    <w:rsid w:val="003D5248"/>
    <w:rsid w:val="006B7549"/>
    <w:rsid w:val="009E6B0F"/>
    <w:rsid w:val="00A507E1"/>
    <w:rsid w:val="00A64566"/>
    <w:rsid w:val="00A66989"/>
    <w:rsid w:val="00BA6E27"/>
    <w:rsid w:val="00C06D76"/>
    <w:rsid w:val="00C702D3"/>
    <w:rsid w:val="00CB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3835139C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3D524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A9AA8-DA6C-467D-987C-43D91CE1B7E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61e27fb7-98c3-471a-b7ed-0f5cb37f80f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FC4DF1-6B85-4A1B-8BD1-BCBF9E4E3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22B8E-DDCD-443E-AEFA-F2D6E666A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299</Words>
  <Characters>1709</Characters>
  <Application>Microsoft Office Word</Application>
  <DocSecurity>0</DocSecurity>
  <Lines>14</Lines>
  <Paragraphs>4</Paragraphs>
  <ScaleCrop>false</ScaleCrop>
  <Company>Scottish Government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10</cp:revision>
  <dcterms:created xsi:type="dcterms:W3CDTF">2022-01-24T15:02:00Z</dcterms:created>
  <dcterms:modified xsi:type="dcterms:W3CDTF">2023-05-24T14:30:00Z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