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5C6E" w:rsidRPr="00A93C17" w:rsidRDefault="00945C6E">
      <w:pPr>
        <w:rPr>
          <w:rFonts w:ascii="Arial" w:hAnsi="Arial" w:cs="Arial"/>
          <w:b/>
          <w:u w:val="single"/>
        </w:rPr>
      </w:pPr>
      <w:bookmarkStart w:id="0" w:name="_GoBack"/>
      <w:bookmarkEnd w:id="0"/>
      <w:r w:rsidRPr="00A93C17">
        <w:rPr>
          <w:rFonts w:ascii="Arial" w:hAnsi="Arial" w:cs="Arial"/>
          <w:b/>
          <w:u w:val="single"/>
        </w:rPr>
        <w:t>SFELC Working Group Model Terms of Reference</w:t>
      </w:r>
    </w:p>
    <w:p w:rsidR="00557A10" w:rsidRPr="001C3708" w:rsidRDefault="00384D0C">
      <w:pPr>
        <w:rPr>
          <w:rFonts w:ascii="Arial" w:hAnsi="Arial" w:cs="Arial"/>
          <w:b/>
        </w:rPr>
      </w:pPr>
      <w:r w:rsidRPr="00A93C17">
        <w:rPr>
          <w:rFonts w:ascii="Arial" w:hAnsi="Arial" w:cs="Arial"/>
          <w:b/>
        </w:rPr>
        <w:t xml:space="preserve">SFELC </w:t>
      </w:r>
      <w:r w:rsidR="00A93C17" w:rsidRPr="001C3708">
        <w:rPr>
          <w:rFonts w:ascii="Arial" w:hAnsi="Arial" w:cs="Arial"/>
          <w:b/>
        </w:rPr>
        <w:t>FOOD</w:t>
      </w:r>
      <w:r w:rsidR="00945C6E" w:rsidRPr="001C3708">
        <w:rPr>
          <w:rFonts w:ascii="Arial" w:hAnsi="Arial" w:cs="Arial"/>
          <w:b/>
        </w:rPr>
        <w:t xml:space="preserve"> </w:t>
      </w:r>
      <w:r w:rsidR="006E52F2" w:rsidRPr="001C3708">
        <w:rPr>
          <w:rFonts w:ascii="Arial" w:hAnsi="Arial" w:cs="Arial"/>
          <w:b/>
        </w:rPr>
        <w:t>SAFETY</w:t>
      </w:r>
      <w:r w:rsidRPr="001C3708">
        <w:rPr>
          <w:rFonts w:ascii="Arial" w:hAnsi="Arial" w:cs="Arial"/>
          <w:b/>
        </w:rPr>
        <w:t xml:space="preserve"> SUB-COMMITTEE</w:t>
      </w:r>
    </w:p>
    <w:p w:rsidR="00384D0C" w:rsidRPr="00A93C17" w:rsidRDefault="00865735" w:rsidP="00384D0C">
      <w:pPr>
        <w:spacing w:after="0" w:line="240" w:lineRule="auto"/>
        <w:rPr>
          <w:rFonts w:ascii="Arial" w:hAnsi="Arial" w:cs="Arial"/>
          <w:b/>
        </w:rPr>
      </w:pPr>
      <w:r w:rsidRPr="001C3708">
        <w:rPr>
          <w:rFonts w:ascii="Arial" w:hAnsi="Arial" w:cs="Arial"/>
          <w:b/>
        </w:rPr>
        <w:t>APPROVALS</w:t>
      </w:r>
      <w:r w:rsidR="006E52F2" w:rsidRPr="001C3708">
        <w:rPr>
          <w:rFonts w:ascii="Arial" w:hAnsi="Arial" w:cs="Arial"/>
          <w:b/>
        </w:rPr>
        <w:t xml:space="preserve"> PILOT</w:t>
      </w:r>
      <w:r w:rsidR="00384D0C" w:rsidRPr="001C3708">
        <w:rPr>
          <w:rFonts w:ascii="Arial" w:hAnsi="Arial" w:cs="Arial"/>
          <w:b/>
        </w:rPr>
        <w:t xml:space="preserve"> </w:t>
      </w:r>
      <w:r w:rsidR="00384D0C" w:rsidRPr="00A93C17">
        <w:rPr>
          <w:rFonts w:ascii="Arial" w:hAnsi="Arial" w:cs="Arial"/>
          <w:b/>
        </w:rPr>
        <w:t>WORKING GROUP</w:t>
      </w:r>
    </w:p>
    <w:p w:rsidR="00384D0C" w:rsidRPr="00A93C17" w:rsidRDefault="00384D0C" w:rsidP="00384D0C">
      <w:pPr>
        <w:spacing w:after="0" w:line="240" w:lineRule="auto"/>
        <w:rPr>
          <w:rFonts w:ascii="Arial" w:hAnsi="Arial" w:cs="Arial"/>
          <w:b/>
        </w:rPr>
      </w:pPr>
    </w:p>
    <w:p w:rsidR="00384D0C" w:rsidRPr="00A93C17" w:rsidRDefault="00384D0C" w:rsidP="00384D0C">
      <w:pPr>
        <w:spacing w:after="0" w:line="240" w:lineRule="auto"/>
        <w:rPr>
          <w:rFonts w:ascii="Arial" w:hAnsi="Arial" w:cs="Arial"/>
          <w:b/>
        </w:rPr>
      </w:pPr>
    </w:p>
    <w:p w:rsidR="00384D0C" w:rsidRPr="00A93C17" w:rsidRDefault="00384D0C" w:rsidP="00384D0C">
      <w:pPr>
        <w:spacing w:after="0" w:line="240" w:lineRule="auto"/>
        <w:rPr>
          <w:rFonts w:ascii="Arial" w:hAnsi="Arial" w:cs="Arial"/>
          <w:b/>
        </w:rPr>
      </w:pPr>
      <w:r w:rsidRPr="00A93C17">
        <w:rPr>
          <w:rFonts w:ascii="Arial" w:hAnsi="Arial" w:cs="Arial"/>
          <w:b/>
        </w:rPr>
        <w:t>TERMS OF REFERENCE</w:t>
      </w:r>
    </w:p>
    <w:p w:rsidR="00384D0C" w:rsidRPr="00A93C17" w:rsidRDefault="00384D0C" w:rsidP="00384D0C">
      <w:pPr>
        <w:spacing w:after="0" w:line="240" w:lineRule="auto"/>
        <w:rPr>
          <w:rFonts w:ascii="Arial" w:hAnsi="Arial" w:cs="Arial"/>
        </w:rPr>
      </w:pPr>
    </w:p>
    <w:p w:rsidR="00384D0C" w:rsidRPr="00A93C17" w:rsidRDefault="00384D0C" w:rsidP="00384D0C">
      <w:pPr>
        <w:spacing w:after="0" w:line="240" w:lineRule="auto"/>
        <w:rPr>
          <w:rFonts w:ascii="Arial" w:hAnsi="Arial" w:cs="Arial"/>
        </w:rPr>
      </w:pPr>
    </w:p>
    <w:p w:rsidR="00384D0C" w:rsidRPr="00A93C17" w:rsidRDefault="00384D0C" w:rsidP="00384D0C">
      <w:pPr>
        <w:pStyle w:val="ListParagraph"/>
        <w:numPr>
          <w:ilvl w:val="0"/>
          <w:numId w:val="1"/>
        </w:numPr>
        <w:spacing w:after="0" w:line="240" w:lineRule="auto"/>
        <w:ind w:left="284" w:hanging="284"/>
        <w:rPr>
          <w:rFonts w:ascii="Arial" w:hAnsi="Arial" w:cs="Arial"/>
          <w:b/>
        </w:rPr>
      </w:pPr>
      <w:r w:rsidRPr="00A93C17">
        <w:rPr>
          <w:rFonts w:ascii="Arial" w:hAnsi="Arial" w:cs="Arial"/>
          <w:b/>
        </w:rPr>
        <w:t>Working Group Status</w:t>
      </w:r>
    </w:p>
    <w:p w:rsidR="00384D0C" w:rsidRPr="001C3708" w:rsidRDefault="00384D0C" w:rsidP="003C37CC">
      <w:pPr>
        <w:spacing w:after="0" w:line="240" w:lineRule="auto"/>
        <w:jc w:val="both"/>
        <w:rPr>
          <w:rFonts w:ascii="Arial" w:hAnsi="Arial" w:cs="Arial"/>
        </w:rPr>
      </w:pPr>
      <w:r w:rsidRPr="001C3708">
        <w:rPr>
          <w:rFonts w:ascii="Arial" w:hAnsi="Arial" w:cs="Arial"/>
        </w:rPr>
        <w:t xml:space="preserve">The </w:t>
      </w:r>
      <w:r w:rsidR="00865735" w:rsidRPr="001C3708">
        <w:rPr>
          <w:rFonts w:ascii="Arial" w:hAnsi="Arial" w:cs="Arial"/>
        </w:rPr>
        <w:t xml:space="preserve">Approvals </w:t>
      </w:r>
      <w:r w:rsidR="006E52F2" w:rsidRPr="001C3708">
        <w:rPr>
          <w:rFonts w:ascii="Arial" w:hAnsi="Arial" w:cs="Arial"/>
        </w:rPr>
        <w:t>Pilot</w:t>
      </w:r>
      <w:r w:rsidRPr="001C3708">
        <w:rPr>
          <w:rFonts w:ascii="Arial" w:hAnsi="Arial" w:cs="Arial"/>
        </w:rPr>
        <w:t xml:space="preserve"> Working Group (</w:t>
      </w:r>
      <w:r w:rsidR="00865735" w:rsidRPr="001C3708">
        <w:rPr>
          <w:rFonts w:ascii="Arial" w:hAnsi="Arial" w:cs="Arial"/>
        </w:rPr>
        <w:t>A</w:t>
      </w:r>
      <w:r w:rsidR="006E52F2" w:rsidRPr="001C3708">
        <w:rPr>
          <w:rFonts w:ascii="Arial" w:hAnsi="Arial" w:cs="Arial"/>
        </w:rPr>
        <w:t>P</w:t>
      </w:r>
      <w:r w:rsidRPr="001C3708">
        <w:rPr>
          <w:rFonts w:ascii="Arial" w:hAnsi="Arial" w:cs="Arial"/>
        </w:rPr>
        <w:t xml:space="preserve">WG) is a sub-group of the </w:t>
      </w:r>
      <w:r w:rsidR="003C37CC" w:rsidRPr="001C3708">
        <w:rPr>
          <w:rFonts w:ascii="Arial" w:hAnsi="Arial" w:cs="Arial"/>
        </w:rPr>
        <w:t xml:space="preserve">SFELC </w:t>
      </w:r>
      <w:r w:rsidR="006E52F2" w:rsidRPr="001C3708">
        <w:rPr>
          <w:rFonts w:ascii="Arial" w:hAnsi="Arial" w:cs="Arial"/>
        </w:rPr>
        <w:t>Food Safety</w:t>
      </w:r>
      <w:r w:rsidR="00945C6E" w:rsidRPr="001C3708">
        <w:rPr>
          <w:rFonts w:ascii="Arial" w:hAnsi="Arial" w:cs="Arial"/>
        </w:rPr>
        <w:t xml:space="preserve"> </w:t>
      </w:r>
      <w:r w:rsidR="003C37CC" w:rsidRPr="001C3708">
        <w:rPr>
          <w:rFonts w:ascii="Arial" w:hAnsi="Arial" w:cs="Arial"/>
        </w:rPr>
        <w:t>Sub-</w:t>
      </w:r>
      <w:r w:rsidR="00A93C17" w:rsidRPr="001C3708">
        <w:rPr>
          <w:rFonts w:ascii="Arial" w:hAnsi="Arial" w:cs="Arial"/>
        </w:rPr>
        <w:t>C</w:t>
      </w:r>
      <w:r w:rsidR="003C37CC" w:rsidRPr="001C3708">
        <w:rPr>
          <w:rFonts w:ascii="Arial" w:hAnsi="Arial" w:cs="Arial"/>
        </w:rPr>
        <w:t xml:space="preserve">ommittee. The </w:t>
      </w:r>
      <w:r w:rsidR="006E52F2" w:rsidRPr="001C3708">
        <w:rPr>
          <w:rFonts w:ascii="Arial" w:hAnsi="Arial" w:cs="Arial"/>
        </w:rPr>
        <w:t>AP</w:t>
      </w:r>
      <w:r w:rsidR="003C37CC" w:rsidRPr="001C3708">
        <w:rPr>
          <w:rFonts w:ascii="Arial" w:hAnsi="Arial" w:cs="Arial"/>
        </w:rPr>
        <w:t xml:space="preserve">WG Chair </w:t>
      </w:r>
      <w:r w:rsidR="003C50E4" w:rsidRPr="001C3708">
        <w:rPr>
          <w:rFonts w:ascii="Arial" w:hAnsi="Arial" w:cs="Arial"/>
        </w:rPr>
        <w:t xml:space="preserve">shall be a Local Authority Officer and shall be </w:t>
      </w:r>
      <w:r w:rsidR="00945C6E" w:rsidRPr="001C3708">
        <w:rPr>
          <w:rFonts w:ascii="Arial" w:hAnsi="Arial" w:cs="Arial"/>
        </w:rPr>
        <w:t>appointed by SFELC</w:t>
      </w:r>
      <w:r w:rsidR="003C50E4" w:rsidRPr="001C3708">
        <w:rPr>
          <w:rFonts w:ascii="Arial" w:hAnsi="Arial" w:cs="Arial"/>
        </w:rPr>
        <w:t xml:space="preserve">. </w:t>
      </w:r>
      <w:r w:rsidR="00865735" w:rsidRPr="001C3708">
        <w:rPr>
          <w:rFonts w:ascii="Arial" w:hAnsi="Arial" w:cs="Arial"/>
        </w:rPr>
        <w:t>It is intended that the A</w:t>
      </w:r>
      <w:r w:rsidR="000537BB" w:rsidRPr="001C3708">
        <w:rPr>
          <w:rFonts w:ascii="Arial" w:hAnsi="Arial" w:cs="Arial"/>
        </w:rPr>
        <w:t>PWG is a short life working group up until April 2019.</w:t>
      </w:r>
    </w:p>
    <w:p w:rsidR="00384D0C" w:rsidRPr="001C3708" w:rsidRDefault="00384D0C" w:rsidP="003C37CC">
      <w:pPr>
        <w:spacing w:after="0" w:line="240" w:lineRule="auto"/>
        <w:jc w:val="both"/>
        <w:rPr>
          <w:rFonts w:ascii="Arial" w:hAnsi="Arial" w:cs="Arial"/>
        </w:rPr>
      </w:pPr>
    </w:p>
    <w:p w:rsidR="00384D0C" w:rsidRPr="001C3708" w:rsidRDefault="00384D0C" w:rsidP="003C37CC">
      <w:pPr>
        <w:pStyle w:val="ListParagraph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hAnsi="Arial" w:cs="Arial"/>
          <w:b/>
        </w:rPr>
      </w:pPr>
      <w:r w:rsidRPr="001C3708">
        <w:rPr>
          <w:rFonts w:ascii="Arial" w:hAnsi="Arial" w:cs="Arial"/>
          <w:b/>
        </w:rPr>
        <w:t>Working Group Objectives</w:t>
      </w:r>
    </w:p>
    <w:p w:rsidR="003C37CC" w:rsidRPr="001C3708" w:rsidRDefault="003C37CC" w:rsidP="003C37CC">
      <w:pPr>
        <w:spacing w:after="0" w:line="240" w:lineRule="auto"/>
        <w:jc w:val="both"/>
        <w:rPr>
          <w:rFonts w:ascii="Arial" w:hAnsi="Arial" w:cs="Arial"/>
        </w:rPr>
      </w:pPr>
      <w:r w:rsidRPr="001C3708">
        <w:rPr>
          <w:rFonts w:ascii="Arial" w:hAnsi="Arial" w:cs="Arial"/>
        </w:rPr>
        <w:t xml:space="preserve">The </w:t>
      </w:r>
      <w:r w:rsidR="00945C6E" w:rsidRPr="001C3708">
        <w:rPr>
          <w:rFonts w:ascii="Arial" w:hAnsi="Arial" w:cs="Arial"/>
        </w:rPr>
        <w:t>core objectives of the Group are</w:t>
      </w:r>
      <w:r w:rsidRPr="001C3708">
        <w:rPr>
          <w:rFonts w:ascii="Arial" w:hAnsi="Arial" w:cs="Arial"/>
        </w:rPr>
        <w:t>:</w:t>
      </w:r>
    </w:p>
    <w:p w:rsidR="000537BB" w:rsidRPr="001C3708" w:rsidRDefault="000537BB" w:rsidP="000537BB">
      <w:pPr>
        <w:pStyle w:val="ListParagraph"/>
        <w:numPr>
          <w:ilvl w:val="0"/>
          <w:numId w:val="6"/>
        </w:numPr>
        <w:tabs>
          <w:tab w:val="left" w:pos="720"/>
          <w:tab w:val="left" w:pos="1440"/>
          <w:tab w:val="left" w:pos="2160"/>
          <w:tab w:val="left" w:pos="2880"/>
          <w:tab w:val="left" w:pos="4680"/>
          <w:tab w:val="left" w:pos="5400"/>
          <w:tab w:val="right" w:pos="9000"/>
        </w:tabs>
        <w:spacing w:after="0" w:line="240" w:lineRule="auto"/>
        <w:jc w:val="both"/>
        <w:rPr>
          <w:rFonts w:ascii="Arial" w:hAnsi="Arial" w:cs="Arial"/>
          <w:szCs w:val="24"/>
        </w:rPr>
      </w:pPr>
      <w:r w:rsidRPr="001C3708">
        <w:rPr>
          <w:rFonts w:ascii="Arial" w:hAnsi="Arial" w:cs="Arial"/>
          <w:szCs w:val="24"/>
        </w:rPr>
        <w:t xml:space="preserve">Determine if the </w:t>
      </w:r>
      <w:r w:rsidR="00865735" w:rsidRPr="001C3708">
        <w:rPr>
          <w:rFonts w:ascii="Arial" w:hAnsi="Arial" w:cs="Arial"/>
          <w:i/>
          <w:szCs w:val="24"/>
        </w:rPr>
        <w:t>Verification of Food Safety Management Systems</w:t>
      </w:r>
      <w:r w:rsidR="00865735" w:rsidRPr="001C3708">
        <w:rPr>
          <w:rFonts w:ascii="Arial" w:hAnsi="Arial" w:cs="Arial"/>
          <w:szCs w:val="24"/>
        </w:rPr>
        <w:t xml:space="preserve"> </w:t>
      </w:r>
      <w:r w:rsidRPr="001C3708">
        <w:rPr>
          <w:rFonts w:ascii="Arial" w:hAnsi="Arial" w:cs="Arial"/>
          <w:szCs w:val="24"/>
        </w:rPr>
        <w:t>document being piloted is fit for purpose.</w:t>
      </w:r>
    </w:p>
    <w:p w:rsidR="000537BB" w:rsidRPr="001C3708" w:rsidRDefault="000537BB" w:rsidP="000537BB">
      <w:pPr>
        <w:pStyle w:val="ListParagraph"/>
        <w:numPr>
          <w:ilvl w:val="0"/>
          <w:numId w:val="6"/>
        </w:numPr>
        <w:tabs>
          <w:tab w:val="left" w:pos="720"/>
          <w:tab w:val="left" w:pos="1440"/>
          <w:tab w:val="left" w:pos="2160"/>
          <w:tab w:val="left" w:pos="2880"/>
          <w:tab w:val="left" w:pos="4680"/>
          <w:tab w:val="left" w:pos="5400"/>
          <w:tab w:val="right" w:pos="9000"/>
        </w:tabs>
        <w:spacing w:after="0" w:line="240" w:lineRule="auto"/>
        <w:jc w:val="both"/>
        <w:rPr>
          <w:rFonts w:ascii="Arial" w:hAnsi="Arial" w:cs="Arial"/>
          <w:szCs w:val="24"/>
        </w:rPr>
      </w:pPr>
      <w:r w:rsidRPr="001C3708">
        <w:rPr>
          <w:rFonts w:ascii="Arial" w:hAnsi="Arial" w:cs="Arial"/>
          <w:szCs w:val="24"/>
        </w:rPr>
        <w:t>Evaluate the training course</w:t>
      </w:r>
    </w:p>
    <w:p w:rsidR="000537BB" w:rsidRPr="001C3708" w:rsidRDefault="000537BB" w:rsidP="000537BB">
      <w:pPr>
        <w:pStyle w:val="ListParagraph"/>
        <w:numPr>
          <w:ilvl w:val="0"/>
          <w:numId w:val="6"/>
        </w:numPr>
        <w:tabs>
          <w:tab w:val="left" w:pos="720"/>
          <w:tab w:val="left" w:pos="1440"/>
          <w:tab w:val="left" w:pos="2160"/>
          <w:tab w:val="left" w:pos="2880"/>
          <w:tab w:val="left" w:pos="4680"/>
          <w:tab w:val="left" w:pos="5400"/>
          <w:tab w:val="right" w:pos="9000"/>
        </w:tabs>
        <w:spacing w:after="0" w:line="240" w:lineRule="auto"/>
        <w:jc w:val="both"/>
        <w:rPr>
          <w:rFonts w:ascii="Arial" w:hAnsi="Arial" w:cs="Arial"/>
          <w:szCs w:val="24"/>
        </w:rPr>
      </w:pPr>
      <w:r w:rsidRPr="001C3708">
        <w:rPr>
          <w:rFonts w:ascii="Arial" w:hAnsi="Arial" w:cs="Arial"/>
          <w:szCs w:val="24"/>
        </w:rPr>
        <w:t>Evaluate the impact of the enhanced approach on food business operators.</w:t>
      </w:r>
    </w:p>
    <w:p w:rsidR="000537BB" w:rsidRPr="001C3708" w:rsidRDefault="000537BB" w:rsidP="000537BB">
      <w:pPr>
        <w:pStyle w:val="ListParagraph"/>
        <w:numPr>
          <w:ilvl w:val="0"/>
          <w:numId w:val="6"/>
        </w:numPr>
        <w:tabs>
          <w:tab w:val="left" w:pos="720"/>
          <w:tab w:val="left" w:pos="1440"/>
          <w:tab w:val="left" w:pos="2160"/>
          <w:tab w:val="left" w:pos="2880"/>
          <w:tab w:val="left" w:pos="4680"/>
          <w:tab w:val="left" w:pos="5400"/>
          <w:tab w:val="right" w:pos="9000"/>
        </w:tabs>
        <w:spacing w:after="0" w:line="240" w:lineRule="auto"/>
        <w:jc w:val="both"/>
        <w:rPr>
          <w:rFonts w:ascii="Arial" w:hAnsi="Arial" w:cs="Arial"/>
          <w:szCs w:val="24"/>
        </w:rPr>
      </w:pPr>
      <w:r w:rsidRPr="001C3708">
        <w:rPr>
          <w:rFonts w:ascii="Arial" w:hAnsi="Arial" w:cs="Arial"/>
          <w:szCs w:val="24"/>
        </w:rPr>
        <w:t xml:space="preserve">Evaluate the LA resource required to deliver the new approach </w:t>
      </w:r>
    </w:p>
    <w:p w:rsidR="000537BB" w:rsidRPr="001C3708" w:rsidRDefault="000537BB" w:rsidP="000537BB">
      <w:pPr>
        <w:pStyle w:val="ListParagraph"/>
        <w:numPr>
          <w:ilvl w:val="0"/>
          <w:numId w:val="6"/>
        </w:numPr>
        <w:tabs>
          <w:tab w:val="left" w:pos="720"/>
          <w:tab w:val="left" w:pos="1440"/>
          <w:tab w:val="left" w:pos="2160"/>
          <w:tab w:val="left" w:pos="2880"/>
          <w:tab w:val="left" w:pos="4680"/>
          <w:tab w:val="left" w:pos="5400"/>
          <w:tab w:val="right" w:pos="9000"/>
        </w:tabs>
        <w:spacing w:after="0" w:line="240" w:lineRule="auto"/>
        <w:jc w:val="both"/>
        <w:rPr>
          <w:rFonts w:ascii="Arial" w:hAnsi="Arial" w:cs="Arial"/>
          <w:szCs w:val="24"/>
        </w:rPr>
      </w:pPr>
      <w:r w:rsidRPr="001C3708">
        <w:rPr>
          <w:rFonts w:ascii="Arial" w:hAnsi="Arial" w:cs="Arial"/>
          <w:szCs w:val="24"/>
        </w:rPr>
        <w:t>Asse</w:t>
      </w:r>
      <w:r w:rsidR="00865735" w:rsidRPr="001C3708">
        <w:rPr>
          <w:rFonts w:ascii="Arial" w:hAnsi="Arial" w:cs="Arial"/>
          <w:szCs w:val="24"/>
        </w:rPr>
        <w:t>s</w:t>
      </w:r>
      <w:r w:rsidRPr="001C3708">
        <w:rPr>
          <w:rFonts w:ascii="Arial" w:hAnsi="Arial" w:cs="Arial"/>
          <w:szCs w:val="24"/>
        </w:rPr>
        <w:t xml:space="preserve">s if the new approach to official controls- </w:t>
      </w:r>
    </w:p>
    <w:p w:rsidR="00865735" w:rsidRPr="001C3708" w:rsidRDefault="000537BB" w:rsidP="000537BB">
      <w:pPr>
        <w:pStyle w:val="ListParagraph"/>
        <w:spacing w:after="0" w:line="240" w:lineRule="auto"/>
        <w:rPr>
          <w:rFonts w:ascii="Arial" w:hAnsi="Arial" w:cs="Arial"/>
          <w:szCs w:val="24"/>
        </w:rPr>
      </w:pPr>
      <w:r w:rsidRPr="001C3708">
        <w:rPr>
          <w:rFonts w:ascii="Arial" w:hAnsi="Arial" w:cs="Arial"/>
          <w:szCs w:val="24"/>
        </w:rPr>
        <w:tab/>
        <w:t xml:space="preserve">- Increases </w:t>
      </w:r>
      <w:r w:rsidR="00865735" w:rsidRPr="001C3708">
        <w:rPr>
          <w:rFonts w:ascii="Arial" w:hAnsi="Arial" w:cs="Arial"/>
          <w:szCs w:val="24"/>
        </w:rPr>
        <w:t>consumer protection</w:t>
      </w:r>
    </w:p>
    <w:p w:rsidR="000537BB" w:rsidRPr="001C3708" w:rsidRDefault="00865735" w:rsidP="00865735">
      <w:pPr>
        <w:pStyle w:val="ListParagraph"/>
        <w:spacing w:after="0" w:line="240" w:lineRule="auto"/>
        <w:ind w:firstLine="720"/>
        <w:rPr>
          <w:rFonts w:ascii="Arial" w:hAnsi="Arial" w:cs="Arial"/>
          <w:szCs w:val="24"/>
        </w:rPr>
      </w:pPr>
      <w:r w:rsidRPr="001C3708">
        <w:rPr>
          <w:rFonts w:ascii="Arial" w:hAnsi="Arial" w:cs="Arial"/>
          <w:szCs w:val="24"/>
        </w:rPr>
        <w:t xml:space="preserve">- Increases </w:t>
      </w:r>
      <w:r w:rsidR="000537BB" w:rsidRPr="001C3708">
        <w:rPr>
          <w:rFonts w:ascii="Arial" w:hAnsi="Arial" w:cs="Arial"/>
          <w:szCs w:val="24"/>
        </w:rPr>
        <w:t>food business compliance</w:t>
      </w:r>
    </w:p>
    <w:p w:rsidR="000537BB" w:rsidRPr="001C3708" w:rsidRDefault="000537BB" w:rsidP="000537BB">
      <w:pPr>
        <w:pStyle w:val="ListParagraph"/>
        <w:spacing w:after="0" w:line="240" w:lineRule="auto"/>
        <w:jc w:val="both"/>
        <w:rPr>
          <w:rFonts w:ascii="Arial" w:hAnsi="Arial" w:cs="Arial"/>
        </w:rPr>
      </w:pPr>
      <w:r w:rsidRPr="001C3708">
        <w:rPr>
          <w:rFonts w:ascii="Arial" w:hAnsi="Arial" w:cs="Arial"/>
          <w:szCs w:val="24"/>
        </w:rPr>
        <w:tab/>
        <w:t>- Increases FSS and LA confidence in food control</w:t>
      </w:r>
    </w:p>
    <w:p w:rsidR="000537BB" w:rsidRPr="001C3708" w:rsidRDefault="000537BB" w:rsidP="000537BB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</w:rPr>
      </w:pPr>
      <w:r w:rsidRPr="001C3708">
        <w:rPr>
          <w:rFonts w:ascii="Arial" w:hAnsi="Arial" w:cs="Arial"/>
        </w:rPr>
        <w:t>Assess whether the increased resource required is proportionate to the outcome</w:t>
      </w:r>
    </w:p>
    <w:p w:rsidR="00945C6E" w:rsidRPr="001C3708" w:rsidRDefault="00945C6E" w:rsidP="000537BB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</w:rPr>
      </w:pPr>
      <w:r w:rsidRPr="001C3708">
        <w:rPr>
          <w:rFonts w:ascii="Arial" w:hAnsi="Arial" w:cs="Arial"/>
        </w:rPr>
        <w:t xml:space="preserve">Any specific tasks remitted from SFELC and/or the </w:t>
      </w:r>
      <w:r w:rsidR="006E52F2" w:rsidRPr="001C3708">
        <w:rPr>
          <w:rFonts w:ascii="Arial" w:hAnsi="Arial" w:cs="Arial"/>
        </w:rPr>
        <w:t>Food Safety</w:t>
      </w:r>
      <w:r w:rsidRPr="001C3708">
        <w:rPr>
          <w:rFonts w:ascii="Arial" w:hAnsi="Arial" w:cs="Arial"/>
        </w:rPr>
        <w:t xml:space="preserve"> Sub-Committee.</w:t>
      </w:r>
    </w:p>
    <w:p w:rsidR="00945C6E" w:rsidRPr="001C3708" w:rsidRDefault="00945C6E" w:rsidP="003C37CC">
      <w:pPr>
        <w:spacing w:after="0" w:line="240" w:lineRule="auto"/>
        <w:jc w:val="both"/>
        <w:rPr>
          <w:rFonts w:ascii="Arial" w:hAnsi="Arial" w:cs="Arial"/>
        </w:rPr>
      </w:pPr>
    </w:p>
    <w:p w:rsidR="00384D0C" w:rsidRPr="001C3708" w:rsidRDefault="00384D0C" w:rsidP="003C37CC">
      <w:pPr>
        <w:pStyle w:val="ListParagraph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hAnsi="Arial" w:cs="Arial"/>
          <w:b/>
        </w:rPr>
      </w:pPr>
      <w:r w:rsidRPr="001C3708">
        <w:rPr>
          <w:rFonts w:ascii="Arial" w:hAnsi="Arial" w:cs="Arial"/>
          <w:b/>
        </w:rPr>
        <w:t>Group Membership</w:t>
      </w:r>
    </w:p>
    <w:p w:rsidR="006F3438" w:rsidRPr="001C3708" w:rsidRDefault="00945C6E" w:rsidP="006F3438">
      <w:pPr>
        <w:spacing w:after="0" w:line="240" w:lineRule="auto"/>
        <w:jc w:val="both"/>
        <w:rPr>
          <w:rFonts w:ascii="Arial" w:hAnsi="Arial" w:cs="Arial"/>
        </w:rPr>
      </w:pPr>
      <w:r w:rsidRPr="001C3708">
        <w:rPr>
          <w:rFonts w:ascii="Arial" w:hAnsi="Arial" w:cs="Arial"/>
        </w:rPr>
        <w:t>The membership of the Group shall be:</w:t>
      </w:r>
    </w:p>
    <w:p w:rsidR="00945C6E" w:rsidRPr="001C3708" w:rsidRDefault="00945C6E" w:rsidP="006F3438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</w:rPr>
      </w:pPr>
      <w:r w:rsidRPr="001C3708">
        <w:rPr>
          <w:rFonts w:ascii="Arial" w:hAnsi="Arial" w:cs="Arial"/>
        </w:rPr>
        <w:t>Chair appointed by SFELC</w:t>
      </w:r>
    </w:p>
    <w:p w:rsidR="006F3438" w:rsidRPr="001C3708" w:rsidRDefault="006F3438" w:rsidP="006F3438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</w:rPr>
      </w:pPr>
      <w:r w:rsidRPr="001C3708">
        <w:rPr>
          <w:rFonts w:ascii="Arial" w:hAnsi="Arial" w:cs="Arial"/>
        </w:rPr>
        <w:t>At least one Local Authority enforcement representative from each of the four Scottish Food Liaison Group</w:t>
      </w:r>
      <w:r w:rsidR="003C50E4" w:rsidRPr="001C3708">
        <w:rPr>
          <w:rFonts w:ascii="Arial" w:hAnsi="Arial" w:cs="Arial"/>
        </w:rPr>
        <w:t xml:space="preserve"> area</w:t>
      </w:r>
      <w:r w:rsidR="00646318" w:rsidRPr="001C3708">
        <w:rPr>
          <w:rFonts w:ascii="Arial" w:hAnsi="Arial" w:cs="Arial"/>
        </w:rPr>
        <w:t>s</w:t>
      </w:r>
      <w:r w:rsidRPr="001C3708">
        <w:rPr>
          <w:rFonts w:ascii="Arial" w:hAnsi="Arial" w:cs="Arial"/>
        </w:rPr>
        <w:t>;</w:t>
      </w:r>
    </w:p>
    <w:p w:rsidR="003E5B71" w:rsidRPr="001C3708" w:rsidRDefault="00D05CC0" w:rsidP="00646318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</w:rPr>
      </w:pPr>
      <w:r w:rsidRPr="001C3708">
        <w:rPr>
          <w:rFonts w:ascii="Arial" w:hAnsi="Arial" w:cs="Arial"/>
        </w:rPr>
        <w:t xml:space="preserve">At least one representative of </w:t>
      </w:r>
      <w:r w:rsidR="006F3438" w:rsidRPr="001C3708">
        <w:rPr>
          <w:rFonts w:ascii="Arial" w:hAnsi="Arial" w:cs="Arial"/>
        </w:rPr>
        <w:t>Food Standards Scotland</w:t>
      </w:r>
    </w:p>
    <w:p w:rsidR="00D05CC0" w:rsidRPr="001C3708" w:rsidRDefault="006E52F2" w:rsidP="006E52F2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i/>
        </w:rPr>
      </w:pPr>
      <w:r w:rsidRPr="001C3708">
        <w:rPr>
          <w:rFonts w:ascii="Arial" w:hAnsi="Arial" w:cs="Arial"/>
          <w:i/>
        </w:rPr>
        <w:t>At least o</w:t>
      </w:r>
      <w:r w:rsidR="00D05CC0" w:rsidRPr="001C3708">
        <w:rPr>
          <w:rFonts w:ascii="Arial" w:hAnsi="Arial" w:cs="Arial"/>
          <w:i/>
        </w:rPr>
        <w:t xml:space="preserve">ne representative from </w:t>
      </w:r>
      <w:r w:rsidRPr="001C3708">
        <w:rPr>
          <w:rFonts w:ascii="Arial" w:hAnsi="Arial" w:cs="Arial"/>
          <w:i/>
        </w:rPr>
        <w:t>each of the 9 Pilot Authorities;</w:t>
      </w:r>
    </w:p>
    <w:p w:rsidR="00D05CC0" w:rsidRPr="001C3708" w:rsidRDefault="00D05CC0" w:rsidP="00D05CC0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</w:rPr>
      </w:pPr>
      <w:r w:rsidRPr="001C3708">
        <w:rPr>
          <w:rFonts w:ascii="Arial" w:hAnsi="Arial" w:cs="Arial"/>
        </w:rPr>
        <w:t xml:space="preserve">Any other members the Group feel would assist their work on an </w:t>
      </w:r>
      <w:proofErr w:type="spellStart"/>
      <w:r w:rsidRPr="001C3708">
        <w:rPr>
          <w:rFonts w:ascii="Arial" w:hAnsi="Arial" w:cs="Arial"/>
        </w:rPr>
        <w:t>adhoc</w:t>
      </w:r>
      <w:proofErr w:type="spellEnd"/>
      <w:r w:rsidRPr="001C3708">
        <w:rPr>
          <w:rFonts w:ascii="Arial" w:hAnsi="Arial" w:cs="Arial"/>
        </w:rPr>
        <w:t xml:space="preserve"> basis. </w:t>
      </w:r>
    </w:p>
    <w:p w:rsidR="00D05CC0" w:rsidRPr="001C3708" w:rsidRDefault="00D05CC0" w:rsidP="00D05CC0">
      <w:pPr>
        <w:spacing w:after="0" w:line="240" w:lineRule="auto"/>
        <w:jc w:val="both"/>
        <w:rPr>
          <w:rFonts w:ascii="Arial" w:hAnsi="Arial" w:cs="Arial"/>
        </w:rPr>
      </w:pPr>
    </w:p>
    <w:p w:rsidR="00D05CC0" w:rsidRPr="001C3708" w:rsidRDefault="00D05CC0" w:rsidP="003E5B71">
      <w:pPr>
        <w:spacing w:after="0" w:line="240" w:lineRule="auto"/>
        <w:jc w:val="both"/>
        <w:rPr>
          <w:rFonts w:ascii="Arial" w:hAnsi="Arial" w:cs="Arial"/>
          <w:b/>
        </w:rPr>
      </w:pPr>
    </w:p>
    <w:p w:rsidR="00384D0C" w:rsidRPr="001C3708" w:rsidRDefault="00384D0C" w:rsidP="003C37CC">
      <w:pPr>
        <w:pStyle w:val="ListParagraph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hAnsi="Arial" w:cs="Arial"/>
          <w:b/>
        </w:rPr>
      </w:pPr>
      <w:r w:rsidRPr="001C3708">
        <w:rPr>
          <w:rFonts w:ascii="Arial" w:hAnsi="Arial" w:cs="Arial"/>
          <w:b/>
        </w:rPr>
        <w:t>Meetings</w:t>
      </w:r>
    </w:p>
    <w:p w:rsidR="00D05CC0" w:rsidRPr="001C3708" w:rsidRDefault="00D05CC0" w:rsidP="00D05CC0">
      <w:pPr>
        <w:spacing w:after="0" w:line="240" w:lineRule="auto"/>
        <w:jc w:val="both"/>
        <w:rPr>
          <w:rFonts w:ascii="Arial" w:hAnsi="Arial" w:cs="Arial"/>
        </w:rPr>
      </w:pPr>
      <w:r w:rsidRPr="001C3708">
        <w:rPr>
          <w:rFonts w:ascii="Arial" w:hAnsi="Arial" w:cs="Arial"/>
        </w:rPr>
        <w:t xml:space="preserve">The Group shall meet at a frequency deemed appropriate by the Chair. Ordinarily, this will require approximately </w:t>
      </w:r>
      <w:r w:rsidR="006E52F2" w:rsidRPr="001C3708">
        <w:rPr>
          <w:rFonts w:ascii="Arial" w:hAnsi="Arial" w:cs="Arial"/>
        </w:rPr>
        <w:t>12</w:t>
      </w:r>
      <w:r w:rsidRPr="001C3708">
        <w:rPr>
          <w:rFonts w:ascii="Arial" w:hAnsi="Arial" w:cs="Arial"/>
        </w:rPr>
        <w:t xml:space="preserve"> meetings per year. However, where a specific objective requires a </w:t>
      </w:r>
      <w:r w:rsidR="000537BB" w:rsidRPr="001C3708">
        <w:rPr>
          <w:rFonts w:ascii="Arial" w:hAnsi="Arial" w:cs="Arial"/>
        </w:rPr>
        <w:t>different</w:t>
      </w:r>
      <w:r w:rsidRPr="001C3708">
        <w:rPr>
          <w:rFonts w:ascii="Arial" w:hAnsi="Arial" w:cs="Arial"/>
        </w:rPr>
        <w:t xml:space="preserve"> meeting cycle, the Chair shall agree a suitable frequency with Group members.</w:t>
      </w:r>
    </w:p>
    <w:p w:rsidR="00D05CC0" w:rsidRPr="001C3708" w:rsidRDefault="00D05CC0" w:rsidP="00D05CC0">
      <w:pPr>
        <w:spacing w:after="0" w:line="240" w:lineRule="auto"/>
        <w:jc w:val="both"/>
        <w:rPr>
          <w:rFonts w:ascii="Arial" w:hAnsi="Arial" w:cs="Arial"/>
        </w:rPr>
      </w:pPr>
    </w:p>
    <w:p w:rsidR="00D05CC0" w:rsidRPr="001C3708" w:rsidRDefault="00D05CC0" w:rsidP="00D05CC0">
      <w:pPr>
        <w:spacing w:after="0" w:line="240" w:lineRule="auto"/>
        <w:jc w:val="both"/>
        <w:rPr>
          <w:rFonts w:ascii="Arial" w:hAnsi="Arial" w:cs="Arial"/>
        </w:rPr>
      </w:pPr>
      <w:r w:rsidRPr="001C3708">
        <w:rPr>
          <w:rFonts w:ascii="Arial" w:hAnsi="Arial" w:cs="Arial"/>
        </w:rPr>
        <w:t>Meetings shall, where possible, accommodate those who wish to contribute using teleconferencing methodology. Additionally, when appropriate, the work of the Group can be discussed, and business conducted, via email.</w:t>
      </w:r>
    </w:p>
    <w:p w:rsidR="00D05CC0" w:rsidRPr="001C3708" w:rsidRDefault="00D05CC0" w:rsidP="00D05CC0">
      <w:pPr>
        <w:spacing w:after="0" w:line="240" w:lineRule="auto"/>
        <w:jc w:val="both"/>
        <w:rPr>
          <w:rFonts w:ascii="Arial" w:hAnsi="Arial" w:cs="Arial"/>
        </w:rPr>
      </w:pPr>
    </w:p>
    <w:p w:rsidR="00D05CC0" w:rsidRPr="001C3708" w:rsidRDefault="00D05CC0" w:rsidP="00D05CC0">
      <w:pPr>
        <w:spacing w:after="0" w:line="240" w:lineRule="auto"/>
        <w:jc w:val="both"/>
        <w:rPr>
          <w:rFonts w:ascii="Arial" w:hAnsi="Arial" w:cs="Arial"/>
        </w:rPr>
      </w:pPr>
      <w:r w:rsidRPr="001C3708">
        <w:rPr>
          <w:rFonts w:ascii="Arial" w:hAnsi="Arial" w:cs="Arial"/>
        </w:rPr>
        <w:t>Meetings shall be held at appropriate venues to be decided by the Chair.</w:t>
      </w:r>
    </w:p>
    <w:p w:rsidR="0028007F" w:rsidRPr="001C3708" w:rsidRDefault="0028007F" w:rsidP="00D05CC0">
      <w:pPr>
        <w:spacing w:after="0" w:line="240" w:lineRule="auto"/>
        <w:jc w:val="both"/>
        <w:rPr>
          <w:rFonts w:ascii="Arial" w:hAnsi="Arial" w:cs="Arial"/>
        </w:rPr>
      </w:pPr>
    </w:p>
    <w:p w:rsidR="0028007F" w:rsidRPr="001C3708" w:rsidRDefault="0028007F" w:rsidP="00D05CC0">
      <w:pPr>
        <w:spacing w:after="0" w:line="240" w:lineRule="auto"/>
        <w:jc w:val="both"/>
        <w:rPr>
          <w:rFonts w:ascii="Arial" w:hAnsi="Arial" w:cs="Arial"/>
        </w:rPr>
      </w:pPr>
      <w:r w:rsidRPr="001C3708">
        <w:rPr>
          <w:rFonts w:ascii="Arial" w:hAnsi="Arial" w:cs="Arial"/>
        </w:rPr>
        <w:t xml:space="preserve">Whenever a member is unable to attend a meeting every effort should be made to identify a substitute from his/her </w:t>
      </w:r>
      <w:r w:rsidR="006E52F2" w:rsidRPr="001C3708">
        <w:rPr>
          <w:rFonts w:ascii="Arial" w:hAnsi="Arial" w:cs="Arial"/>
        </w:rPr>
        <w:t>authority</w:t>
      </w:r>
      <w:r w:rsidRPr="001C3708">
        <w:rPr>
          <w:rFonts w:ascii="Arial" w:hAnsi="Arial" w:cs="Arial"/>
        </w:rPr>
        <w:t xml:space="preserve">. </w:t>
      </w:r>
    </w:p>
    <w:p w:rsidR="003E5B71" w:rsidRPr="001C3708" w:rsidRDefault="003E5B71" w:rsidP="003E5B71">
      <w:pPr>
        <w:spacing w:after="0" w:line="240" w:lineRule="auto"/>
        <w:jc w:val="both"/>
        <w:rPr>
          <w:rFonts w:ascii="Arial" w:hAnsi="Arial" w:cs="Arial"/>
        </w:rPr>
      </w:pPr>
    </w:p>
    <w:p w:rsidR="00945C6E" w:rsidRPr="001C3708" w:rsidRDefault="00945C6E" w:rsidP="00945C6E">
      <w:pPr>
        <w:spacing w:after="0" w:line="240" w:lineRule="auto"/>
        <w:jc w:val="both"/>
        <w:rPr>
          <w:rFonts w:ascii="Arial" w:hAnsi="Arial" w:cs="Arial"/>
        </w:rPr>
      </w:pPr>
    </w:p>
    <w:p w:rsidR="00945C6E" w:rsidRPr="001C3708" w:rsidRDefault="00A93C17" w:rsidP="00945C6E">
      <w:pPr>
        <w:spacing w:after="0" w:line="240" w:lineRule="auto"/>
        <w:jc w:val="both"/>
        <w:rPr>
          <w:rFonts w:ascii="Arial" w:hAnsi="Arial" w:cs="Arial"/>
          <w:b/>
        </w:rPr>
      </w:pPr>
      <w:r w:rsidRPr="001C3708">
        <w:rPr>
          <w:rFonts w:ascii="Arial" w:hAnsi="Arial" w:cs="Arial"/>
          <w:b/>
        </w:rPr>
        <w:t>5</w:t>
      </w:r>
      <w:r w:rsidR="00945C6E" w:rsidRPr="001C3708">
        <w:rPr>
          <w:rFonts w:ascii="Arial" w:hAnsi="Arial" w:cs="Arial"/>
          <w:b/>
        </w:rPr>
        <w:t>. Output</w:t>
      </w:r>
      <w:r w:rsidRPr="001C3708">
        <w:rPr>
          <w:rFonts w:ascii="Arial" w:hAnsi="Arial" w:cs="Arial"/>
          <w:b/>
        </w:rPr>
        <w:t xml:space="preserve"> and Group member responsibilities</w:t>
      </w:r>
    </w:p>
    <w:p w:rsidR="00D05CC0" w:rsidRPr="001C3708" w:rsidRDefault="00D05CC0" w:rsidP="00945C6E">
      <w:pPr>
        <w:pStyle w:val="ListBullet"/>
        <w:rPr>
          <w:rFonts w:ascii="Arial" w:hAnsi="Arial" w:cs="Arial"/>
        </w:rPr>
      </w:pPr>
      <w:r w:rsidRPr="001C3708">
        <w:rPr>
          <w:rFonts w:ascii="Arial" w:hAnsi="Arial" w:cs="Arial"/>
        </w:rPr>
        <w:lastRenderedPageBreak/>
        <w:t xml:space="preserve">The Group will prioritise any direction on work provided by SFELC and </w:t>
      </w:r>
      <w:r w:rsidR="00945C6E" w:rsidRPr="001C3708">
        <w:rPr>
          <w:rFonts w:ascii="Arial" w:hAnsi="Arial" w:cs="Arial"/>
        </w:rPr>
        <w:t xml:space="preserve">will agree </w:t>
      </w:r>
      <w:r w:rsidRPr="001C3708">
        <w:rPr>
          <w:rFonts w:ascii="Arial" w:hAnsi="Arial" w:cs="Arial"/>
        </w:rPr>
        <w:t xml:space="preserve">other </w:t>
      </w:r>
      <w:r w:rsidR="00945C6E" w:rsidRPr="001C3708">
        <w:rPr>
          <w:rFonts w:ascii="Arial" w:hAnsi="Arial" w:cs="Arial"/>
        </w:rPr>
        <w:t xml:space="preserve">priorities and deliverables, where possible, at the beginning of each year. </w:t>
      </w:r>
    </w:p>
    <w:p w:rsidR="00A93C17" w:rsidRPr="001C3708" w:rsidRDefault="00945C6E" w:rsidP="00945C6E">
      <w:pPr>
        <w:pStyle w:val="ListBullet"/>
        <w:rPr>
          <w:rFonts w:ascii="Arial" w:hAnsi="Arial" w:cs="Arial"/>
        </w:rPr>
      </w:pPr>
      <w:r w:rsidRPr="001C3708">
        <w:rPr>
          <w:rFonts w:ascii="Arial" w:hAnsi="Arial" w:cs="Arial"/>
        </w:rPr>
        <w:t xml:space="preserve">The Chair will </w:t>
      </w:r>
      <w:r w:rsidR="00D05CC0" w:rsidRPr="001C3708">
        <w:rPr>
          <w:rFonts w:ascii="Arial" w:hAnsi="Arial" w:cs="Arial"/>
        </w:rPr>
        <w:t xml:space="preserve">agree with the Chair of the </w:t>
      </w:r>
      <w:r w:rsidR="006E52F2" w:rsidRPr="001C3708">
        <w:rPr>
          <w:rFonts w:ascii="Arial" w:hAnsi="Arial" w:cs="Arial"/>
        </w:rPr>
        <w:t>Food Safety</w:t>
      </w:r>
      <w:r w:rsidRPr="001C3708">
        <w:rPr>
          <w:rFonts w:ascii="Arial" w:hAnsi="Arial" w:cs="Arial"/>
        </w:rPr>
        <w:t xml:space="preserve"> Sub-Committee </w:t>
      </w:r>
      <w:r w:rsidR="00D05CC0" w:rsidRPr="001C3708">
        <w:rPr>
          <w:rFonts w:ascii="Arial" w:hAnsi="Arial" w:cs="Arial"/>
        </w:rPr>
        <w:t xml:space="preserve">the nature and frequency of reporting of the </w:t>
      </w:r>
      <w:r w:rsidR="00A93C17" w:rsidRPr="001C3708">
        <w:rPr>
          <w:rFonts w:ascii="Arial" w:hAnsi="Arial" w:cs="Arial"/>
        </w:rPr>
        <w:t>Group’s</w:t>
      </w:r>
      <w:r w:rsidR="00D05CC0" w:rsidRPr="001C3708">
        <w:rPr>
          <w:rFonts w:ascii="Arial" w:hAnsi="Arial" w:cs="Arial"/>
        </w:rPr>
        <w:t xml:space="preserve"> work to </w:t>
      </w:r>
      <w:r w:rsidR="00A93C17" w:rsidRPr="001C3708">
        <w:rPr>
          <w:rFonts w:ascii="Arial" w:hAnsi="Arial" w:cs="Arial"/>
        </w:rPr>
        <w:t xml:space="preserve">the </w:t>
      </w:r>
      <w:r w:rsidR="00D05CC0" w:rsidRPr="001C3708">
        <w:rPr>
          <w:rFonts w:ascii="Arial" w:hAnsi="Arial" w:cs="Arial"/>
        </w:rPr>
        <w:t xml:space="preserve">Sub-Committee. Where the Chair is not a member of the Sub-Committee the Working Group </w:t>
      </w:r>
      <w:r w:rsidR="00A93C17" w:rsidRPr="001C3708">
        <w:rPr>
          <w:rFonts w:ascii="Arial" w:hAnsi="Arial" w:cs="Arial"/>
        </w:rPr>
        <w:t>may</w:t>
      </w:r>
      <w:r w:rsidR="00D05CC0" w:rsidRPr="001C3708">
        <w:rPr>
          <w:rFonts w:ascii="Arial" w:hAnsi="Arial" w:cs="Arial"/>
        </w:rPr>
        <w:t xml:space="preserve"> nominate one </w:t>
      </w:r>
      <w:r w:rsidR="0095683E" w:rsidRPr="001C3708">
        <w:rPr>
          <w:rFonts w:ascii="Arial" w:hAnsi="Arial" w:cs="Arial"/>
        </w:rPr>
        <w:t xml:space="preserve">of </w:t>
      </w:r>
      <w:r w:rsidR="00D05CC0" w:rsidRPr="001C3708">
        <w:rPr>
          <w:rFonts w:ascii="Arial" w:hAnsi="Arial" w:cs="Arial"/>
        </w:rPr>
        <w:t xml:space="preserve">its </w:t>
      </w:r>
      <w:r w:rsidR="00A93C17" w:rsidRPr="001C3708">
        <w:rPr>
          <w:rFonts w:ascii="Arial" w:hAnsi="Arial" w:cs="Arial"/>
        </w:rPr>
        <w:t>members</w:t>
      </w:r>
      <w:r w:rsidR="00D05CC0" w:rsidRPr="001C3708">
        <w:rPr>
          <w:rFonts w:ascii="Arial" w:hAnsi="Arial" w:cs="Arial"/>
        </w:rPr>
        <w:t xml:space="preserve"> to act as the point of liaison at</w:t>
      </w:r>
      <w:r w:rsidRPr="001C3708">
        <w:rPr>
          <w:rFonts w:ascii="Arial" w:hAnsi="Arial" w:cs="Arial"/>
        </w:rPr>
        <w:t xml:space="preserve"> meeting</w:t>
      </w:r>
      <w:r w:rsidR="00D05CC0" w:rsidRPr="001C3708">
        <w:rPr>
          <w:rFonts w:ascii="Arial" w:hAnsi="Arial" w:cs="Arial"/>
        </w:rPr>
        <w:t>s</w:t>
      </w:r>
      <w:r w:rsidRPr="001C3708">
        <w:rPr>
          <w:rFonts w:ascii="Arial" w:hAnsi="Arial" w:cs="Arial"/>
        </w:rPr>
        <w:t xml:space="preserve">. </w:t>
      </w:r>
    </w:p>
    <w:p w:rsidR="00A93C17" w:rsidRPr="001C3708" w:rsidRDefault="00945C6E" w:rsidP="00945C6E">
      <w:pPr>
        <w:pStyle w:val="ListBullet"/>
        <w:rPr>
          <w:rFonts w:ascii="Arial" w:hAnsi="Arial" w:cs="Arial"/>
        </w:rPr>
      </w:pPr>
      <w:r w:rsidRPr="001C3708">
        <w:rPr>
          <w:rFonts w:ascii="Arial" w:hAnsi="Arial" w:cs="Arial"/>
        </w:rPr>
        <w:t xml:space="preserve">The </w:t>
      </w:r>
      <w:r w:rsidR="00A93C17" w:rsidRPr="001C3708">
        <w:rPr>
          <w:rFonts w:ascii="Arial" w:hAnsi="Arial" w:cs="Arial"/>
        </w:rPr>
        <w:t>Group will</w:t>
      </w:r>
      <w:r w:rsidRPr="001C3708">
        <w:rPr>
          <w:rFonts w:ascii="Arial" w:hAnsi="Arial" w:cs="Arial"/>
        </w:rPr>
        <w:t>, where necessary</w:t>
      </w:r>
      <w:r w:rsidR="00A93C17" w:rsidRPr="001C3708">
        <w:rPr>
          <w:rFonts w:ascii="Arial" w:hAnsi="Arial" w:cs="Arial"/>
        </w:rPr>
        <w:t xml:space="preserve"> or appropriate, produce</w:t>
      </w:r>
      <w:r w:rsidRPr="001C3708">
        <w:rPr>
          <w:rFonts w:ascii="Arial" w:hAnsi="Arial" w:cs="Arial"/>
        </w:rPr>
        <w:t xml:space="preserve"> </w:t>
      </w:r>
      <w:r w:rsidR="00B24EE0" w:rsidRPr="001C3708">
        <w:rPr>
          <w:rFonts w:ascii="Arial" w:hAnsi="Arial" w:cs="Arial"/>
        </w:rPr>
        <w:t xml:space="preserve">highlight reports, </w:t>
      </w:r>
      <w:proofErr w:type="spellStart"/>
      <w:r w:rsidRPr="001C3708">
        <w:rPr>
          <w:rFonts w:ascii="Arial" w:hAnsi="Arial" w:cs="Arial"/>
        </w:rPr>
        <w:t>adhoc</w:t>
      </w:r>
      <w:proofErr w:type="spellEnd"/>
      <w:r w:rsidRPr="001C3708">
        <w:rPr>
          <w:rFonts w:ascii="Arial" w:hAnsi="Arial" w:cs="Arial"/>
        </w:rPr>
        <w:t xml:space="preserve"> reports</w:t>
      </w:r>
      <w:r w:rsidR="00A93C17" w:rsidRPr="001C3708">
        <w:rPr>
          <w:rFonts w:ascii="Arial" w:hAnsi="Arial" w:cs="Arial"/>
        </w:rPr>
        <w:t>, guidance</w:t>
      </w:r>
      <w:r w:rsidRPr="001C3708">
        <w:rPr>
          <w:rFonts w:ascii="Arial" w:hAnsi="Arial" w:cs="Arial"/>
        </w:rPr>
        <w:t xml:space="preserve"> and other papers on work related to its </w:t>
      </w:r>
      <w:r w:rsidR="00A93C17" w:rsidRPr="001C3708">
        <w:rPr>
          <w:rFonts w:ascii="Arial" w:hAnsi="Arial" w:cs="Arial"/>
        </w:rPr>
        <w:t>objectives during</w:t>
      </w:r>
      <w:r w:rsidRPr="001C3708">
        <w:rPr>
          <w:rFonts w:ascii="Arial" w:hAnsi="Arial" w:cs="Arial"/>
        </w:rPr>
        <w:t xml:space="preserve"> the year. </w:t>
      </w:r>
      <w:r w:rsidR="00A93C17" w:rsidRPr="001C3708">
        <w:rPr>
          <w:rFonts w:ascii="Arial" w:hAnsi="Arial" w:cs="Arial"/>
        </w:rPr>
        <w:t xml:space="preserve">The distribution of such papers will be discussed with the </w:t>
      </w:r>
      <w:r w:rsidR="006E52F2" w:rsidRPr="001C3708">
        <w:rPr>
          <w:rFonts w:ascii="Arial" w:hAnsi="Arial" w:cs="Arial"/>
        </w:rPr>
        <w:t>Food Safety</w:t>
      </w:r>
      <w:r w:rsidR="00A93C17" w:rsidRPr="001C3708">
        <w:rPr>
          <w:rFonts w:ascii="Arial" w:hAnsi="Arial" w:cs="Arial"/>
        </w:rPr>
        <w:t xml:space="preserve"> Sub-Committee Chair who will ensure they are appropriately discussed and/or approved within SFELC structures.</w:t>
      </w:r>
    </w:p>
    <w:p w:rsidR="00945C6E" w:rsidRPr="001C3708" w:rsidRDefault="00945C6E" w:rsidP="00945C6E">
      <w:pPr>
        <w:pStyle w:val="ListBullet"/>
        <w:rPr>
          <w:rFonts w:ascii="Arial" w:hAnsi="Arial" w:cs="Arial"/>
        </w:rPr>
      </w:pPr>
      <w:r w:rsidRPr="001C3708">
        <w:rPr>
          <w:rFonts w:ascii="Arial" w:hAnsi="Arial" w:cs="Arial"/>
        </w:rPr>
        <w:t xml:space="preserve">The </w:t>
      </w:r>
      <w:r w:rsidR="00A93C17" w:rsidRPr="001C3708">
        <w:rPr>
          <w:rFonts w:ascii="Arial" w:hAnsi="Arial" w:cs="Arial"/>
        </w:rPr>
        <w:t xml:space="preserve">Sub-Committee </w:t>
      </w:r>
      <w:r w:rsidR="0028007F" w:rsidRPr="001C3708">
        <w:rPr>
          <w:rFonts w:ascii="Arial" w:hAnsi="Arial" w:cs="Arial"/>
        </w:rPr>
        <w:t xml:space="preserve">and Group </w:t>
      </w:r>
      <w:r w:rsidR="00A93C17" w:rsidRPr="001C3708">
        <w:rPr>
          <w:rFonts w:ascii="Arial" w:hAnsi="Arial" w:cs="Arial"/>
        </w:rPr>
        <w:t>Chair</w:t>
      </w:r>
      <w:r w:rsidR="0028007F" w:rsidRPr="001C3708">
        <w:rPr>
          <w:rFonts w:ascii="Arial" w:hAnsi="Arial" w:cs="Arial"/>
        </w:rPr>
        <w:t>s</w:t>
      </w:r>
      <w:r w:rsidR="00A93C17" w:rsidRPr="001C3708">
        <w:rPr>
          <w:rFonts w:ascii="Arial" w:hAnsi="Arial" w:cs="Arial"/>
        </w:rPr>
        <w:t xml:space="preserve"> will </w:t>
      </w:r>
      <w:r w:rsidR="0028007F" w:rsidRPr="001C3708">
        <w:rPr>
          <w:rFonts w:ascii="Arial" w:hAnsi="Arial" w:cs="Arial"/>
        </w:rPr>
        <w:t xml:space="preserve">liaise to ensure the Group’s </w:t>
      </w:r>
      <w:r w:rsidRPr="001C3708">
        <w:rPr>
          <w:rFonts w:ascii="Arial" w:hAnsi="Arial" w:cs="Arial"/>
        </w:rPr>
        <w:t xml:space="preserve">work </w:t>
      </w:r>
      <w:r w:rsidR="00A93C17" w:rsidRPr="001C3708">
        <w:rPr>
          <w:rFonts w:ascii="Arial" w:hAnsi="Arial" w:cs="Arial"/>
        </w:rPr>
        <w:t>is</w:t>
      </w:r>
      <w:r w:rsidRPr="001C3708">
        <w:rPr>
          <w:rFonts w:ascii="Arial" w:hAnsi="Arial" w:cs="Arial"/>
        </w:rPr>
        <w:t xml:space="preserve"> reported in the SFELC annual report.</w:t>
      </w:r>
    </w:p>
    <w:p w:rsidR="00945C6E" w:rsidRPr="001C3708" w:rsidRDefault="0028007F" w:rsidP="00945C6E">
      <w:pPr>
        <w:pStyle w:val="ListBullet"/>
        <w:rPr>
          <w:rFonts w:ascii="Arial" w:hAnsi="Arial" w:cs="Arial"/>
        </w:rPr>
      </w:pPr>
      <w:r w:rsidRPr="001C3708">
        <w:rPr>
          <w:rFonts w:ascii="Arial" w:hAnsi="Arial" w:cs="Arial"/>
        </w:rPr>
        <w:t>Group</w:t>
      </w:r>
      <w:r w:rsidR="00945C6E" w:rsidRPr="001C3708">
        <w:rPr>
          <w:rFonts w:ascii="Arial" w:hAnsi="Arial" w:cs="Arial"/>
        </w:rPr>
        <w:t xml:space="preserve"> members </w:t>
      </w:r>
      <w:r w:rsidR="00A93C17" w:rsidRPr="001C3708">
        <w:rPr>
          <w:rFonts w:ascii="Arial" w:hAnsi="Arial" w:cs="Arial"/>
        </w:rPr>
        <w:t>will</w:t>
      </w:r>
      <w:r w:rsidR="00945C6E" w:rsidRPr="001C3708">
        <w:rPr>
          <w:rFonts w:ascii="Arial" w:hAnsi="Arial" w:cs="Arial"/>
        </w:rPr>
        <w:t xml:space="preserve"> communicate the work and outputs of the </w:t>
      </w:r>
      <w:r w:rsidRPr="001C3708">
        <w:rPr>
          <w:rFonts w:ascii="Arial" w:hAnsi="Arial" w:cs="Arial"/>
        </w:rPr>
        <w:t>Group</w:t>
      </w:r>
      <w:r w:rsidR="00945C6E" w:rsidRPr="001C3708">
        <w:rPr>
          <w:rFonts w:ascii="Arial" w:hAnsi="Arial" w:cs="Arial"/>
        </w:rPr>
        <w:t xml:space="preserve"> to the organisations which they </w:t>
      </w:r>
      <w:r w:rsidR="00A93C17" w:rsidRPr="001C3708">
        <w:rPr>
          <w:rFonts w:ascii="Arial" w:hAnsi="Arial" w:cs="Arial"/>
        </w:rPr>
        <w:t xml:space="preserve">represent. </w:t>
      </w:r>
    </w:p>
    <w:sectPr w:rsidR="00945C6E" w:rsidRPr="001C3708" w:rsidSect="00C373DA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6C9" w:rsidRDefault="00DA46C9" w:rsidP="00384D0C">
      <w:pPr>
        <w:spacing w:after="0" w:line="240" w:lineRule="auto"/>
      </w:pPr>
      <w:r>
        <w:separator/>
      </w:r>
    </w:p>
  </w:endnote>
  <w:endnote w:type="continuationSeparator" w:id="0">
    <w:p w:rsidR="00DA46C9" w:rsidRDefault="00DA46C9" w:rsidP="00384D0C">
      <w:pPr>
        <w:spacing w:after="0" w:line="240" w:lineRule="auto"/>
      </w:pPr>
      <w:r>
        <w:continuationSeparator/>
      </w:r>
    </w:p>
  </w:endnote>
  <w:endnote w:type="continuationNotice" w:id="1">
    <w:p w:rsidR="00DA46C9" w:rsidRDefault="00DA46C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1322" w:rsidRDefault="00901322" w:rsidP="00901322">
    <w:pPr>
      <w:pStyle w:val="Footer"/>
      <w:rPr>
        <w:sz w:val="16"/>
        <w:szCs w:val="16"/>
      </w:rPr>
    </w:pPr>
    <w:r>
      <w:rPr>
        <w:sz w:val="16"/>
        <w:szCs w:val="16"/>
      </w:rPr>
      <w:t xml:space="preserve">SFELC </w:t>
    </w:r>
    <w:proofErr w:type="spellStart"/>
    <w:r>
      <w:rPr>
        <w:sz w:val="16"/>
        <w:szCs w:val="16"/>
      </w:rPr>
      <w:t>APWG</w:t>
    </w:r>
    <w:proofErr w:type="spellEnd"/>
    <w:r>
      <w:rPr>
        <w:sz w:val="16"/>
        <w:szCs w:val="16"/>
      </w:rPr>
      <w:t xml:space="preserve"> Terms of Reference version 13 June 2017</w:t>
    </w:r>
  </w:p>
  <w:p w:rsidR="00901322" w:rsidRDefault="009013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6C9" w:rsidRDefault="00DA46C9" w:rsidP="00384D0C">
      <w:pPr>
        <w:spacing w:after="0" w:line="240" w:lineRule="auto"/>
      </w:pPr>
      <w:r>
        <w:separator/>
      </w:r>
    </w:p>
  </w:footnote>
  <w:footnote w:type="continuationSeparator" w:id="0">
    <w:p w:rsidR="00DA46C9" w:rsidRDefault="00DA46C9" w:rsidP="00384D0C">
      <w:pPr>
        <w:spacing w:after="0" w:line="240" w:lineRule="auto"/>
      </w:pPr>
      <w:r>
        <w:continuationSeparator/>
      </w:r>
    </w:p>
  </w:footnote>
  <w:footnote w:type="continuationNotice" w:id="1">
    <w:p w:rsidR="00DA46C9" w:rsidRDefault="00DA46C9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B9A43C3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C2F26E0"/>
    <w:multiLevelType w:val="hybridMultilevel"/>
    <w:tmpl w:val="23D8567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387429"/>
    <w:multiLevelType w:val="hybridMultilevel"/>
    <w:tmpl w:val="0E0E76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0856E3"/>
    <w:multiLevelType w:val="hybridMultilevel"/>
    <w:tmpl w:val="24B0DFDA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A23828"/>
    <w:multiLevelType w:val="hybridMultilevel"/>
    <w:tmpl w:val="11FA1AEA"/>
    <w:lvl w:ilvl="0" w:tplc="0809001B">
      <w:start w:val="1"/>
      <w:numFmt w:val="lowerRoman"/>
      <w:lvlText w:val="%1."/>
      <w:lvlJc w:val="right"/>
      <w:pPr>
        <w:ind w:left="780" w:hanging="360"/>
      </w:p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5EA35E6B"/>
    <w:multiLevelType w:val="hybridMultilevel"/>
    <w:tmpl w:val="0DC459E0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655E99"/>
    <w:multiLevelType w:val="hybridMultilevel"/>
    <w:tmpl w:val="B6763EE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4D0C"/>
    <w:rsid w:val="000537BB"/>
    <w:rsid w:val="001066A0"/>
    <w:rsid w:val="001B661F"/>
    <w:rsid w:val="001C3708"/>
    <w:rsid w:val="00200028"/>
    <w:rsid w:val="0028007F"/>
    <w:rsid w:val="00293552"/>
    <w:rsid w:val="00312638"/>
    <w:rsid w:val="00384CE6"/>
    <w:rsid w:val="00384D0C"/>
    <w:rsid w:val="003C37CC"/>
    <w:rsid w:val="003C50E4"/>
    <w:rsid w:val="003E5B71"/>
    <w:rsid w:val="003F606E"/>
    <w:rsid w:val="005628F0"/>
    <w:rsid w:val="00646318"/>
    <w:rsid w:val="006E52F2"/>
    <w:rsid w:val="006F3438"/>
    <w:rsid w:val="006F61C7"/>
    <w:rsid w:val="00723F24"/>
    <w:rsid w:val="00750007"/>
    <w:rsid w:val="007E01BF"/>
    <w:rsid w:val="00803890"/>
    <w:rsid w:val="00865735"/>
    <w:rsid w:val="00901322"/>
    <w:rsid w:val="00945C6E"/>
    <w:rsid w:val="0095683E"/>
    <w:rsid w:val="009632D8"/>
    <w:rsid w:val="00966CA1"/>
    <w:rsid w:val="009E62C0"/>
    <w:rsid w:val="009F7557"/>
    <w:rsid w:val="00A356A6"/>
    <w:rsid w:val="00A36DC2"/>
    <w:rsid w:val="00A55420"/>
    <w:rsid w:val="00A93C17"/>
    <w:rsid w:val="00AC079B"/>
    <w:rsid w:val="00AC42F8"/>
    <w:rsid w:val="00B24EE0"/>
    <w:rsid w:val="00B309C3"/>
    <w:rsid w:val="00B5462A"/>
    <w:rsid w:val="00B92BCE"/>
    <w:rsid w:val="00BF5645"/>
    <w:rsid w:val="00C22198"/>
    <w:rsid w:val="00C23BD4"/>
    <w:rsid w:val="00C373DA"/>
    <w:rsid w:val="00C92BF6"/>
    <w:rsid w:val="00C97F19"/>
    <w:rsid w:val="00D05CC0"/>
    <w:rsid w:val="00D0777D"/>
    <w:rsid w:val="00D3001A"/>
    <w:rsid w:val="00D34C4A"/>
    <w:rsid w:val="00DA46C9"/>
    <w:rsid w:val="00DB0322"/>
    <w:rsid w:val="00E52687"/>
    <w:rsid w:val="00E9547A"/>
    <w:rsid w:val="00FD7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F3BA3ED7-EEBC-4478-A96F-566B692EC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84D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4D0C"/>
  </w:style>
  <w:style w:type="paragraph" w:styleId="Footer">
    <w:name w:val="footer"/>
    <w:basedOn w:val="Normal"/>
    <w:link w:val="FooterChar"/>
    <w:uiPriority w:val="99"/>
    <w:unhideWhenUsed/>
    <w:rsid w:val="00384D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4D0C"/>
  </w:style>
  <w:style w:type="paragraph" w:styleId="ListParagraph">
    <w:name w:val="List Paragraph"/>
    <w:basedOn w:val="Normal"/>
    <w:uiPriority w:val="34"/>
    <w:qFormat/>
    <w:rsid w:val="00384D0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23B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3BD4"/>
    <w:rPr>
      <w:rFonts w:ascii="Segoe UI" w:hAnsi="Segoe UI" w:cs="Segoe UI"/>
      <w:sz w:val="18"/>
      <w:szCs w:val="18"/>
    </w:rPr>
  </w:style>
  <w:style w:type="paragraph" w:styleId="ListBullet">
    <w:name w:val="List Bullet"/>
    <w:basedOn w:val="Normal"/>
    <w:uiPriority w:val="99"/>
    <w:unhideWhenUsed/>
    <w:rsid w:val="00945C6E"/>
    <w:pPr>
      <w:numPr>
        <w:numId w:val="4"/>
      </w:numPr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93C1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93C1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93C1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93C1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93C17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F755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282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6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metadata xmlns="http://www.objective.com/ecm/document/metadata/53D26341A57B383EE0540010E0463CCA" version="1.0.0">
  <systemFields>
    <field name="Objective-Id">
      <value order="0">A19319940</value>
    </field>
    <field name="Objective-Title">
      <value order="0">SFELC - Approvals Pilot Working Group - Papers - Terms of reference - 13 June 2017</value>
    </field>
    <field name="Objective-Description">
      <value order="0"/>
    </field>
    <field name="Objective-CreationStamp">
      <value order="0">2017-06-13T15:23:46Z</value>
    </field>
    <field name="Objective-IsApproved">
      <value order="0">false</value>
    </field>
    <field name="Objective-IsPublished">
      <value order="0">true</value>
    </field>
    <field name="Objective-DatePublished">
      <value order="0">2017-11-01T11:24:00Z</value>
    </field>
    <field name="Objective-ModificationStamp">
      <value order="0">2018-07-10T10:06:33Z</value>
    </field>
    <field name="Objective-Owner">
      <value order="0">Ferro, Catherine C (U420100)</value>
    </field>
    <field name="Objective-Path">
      <value order="0">Objective Global Folder:Food Standards Scotland File Plan:Health, Nutrition and Care:Food and Drink:Food Safety:Committees and Groups: Food Safety (Food Standards Scotland):Scottish Food Enforcement Liaison Committee: The Executive and Working Groups: Papers and Minutes: 2015-2020</value>
    </field>
    <field name="Objective-Parent">
      <value order="0">Scottish Food Enforcement Liaison Committee: The Executive and Working Groups: Papers and Minutes: 2015-2020</value>
    </field>
    <field name="Objective-State">
      <value order="0">Published</value>
    </field>
    <field name="Objective-VersionId">
      <value order="0">vA26907803</value>
    </field>
    <field name="Objective-Version">
      <value order="0">1.0</value>
    </field>
    <field name="Objective-VersionNumber">
      <value order="0">1</value>
    </field>
    <field name="Objective-VersionComment">
      <value order="0">Copied from document A18129217.2</value>
    </field>
    <field name="Objective-FileNumber">
      <value order="0">EXCOMM/3124</value>
    </field>
    <field name="Objective-Classification">
      <value order="0">OFFICIAL</value>
    </field>
    <field name="Objective-Caveats">
      <value order="0">Caveat for access to Food Standards Scotland</value>
    </field>
  </systemFields>
  <catalogues>
    <catalogue name="Document Type Catalogue" type="type" ori="id:cA35">
      <field name="Objective-Date of Original">
        <value order="0"/>
      </field>
      <field name="Objective-Date Received">
        <value order="0"/>
      </field>
      <field name="Objective-SG Web Publication - Category">
        <value order="0"/>
      </field>
      <field name="Objective-SG Web Publication - Category 2 Classification">
        <value order="0"/>
      </field>
      <field name="Objective-Connect Creator">
        <value order="0"/>
      </field>
    </catalogue>
  </catalogues>
</meta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53D26341A57B383EE0540010E0463CCA"/>
  </ds:schemaRefs>
</ds:datastoreItem>
</file>

<file path=customXml/itemProps2.xml><?xml version="1.0" encoding="utf-8"?>
<ds:datastoreItem xmlns:ds="http://schemas.openxmlformats.org/officeDocument/2006/customXml" ds:itemID="{0BE1C95E-81C9-4221-A28B-AF94D8EB341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21AB72A-CDFA-4E60-B4A8-1A7A736CD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483</Words>
  <Characters>2759</Characters>
  <Application>Microsoft Office Word</Application>
  <DocSecurity>4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SFELC FOOD SAFETY SUB-COMMITTEE</vt:lpstr>
    </vt:vector>
  </TitlesOfParts>
  <Company>GCC</Company>
  <LinksUpToDate>false</LinksUpToDate>
  <CharactersWithSpaces>3236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SFELC FOOD SAFETY SUB-COMMITTEE</dc:title>
  <dc:creator>Hamilton, William (LES)</dc:creator>
  <cp:lastModifiedBy>Beckley S (Sophie)</cp:lastModifiedBy>
  <cp:revision>2</cp:revision>
  <dcterms:created xsi:type="dcterms:W3CDTF">2019-07-25T13:56:00Z</dcterms:created>
  <dcterms:modified xsi:type="dcterms:W3CDTF">2019-07-25T13:56:00Z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A19319940</vt:lpwstr>
  </property>
  <property fmtid="{D5CDD505-2E9C-101B-9397-08002B2CF9AE}" pid="4" name="Objective-Title">
    <vt:lpwstr>SFELC - Approvals Pilot Working Group - Papers - Terms of reference - 13 June 2017</vt:lpwstr>
  </property>
  <property fmtid="{D5CDD505-2E9C-101B-9397-08002B2CF9AE}" pid="5" name="Objective-Comment">
    <vt:lpwstr/>
  </property>
  <property fmtid="{D5CDD505-2E9C-101B-9397-08002B2CF9AE}" pid="6" name="Objective-CreationStamp">
    <vt:filetime>2017-11-01T11:23:59Z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2017-11-01T11:24:00Z</vt:filetime>
  </property>
  <property fmtid="{D5CDD505-2E9C-101B-9397-08002B2CF9AE}" pid="10" name="Objective-ModificationStamp">
    <vt:filetime>2018-07-10T10:06:33Z</vt:filetime>
  </property>
  <property fmtid="{D5CDD505-2E9C-101B-9397-08002B2CF9AE}" pid="11" name="Objective-Owner">
    <vt:lpwstr>Ferro, Catherine C (U420100)</vt:lpwstr>
  </property>
  <property fmtid="{D5CDD505-2E9C-101B-9397-08002B2CF9AE}" pid="12" name="Objective-Path">
    <vt:lpwstr>Objective Global Folder:Food Standards Scotland File Plan:Health, Nutrition and Care:Food and Drink:Food Safety:Committees and Groups: Food Safety (Food Standards Scotland):Scottish Food Enforcement Liaison Committee: The Executive and Working Groups: Pap</vt:lpwstr>
  </property>
  <property fmtid="{D5CDD505-2E9C-101B-9397-08002B2CF9AE}" pid="13" name="Objective-Parent">
    <vt:lpwstr>Scottish Food Enforcement Liaison Committee: The Executive and Working Groups: Papers and Minutes: 2015-2020</vt:lpwstr>
  </property>
  <property fmtid="{D5CDD505-2E9C-101B-9397-08002B2CF9AE}" pid="14" name="Objective-State">
    <vt:lpwstr>Published</vt:lpwstr>
  </property>
  <property fmtid="{D5CDD505-2E9C-101B-9397-08002B2CF9AE}" pid="15" name="Objective-Version">
    <vt:lpwstr>1.0</vt:lpwstr>
  </property>
  <property fmtid="{D5CDD505-2E9C-101B-9397-08002B2CF9AE}" pid="16" name="Objective-VersionNumber">
    <vt:r8>1</vt:r8>
  </property>
  <property fmtid="{D5CDD505-2E9C-101B-9397-08002B2CF9AE}" pid="17" name="Objective-VersionComment">
    <vt:lpwstr>Copied from document A18129217.2</vt:lpwstr>
  </property>
  <property fmtid="{D5CDD505-2E9C-101B-9397-08002B2CF9AE}" pid="18" name="Objective-FileNumber">
    <vt:lpwstr/>
  </property>
  <property fmtid="{D5CDD505-2E9C-101B-9397-08002B2CF9AE}" pid="19" name="Objective-Classification">
    <vt:lpwstr>[Inherited - OFFICIAL]</vt:lpwstr>
  </property>
  <property fmtid="{D5CDD505-2E9C-101B-9397-08002B2CF9AE}" pid="20" name="Objective-Caveats">
    <vt:lpwstr>Special groups: Caveat for access to Food Standards Scotland; </vt:lpwstr>
  </property>
  <property fmtid="{D5CDD505-2E9C-101B-9397-08002B2CF9AE}" pid="21" name="Objective-Date of Original [system]">
    <vt:lpwstr/>
  </property>
  <property fmtid="{D5CDD505-2E9C-101B-9397-08002B2CF9AE}" pid="22" name="Objective-Date Received [system]">
    <vt:lpwstr/>
  </property>
  <property fmtid="{D5CDD505-2E9C-101B-9397-08002B2CF9AE}" pid="23" name="Objective-SG Web Publication - Category [system]">
    <vt:lpwstr/>
  </property>
  <property fmtid="{D5CDD505-2E9C-101B-9397-08002B2CF9AE}" pid="24" name="Objective-SG Web Publication - Category 2 Classification [system]">
    <vt:lpwstr/>
  </property>
  <property fmtid="{D5CDD505-2E9C-101B-9397-08002B2CF9AE}" pid="25" name="Objective-Description">
    <vt:lpwstr/>
  </property>
  <property fmtid="{D5CDD505-2E9C-101B-9397-08002B2CF9AE}" pid="26" name="Objective-VersionId">
    <vt:lpwstr>vA26907803</vt:lpwstr>
  </property>
  <property fmtid="{D5CDD505-2E9C-101B-9397-08002B2CF9AE}" pid="27" name="Objective-Date of Original">
    <vt:lpwstr/>
  </property>
  <property fmtid="{D5CDD505-2E9C-101B-9397-08002B2CF9AE}" pid="28" name="Objective-Date Received">
    <vt:lpwstr/>
  </property>
  <property fmtid="{D5CDD505-2E9C-101B-9397-08002B2CF9AE}" pid="29" name="Objective-SG Web Publication - Category">
    <vt:lpwstr/>
  </property>
  <property fmtid="{D5CDD505-2E9C-101B-9397-08002B2CF9AE}" pid="30" name="Objective-SG Web Publication - Category 2 Classification">
    <vt:lpwstr/>
  </property>
  <property fmtid="{D5CDD505-2E9C-101B-9397-08002B2CF9AE}" pid="31" name="Objective-Connect Creator">
    <vt:lpwstr/>
  </property>
  <property fmtid="{D5CDD505-2E9C-101B-9397-08002B2CF9AE}" pid="32" name="Objective-Connect Creator [system]">
    <vt:lpwstr/>
  </property>
</Properties>
</file>