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AFFF6" w14:textId="77777777" w:rsidR="00FB5A97" w:rsidRPr="005233B4" w:rsidRDefault="00FB5A97" w:rsidP="00347B31">
      <w:pPr>
        <w:jc w:val="both"/>
        <w:rPr>
          <w:rFonts w:cs="Arial"/>
          <w:szCs w:val="24"/>
        </w:rPr>
      </w:pPr>
    </w:p>
    <w:p w14:paraId="758F9625" w14:textId="4C9B89FD" w:rsidR="00C644EC" w:rsidRDefault="004239BB" w:rsidP="00347B31">
      <w:pPr>
        <w:jc w:val="center"/>
        <w:rPr>
          <w:rFonts w:cs="Arial"/>
          <w:szCs w:val="24"/>
        </w:rPr>
      </w:pPr>
      <w:r>
        <w:rPr>
          <w:rFonts w:cs="Arial"/>
          <w:b/>
          <w:szCs w:val="24"/>
        </w:rPr>
        <w:t>Information</w:t>
      </w:r>
      <w:r w:rsidR="008F11B2">
        <w:rPr>
          <w:rFonts w:cs="Arial"/>
          <w:b/>
          <w:szCs w:val="24"/>
        </w:rPr>
        <w:t xml:space="preserve"> Note </w:t>
      </w:r>
      <w:r w:rsidR="008F341B">
        <w:rPr>
          <w:rFonts w:cs="Arial"/>
          <w:b/>
          <w:szCs w:val="24"/>
        </w:rPr>
        <w:t>202</w:t>
      </w:r>
      <w:r w:rsidR="008137B0">
        <w:rPr>
          <w:rFonts w:cs="Arial"/>
          <w:b/>
          <w:szCs w:val="24"/>
        </w:rPr>
        <w:t>5</w:t>
      </w:r>
      <w:r w:rsidR="00E46326">
        <w:rPr>
          <w:rFonts w:cs="Arial"/>
          <w:b/>
          <w:szCs w:val="24"/>
        </w:rPr>
        <w:t>/</w:t>
      </w:r>
      <w:r w:rsidR="008137B0">
        <w:rPr>
          <w:rFonts w:cs="Arial"/>
          <w:b/>
          <w:szCs w:val="24"/>
        </w:rPr>
        <w:t>0</w:t>
      </w:r>
      <w:r w:rsidR="00D7480B">
        <w:rPr>
          <w:rFonts w:cs="Arial"/>
          <w:b/>
          <w:szCs w:val="24"/>
        </w:rPr>
        <w:t>2</w:t>
      </w:r>
      <w:r w:rsidR="00E46326">
        <w:rPr>
          <w:rFonts w:cs="Arial"/>
          <w:b/>
          <w:szCs w:val="24"/>
        </w:rPr>
        <w:t>/</w:t>
      </w:r>
      <w:r w:rsidR="008137B0">
        <w:rPr>
          <w:rFonts w:cs="Arial"/>
          <w:b/>
          <w:szCs w:val="24"/>
        </w:rPr>
        <w:t>01</w:t>
      </w:r>
      <w:r w:rsidR="008F341B">
        <w:rPr>
          <w:rFonts w:cs="Arial"/>
          <w:b/>
          <w:szCs w:val="24"/>
        </w:rPr>
        <w:t>: Meat and Livestock Inspector duties</w:t>
      </w:r>
    </w:p>
    <w:p w14:paraId="207FF378" w14:textId="77777777" w:rsidR="00C644EC" w:rsidRDefault="00C644EC" w:rsidP="00347B31">
      <w:pPr>
        <w:jc w:val="center"/>
        <w:rPr>
          <w:rFonts w:cs="Arial"/>
          <w:szCs w:val="24"/>
        </w:rPr>
      </w:pPr>
    </w:p>
    <w:p w14:paraId="4D037FA6" w14:textId="77777777" w:rsidR="00347B31" w:rsidRDefault="00347B31" w:rsidP="00347B31">
      <w:pPr>
        <w:jc w:val="both"/>
        <w:rPr>
          <w:rFonts w:cs="Arial"/>
          <w:b/>
          <w:sz w:val="22"/>
          <w:szCs w:val="22"/>
        </w:rPr>
      </w:pPr>
    </w:p>
    <w:p w14:paraId="5E800AA3" w14:textId="77777777" w:rsidR="00347B31" w:rsidRDefault="00347B31" w:rsidP="00347B31">
      <w:pPr>
        <w:jc w:val="both"/>
        <w:rPr>
          <w:rFonts w:cs="Arial"/>
          <w:b/>
          <w:sz w:val="22"/>
          <w:szCs w:val="22"/>
        </w:rPr>
      </w:pPr>
    </w:p>
    <w:p w14:paraId="205EC676" w14:textId="1A44DA86" w:rsidR="003C7340" w:rsidRDefault="00D856C9" w:rsidP="00347B31">
      <w:pPr>
        <w:jc w:val="both"/>
        <w:rPr>
          <w:rFonts w:cs="Arial"/>
          <w:b/>
          <w:sz w:val="22"/>
          <w:szCs w:val="22"/>
        </w:rPr>
      </w:pPr>
      <w:r w:rsidRPr="00CC685D">
        <w:rPr>
          <w:rFonts w:cs="Arial"/>
          <w:b/>
          <w:sz w:val="22"/>
          <w:szCs w:val="22"/>
        </w:rPr>
        <w:t>Purpose:</w:t>
      </w:r>
    </w:p>
    <w:p w14:paraId="2C465A9A" w14:textId="77777777" w:rsidR="00C76C99" w:rsidRPr="00CC685D" w:rsidRDefault="00C76C99" w:rsidP="00347B31">
      <w:pPr>
        <w:jc w:val="both"/>
        <w:rPr>
          <w:rFonts w:cs="Arial"/>
          <w:b/>
          <w:sz w:val="22"/>
          <w:szCs w:val="22"/>
        </w:rPr>
      </w:pPr>
    </w:p>
    <w:p w14:paraId="0549F72F" w14:textId="7F1118E5" w:rsidR="00F7487E" w:rsidRPr="00CC685D" w:rsidRDefault="00D856C9" w:rsidP="00347B31">
      <w:pPr>
        <w:jc w:val="both"/>
        <w:rPr>
          <w:rFonts w:cs="Arial"/>
          <w:sz w:val="22"/>
          <w:szCs w:val="22"/>
        </w:rPr>
      </w:pPr>
      <w:r w:rsidRPr="00CC685D">
        <w:rPr>
          <w:rFonts w:cs="Arial"/>
          <w:sz w:val="22"/>
          <w:szCs w:val="22"/>
        </w:rPr>
        <w:t xml:space="preserve">This </w:t>
      </w:r>
      <w:r w:rsidR="004239BB">
        <w:rPr>
          <w:rFonts w:cs="Arial"/>
          <w:sz w:val="22"/>
          <w:szCs w:val="22"/>
        </w:rPr>
        <w:t>information</w:t>
      </w:r>
      <w:r w:rsidRPr="00CC685D">
        <w:rPr>
          <w:rFonts w:cs="Arial"/>
          <w:sz w:val="22"/>
          <w:szCs w:val="22"/>
        </w:rPr>
        <w:t xml:space="preserve"> note </w:t>
      </w:r>
      <w:r w:rsidR="00F7487E">
        <w:rPr>
          <w:rFonts w:cs="Arial"/>
          <w:sz w:val="22"/>
          <w:szCs w:val="22"/>
        </w:rPr>
        <w:t xml:space="preserve">is to </w:t>
      </w:r>
      <w:r w:rsidR="00072ED4">
        <w:rPr>
          <w:rFonts w:cs="Arial"/>
          <w:sz w:val="22"/>
          <w:szCs w:val="22"/>
        </w:rPr>
        <w:t>make</w:t>
      </w:r>
      <w:r w:rsidR="00F7487E">
        <w:rPr>
          <w:rFonts w:cs="Arial"/>
          <w:sz w:val="22"/>
          <w:szCs w:val="22"/>
        </w:rPr>
        <w:t xml:space="preserve"> </w:t>
      </w:r>
      <w:r w:rsidR="00A224AD">
        <w:rPr>
          <w:rFonts w:cs="Arial"/>
          <w:sz w:val="22"/>
          <w:szCs w:val="22"/>
        </w:rPr>
        <w:t xml:space="preserve">all </w:t>
      </w:r>
      <w:r w:rsidR="008129E0">
        <w:rPr>
          <w:rFonts w:cs="Arial"/>
          <w:sz w:val="22"/>
          <w:szCs w:val="22"/>
        </w:rPr>
        <w:t>FSS Authorised Officers</w:t>
      </w:r>
      <w:r w:rsidR="00A224AD">
        <w:rPr>
          <w:rFonts w:cs="Arial"/>
          <w:sz w:val="22"/>
          <w:szCs w:val="22"/>
        </w:rPr>
        <w:t xml:space="preserve"> </w:t>
      </w:r>
      <w:r w:rsidR="00BB7F27">
        <w:rPr>
          <w:rFonts w:cs="Arial"/>
          <w:sz w:val="22"/>
          <w:szCs w:val="22"/>
        </w:rPr>
        <w:t xml:space="preserve">aware of the </w:t>
      </w:r>
      <w:r w:rsidR="00351908">
        <w:rPr>
          <w:rFonts w:cs="Arial"/>
          <w:sz w:val="22"/>
          <w:szCs w:val="22"/>
        </w:rPr>
        <w:t>Meat and Livestock Inspector</w:t>
      </w:r>
      <w:r w:rsidR="0008103A">
        <w:rPr>
          <w:rFonts w:cs="Arial"/>
          <w:sz w:val="22"/>
          <w:szCs w:val="22"/>
        </w:rPr>
        <w:t xml:space="preserve"> (MLI)</w:t>
      </w:r>
      <w:r w:rsidR="00351908">
        <w:rPr>
          <w:rFonts w:cs="Arial"/>
          <w:sz w:val="22"/>
          <w:szCs w:val="22"/>
        </w:rPr>
        <w:t xml:space="preserve"> duties</w:t>
      </w:r>
      <w:r w:rsidR="00940D39">
        <w:rPr>
          <w:rFonts w:cs="Arial"/>
          <w:sz w:val="22"/>
          <w:szCs w:val="22"/>
        </w:rPr>
        <w:t xml:space="preserve"> </w:t>
      </w:r>
      <w:r w:rsidR="00477AEF">
        <w:rPr>
          <w:rFonts w:cs="Arial"/>
          <w:sz w:val="22"/>
          <w:szCs w:val="22"/>
        </w:rPr>
        <w:t>(including duties undertaken when visiting FSS-approved establish</w:t>
      </w:r>
      <w:r w:rsidR="00E46326">
        <w:rPr>
          <w:rFonts w:cs="Arial"/>
          <w:sz w:val="22"/>
          <w:szCs w:val="22"/>
        </w:rPr>
        <w:t>ments).</w:t>
      </w:r>
    </w:p>
    <w:p w14:paraId="63974F22" w14:textId="658E9423" w:rsidR="00DD3334" w:rsidRPr="00A224AD" w:rsidRDefault="00DD3334" w:rsidP="00347B31">
      <w:pPr>
        <w:jc w:val="both"/>
        <w:rPr>
          <w:rFonts w:cs="Arial"/>
          <w:b/>
          <w:sz w:val="22"/>
          <w:szCs w:val="22"/>
        </w:rPr>
      </w:pPr>
    </w:p>
    <w:p w14:paraId="2AF6E638" w14:textId="77777777" w:rsidR="00C76C99" w:rsidRPr="00CC685D" w:rsidRDefault="00C76C99" w:rsidP="00347B31">
      <w:pPr>
        <w:pStyle w:val="ListParagraph"/>
        <w:tabs>
          <w:tab w:val="clear" w:pos="720"/>
          <w:tab w:val="left" w:pos="709"/>
        </w:tabs>
        <w:ind w:left="0"/>
        <w:rPr>
          <w:sz w:val="22"/>
          <w:szCs w:val="22"/>
        </w:rPr>
      </w:pPr>
    </w:p>
    <w:p w14:paraId="259958C7" w14:textId="37126477" w:rsidR="00072ED4" w:rsidRDefault="00347B31" w:rsidP="00347B31">
      <w:pPr>
        <w:jc w:val="both"/>
        <w:rPr>
          <w:b/>
          <w:bCs/>
          <w:sz w:val="22"/>
          <w:szCs w:val="22"/>
        </w:rPr>
      </w:pPr>
      <w:r w:rsidRPr="00347B31">
        <w:rPr>
          <w:b/>
          <w:bCs/>
          <w:sz w:val="22"/>
          <w:szCs w:val="22"/>
        </w:rPr>
        <w:t>Background:</w:t>
      </w:r>
    </w:p>
    <w:p w14:paraId="50ED5909" w14:textId="77777777" w:rsidR="00F74C66" w:rsidRDefault="00F74C66" w:rsidP="00347B31">
      <w:pPr>
        <w:jc w:val="both"/>
        <w:rPr>
          <w:b/>
          <w:bCs/>
          <w:sz w:val="22"/>
          <w:szCs w:val="22"/>
        </w:rPr>
      </w:pPr>
    </w:p>
    <w:p w14:paraId="72613175" w14:textId="06097B31" w:rsidR="0008103A" w:rsidRDefault="005A5BDE" w:rsidP="00347B31">
      <w:pPr>
        <w:jc w:val="both"/>
        <w:rPr>
          <w:sz w:val="22"/>
          <w:szCs w:val="22"/>
        </w:rPr>
      </w:pPr>
      <w:r w:rsidRPr="005A5BDE">
        <w:rPr>
          <w:sz w:val="22"/>
          <w:szCs w:val="22"/>
        </w:rPr>
        <w:t xml:space="preserve">The </w:t>
      </w:r>
      <w:proofErr w:type="spellStart"/>
      <w:r>
        <w:rPr>
          <w:sz w:val="22"/>
          <w:szCs w:val="22"/>
        </w:rPr>
        <w:t>MLIs</w:t>
      </w:r>
      <w:proofErr w:type="spellEnd"/>
      <w:r w:rsidRPr="005A5BDE">
        <w:rPr>
          <w:sz w:val="22"/>
          <w:szCs w:val="22"/>
        </w:rPr>
        <w:t xml:space="preserve"> work closely with FSS, Meat and Livestock Commission (MLC), RPA, Defra and all those involved in the meat industry on:</w:t>
      </w:r>
    </w:p>
    <w:p w14:paraId="0428DD5F" w14:textId="77777777" w:rsidR="005A5BDE" w:rsidRPr="00F74C66" w:rsidRDefault="005A5BDE" w:rsidP="00347B31">
      <w:pPr>
        <w:jc w:val="both"/>
        <w:rPr>
          <w:sz w:val="22"/>
          <w:szCs w:val="22"/>
        </w:rPr>
      </w:pPr>
    </w:p>
    <w:p w14:paraId="3C1E76CD" w14:textId="1644704A" w:rsidR="008129E0" w:rsidRPr="008129E0" w:rsidRDefault="008129E0" w:rsidP="008129E0">
      <w:pPr>
        <w:pStyle w:val="ListParagraph"/>
        <w:numPr>
          <w:ilvl w:val="0"/>
          <w:numId w:val="20"/>
        </w:numPr>
        <w:rPr>
          <w:sz w:val="22"/>
          <w:szCs w:val="22"/>
        </w:rPr>
      </w:pPr>
      <w:r w:rsidRPr="003D6B44">
        <w:rPr>
          <w:b/>
          <w:bCs/>
          <w:sz w:val="22"/>
          <w:szCs w:val="22"/>
        </w:rPr>
        <w:t>Beef Import Tariff Quotas</w:t>
      </w:r>
      <w:r w:rsidRPr="008129E0">
        <w:rPr>
          <w:sz w:val="22"/>
          <w:szCs w:val="22"/>
        </w:rPr>
        <w:t xml:space="preserve"> </w:t>
      </w:r>
      <w:r w:rsidR="002F0F40">
        <w:rPr>
          <w:sz w:val="22"/>
          <w:szCs w:val="22"/>
        </w:rPr>
        <w:t>– visits to premises importing frozen beef</w:t>
      </w:r>
      <w:r w:rsidR="00FE0DFA">
        <w:rPr>
          <w:sz w:val="22"/>
          <w:szCs w:val="22"/>
        </w:rPr>
        <w:t>, to verify compliance</w:t>
      </w:r>
      <w:r w:rsidR="00105DDB">
        <w:rPr>
          <w:sz w:val="22"/>
          <w:szCs w:val="22"/>
        </w:rPr>
        <w:t xml:space="preserve"> w</w:t>
      </w:r>
      <w:r w:rsidR="00105DDB" w:rsidRPr="00105DDB">
        <w:rPr>
          <w:sz w:val="22"/>
          <w:szCs w:val="22"/>
        </w:rPr>
        <w:t>ith procedures, particularly the completion and accuracy of scheme documents and processors’ records</w:t>
      </w:r>
      <w:r w:rsidR="00E46326">
        <w:rPr>
          <w:sz w:val="22"/>
          <w:szCs w:val="22"/>
        </w:rPr>
        <w:t>.</w:t>
      </w:r>
    </w:p>
    <w:p w14:paraId="77C058B5" w14:textId="77790CF7" w:rsidR="008129E0" w:rsidRPr="003D6B44" w:rsidRDefault="008129E0" w:rsidP="003D6B44">
      <w:pPr>
        <w:pStyle w:val="ListParagraph"/>
        <w:numPr>
          <w:ilvl w:val="0"/>
          <w:numId w:val="20"/>
        </w:numPr>
        <w:rPr>
          <w:sz w:val="22"/>
          <w:szCs w:val="22"/>
        </w:rPr>
      </w:pPr>
      <w:r w:rsidRPr="003D6B44">
        <w:rPr>
          <w:b/>
          <w:bCs/>
          <w:sz w:val="22"/>
          <w:szCs w:val="22"/>
        </w:rPr>
        <w:t>Beef Carcase Classification</w:t>
      </w:r>
      <w:r w:rsidRPr="008129E0">
        <w:rPr>
          <w:sz w:val="22"/>
          <w:szCs w:val="22"/>
        </w:rPr>
        <w:t xml:space="preserve"> </w:t>
      </w:r>
      <w:r w:rsidR="00367C83">
        <w:rPr>
          <w:sz w:val="22"/>
          <w:szCs w:val="22"/>
        </w:rPr>
        <w:t xml:space="preserve">– visits to premises to </w:t>
      </w:r>
      <w:r w:rsidR="00376F14" w:rsidRPr="00376F14">
        <w:rPr>
          <w:sz w:val="22"/>
          <w:szCs w:val="22"/>
        </w:rPr>
        <w:t>licence test candidates to classification standards</w:t>
      </w:r>
      <w:r w:rsidR="00376F14">
        <w:rPr>
          <w:sz w:val="22"/>
          <w:szCs w:val="22"/>
        </w:rPr>
        <w:t xml:space="preserve">, </w:t>
      </w:r>
      <w:r w:rsidR="00376F14" w:rsidRPr="00DB65C6">
        <w:rPr>
          <w:sz w:val="22"/>
          <w:szCs w:val="22"/>
        </w:rPr>
        <w:t>inspect abattoirs slaughtering 150 cattle or more weekly on classification including dressing specifications at least twice per quarter</w:t>
      </w:r>
      <w:r w:rsidR="002E7EAA">
        <w:rPr>
          <w:sz w:val="22"/>
          <w:szCs w:val="22"/>
        </w:rPr>
        <w:t>, cross</w:t>
      </w:r>
      <w:r w:rsidR="00376F14" w:rsidRPr="00DB65C6">
        <w:rPr>
          <w:sz w:val="22"/>
          <w:szCs w:val="22"/>
        </w:rPr>
        <w:t xml:space="preserve"> check producer remittance with classification reports for accuracy and fair payment.</w:t>
      </w:r>
    </w:p>
    <w:p w14:paraId="29180779" w14:textId="573AB558" w:rsidR="008129E0" w:rsidRDefault="008129E0" w:rsidP="008129E0">
      <w:pPr>
        <w:pStyle w:val="ListParagraph"/>
        <w:numPr>
          <w:ilvl w:val="0"/>
          <w:numId w:val="20"/>
        </w:numPr>
        <w:rPr>
          <w:sz w:val="22"/>
          <w:szCs w:val="22"/>
        </w:rPr>
      </w:pPr>
      <w:r w:rsidRPr="003D6B44">
        <w:rPr>
          <w:b/>
          <w:bCs/>
          <w:sz w:val="22"/>
          <w:szCs w:val="22"/>
        </w:rPr>
        <w:t>Pig Carcase Classification</w:t>
      </w:r>
      <w:r w:rsidRPr="008129E0">
        <w:rPr>
          <w:sz w:val="22"/>
          <w:szCs w:val="22"/>
        </w:rPr>
        <w:t xml:space="preserve"> </w:t>
      </w:r>
      <w:r w:rsidR="005D2BDD">
        <w:rPr>
          <w:sz w:val="22"/>
          <w:szCs w:val="22"/>
        </w:rPr>
        <w:t xml:space="preserve">– visits to premises to </w:t>
      </w:r>
      <w:r w:rsidR="000C2FEB" w:rsidRPr="000C2FEB">
        <w:rPr>
          <w:sz w:val="22"/>
          <w:szCs w:val="22"/>
        </w:rPr>
        <w:t>inspect abattoirs slaughtering 500 pigs or more weekly on classification and dressing specifications at least twice per quarter</w:t>
      </w:r>
      <w:r w:rsidR="000C2FEB">
        <w:rPr>
          <w:sz w:val="22"/>
          <w:szCs w:val="22"/>
        </w:rPr>
        <w:t xml:space="preserve"> and cross check producer</w:t>
      </w:r>
      <w:r w:rsidR="00A351FF">
        <w:rPr>
          <w:sz w:val="22"/>
          <w:szCs w:val="22"/>
        </w:rPr>
        <w:t xml:space="preserve"> remittance with classification reports for accuracy and fair payment.</w:t>
      </w:r>
    </w:p>
    <w:p w14:paraId="40FEF557" w14:textId="160F2D97" w:rsidR="00A351FF" w:rsidRPr="00DB65C6" w:rsidRDefault="00A351FF" w:rsidP="00DB65C6">
      <w:pPr>
        <w:ind w:left="360"/>
        <w:rPr>
          <w:sz w:val="22"/>
          <w:szCs w:val="22"/>
        </w:rPr>
      </w:pPr>
      <w:r>
        <w:rPr>
          <w:sz w:val="22"/>
          <w:szCs w:val="22"/>
        </w:rPr>
        <w:t xml:space="preserve">All findings from </w:t>
      </w:r>
      <w:r w:rsidR="002C3D51">
        <w:rPr>
          <w:sz w:val="22"/>
          <w:szCs w:val="22"/>
        </w:rPr>
        <w:t>the inspections on the carcase classification are reported to the Scottish Government.</w:t>
      </w:r>
    </w:p>
    <w:p w14:paraId="19E38034" w14:textId="6114710A" w:rsidR="008129E0" w:rsidRPr="00DB65C6" w:rsidRDefault="008129E0" w:rsidP="004B706A">
      <w:pPr>
        <w:pStyle w:val="ListParagraph"/>
        <w:numPr>
          <w:ilvl w:val="0"/>
          <w:numId w:val="20"/>
        </w:numPr>
        <w:rPr>
          <w:sz w:val="22"/>
          <w:szCs w:val="22"/>
        </w:rPr>
      </w:pPr>
      <w:r w:rsidRPr="003D6B44">
        <w:rPr>
          <w:b/>
          <w:bCs/>
          <w:sz w:val="22"/>
          <w:szCs w:val="22"/>
        </w:rPr>
        <w:t>Cattle Deadweight Price Reporting</w:t>
      </w:r>
      <w:r w:rsidRPr="008129E0">
        <w:rPr>
          <w:sz w:val="22"/>
          <w:szCs w:val="22"/>
        </w:rPr>
        <w:t xml:space="preserve"> </w:t>
      </w:r>
      <w:r w:rsidR="009C7CF5">
        <w:rPr>
          <w:sz w:val="22"/>
          <w:szCs w:val="22"/>
        </w:rPr>
        <w:t xml:space="preserve">- </w:t>
      </w:r>
      <w:r w:rsidR="00E2752B">
        <w:rPr>
          <w:sz w:val="22"/>
          <w:szCs w:val="22"/>
        </w:rPr>
        <w:t>d</w:t>
      </w:r>
      <w:r w:rsidR="009C7CF5" w:rsidRPr="009C7CF5">
        <w:rPr>
          <w:sz w:val="22"/>
          <w:szCs w:val="22"/>
        </w:rPr>
        <w:t>eadweight price reporting is required by all abattoirs slaughtering more than 20,000 cattle annually</w:t>
      </w:r>
      <w:r w:rsidR="009C7CF5">
        <w:rPr>
          <w:sz w:val="22"/>
          <w:szCs w:val="22"/>
        </w:rPr>
        <w:t xml:space="preserve">. </w:t>
      </w:r>
      <w:r w:rsidR="009C7CF5" w:rsidRPr="009C7CF5">
        <w:rPr>
          <w:sz w:val="22"/>
          <w:szCs w:val="22"/>
        </w:rPr>
        <w:t>Weekly prices and classifications from these abattoirs are submitted to the Agriculture, Horticulture Development Board (AHDB) Economics Department.  These are collated in Brussels for all EU countries, to provide an average price for the EU. The Scottish Government Meat and Livestock Inspectors inspect these price reporting premises quarterly.</w:t>
      </w:r>
      <w:r w:rsidR="004B706A">
        <w:rPr>
          <w:sz w:val="22"/>
          <w:szCs w:val="22"/>
        </w:rPr>
        <w:t xml:space="preserve"> </w:t>
      </w:r>
      <w:r w:rsidR="009C7CF5" w:rsidRPr="00DB65C6">
        <w:rPr>
          <w:sz w:val="22"/>
          <w:szCs w:val="22"/>
        </w:rPr>
        <w:t>The MLI visit premises to audit validation reports supplied by the AHDB against producer remittance and classification reports, for price and classification accuracy.  Findings are reported to the Rural Payment Agency (RPA).</w:t>
      </w:r>
      <w:r w:rsidRPr="00DB65C6">
        <w:rPr>
          <w:sz w:val="22"/>
          <w:szCs w:val="22"/>
        </w:rPr>
        <w:t xml:space="preserve"> </w:t>
      </w:r>
    </w:p>
    <w:p w14:paraId="47BA1D29" w14:textId="128CB215" w:rsidR="008129E0" w:rsidRPr="00DB65C6" w:rsidRDefault="008129E0" w:rsidP="006B69C1">
      <w:pPr>
        <w:pStyle w:val="ListParagraph"/>
        <w:numPr>
          <w:ilvl w:val="0"/>
          <w:numId w:val="20"/>
        </w:numPr>
        <w:rPr>
          <w:sz w:val="22"/>
          <w:szCs w:val="22"/>
        </w:rPr>
      </w:pPr>
      <w:r w:rsidRPr="003D6B44">
        <w:rPr>
          <w:b/>
          <w:bCs/>
          <w:sz w:val="22"/>
          <w:szCs w:val="22"/>
        </w:rPr>
        <w:t>Compulsory Beef Labelling Scheme</w:t>
      </w:r>
      <w:r w:rsidR="006B69C1">
        <w:rPr>
          <w:sz w:val="22"/>
          <w:szCs w:val="22"/>
        </w:rPr>
        <w:t xml:space="preserve"> - </w:t>
      </w:r>
      <w:r w:rsidR="00E2752B">
        <w:rPr>
          <w:sz w:val="22"/>
          <w:szCs w:val="22"/>
        </w:rPr>
        <w:t>T</w:t>
      </w:r>
      <w:r w:rsidR="006B69C1" w:rsidRPr="006B69C1">
        <w:rPr>
          <w:sz w:val="22"/>
          <w:szCs w:val="22"/>
        </w:rPr>
        <w:t>he Beef Labelling Scheme is a European Union (EU) wide system which is intended to provide buyers with clear, reliable information about beef (including veal) on sale. A key requirement of the scheme is that it should enable beef on sale to be traced back to where it originated.</w:t>
      </w:r>
      <w:r w:rsidR="006B69C1">
        <w:rPr>
          <w:sz w:val="22"/>
          <w:szCs w:val="22"/>
        </w:rPr>
        <w:t xml:space="preserve"> </w:t>
      </w:r>
      <w:r w:rsidR="006B69C1" w:rsidRPr="00DB65C6">
        <w:rPr>
          <w:sz w:val="22"/>
          <w:szCs w:val="22"/>
        </w:rPr>
        <w:t>The MLI visit premises to inspect and audit beef labels at abattoirs and licensed cutting plants ensuring the correct indicators are applied to the labels. Findings are reported to the Scottish Government.</w:t>
      </w:r>
    </w:p>
    <w:p w14:paraId="49FD98AB" w14:textId="7E010D0C" w:rsidR="008129E0" w:rsidRPr="008129E0" w:rsidRDefault="008129E0" w:rsidP="008129E0">
      <w:pPr>
        <w:pStyle w:val="ListParagraph"/>
        <w:numPr>
          <w:ilvl w:val="0"/>
          <w:numId w:val="20"/>
        </w:numPr>
        <w:rPr>
          <w:sz w:val="22"/>
          <w:szCs w:val="22"/>
        </w:rPr>
      </w:pPr>
      <w:r w:rsidRPr="003D6B44">
        <w:rPr>
          <w:b/>
          <w:bCs/>
          <w:sz w:val="22"/>
          <w:szCs w:val="22"/>
        </w:rPr>
        <w:t>Private Storage Aid</w:t>
      </w:r>
      <w:r w:rsidRPr="008129E0">
        <w:rPr>
          <w:sz w:val="22"/>
          <w:szCs w:val="22"/>
        </w:rPr>
        <w:t xml:space="preserve"> </w:t>
      </w:r>
      <w:r w:rsidR="005B35C0">
        <w:rPr>
          <w:sz w:val="22"/>
          <w:szCs w:val="22"/>
        </w:rPr>
        <w:t>–</w:t>
      </w:r>
      <w:r w:rsidR="00BB763C">
        <w:rPr>
          <w:sz w:val="22"/>
          <w:szCs w:val="22"/>
        </w:rPr>
        <w:t xml:space="preserve"> </w:t>
      </w:r>
      <w:r w:rsidR="005B35C0">
        <w:rPr>
          <w:sz w:val="22"/>
          <w:szCs w:val="22"/>
        </w:rPr>
        <w:t xml:space="preserve">it </w:t>
      </w:r>
      <w:r w:rsidR="005B35C0" w:rsidRPr="005B35C0">
        <w:rPr>
          <w:sz w:val="22"/>
          <w:szCs w:val="22"/>
        </w:rPr>
        <w:t>allows abattoirs, through contracts with the Scottish Government, to slaughter beef, sheep and pigs and store the meat for a period of 3, 4 or 7 months.  Storage costs are met by the UK government.</w:t>
      </w:r>
      <w:r w:rsidR="005B35C0">
        <w:rPr>
          <w:sz w:val="22"/>
          <w:szCs w:val="22"/>
        </w:rPr>
        <w:t xml:space="preserve"> The MLI visit premises to</w:t>
      </w:r>
      <w:r w:rsidR="00F243EC">
        <w:rPr>
          <w:sz w:val="22"/>
          <w:szCs w:val="22"/>
        </w:rPr>
        <w:t xml:space="preserve"> </w:t>
      </w:r>
      <w:r w:rsidR="00A951FF" w:rsidRPr="00A951FF">
        <w:rPr>
          <w:sz w:val="22"/>
          <w:szCs w:val="22"/>
        </w:rPr>
        <w:t>inspect abattoirs and cold stores on companies receiving aid for storage, ensuring controls are met</w:t>
      </w:r>
      <w:r w:rsidR="005B35C0">
        <w:rPr>
          <w:sz w:val="22"/>
          <w:szCs w:val="22"/>
        </w:rPr>
        <w:t xml:space="preserve"> </w:t>
      </w:r>
      <w:r w:rsidR="00A951FF">
        <w:rPr>
          <w:sz w:val="22"/>
          <w:szCs w:val="22"/>
        </w:rPr>
        <w:t>and inspect 100% of all wholesale contracts.</w:t>
      </w:r>
    </w:p>
    <w:p w14:paraId="20D6ABBE" w14:textId="318542E6" w:rsidR="008129E0" w:rsidRPr="008129E0" w:rsidRDefault="008129E0" w:rsidP="008129E0">
      <w:pPr>
        <w:pStyle w:val="ListParagraph"/>
        <w:numPr>
          <w:ilvl w:val="0"/>
          <w:numId w:val="20"/>
        </w:numPr>
        <w:rPr>
          <w:sz w:val="22"/>
          <w:szCs w:val="22"/>
        </w:rPr>
      </w:pPr>
      <w:r w:rsidRPr="003D6B44">
        <w:rPr>
          <w:b/>
          <w:bCs/>
          <w:sz w:val="22"/>
          <w:szCs w:val="22"/>
        </w:rPr>
        <w:t>ScotEID  Audit of FSS Passport Checking</w:t>
      </w:r>
      <w:r w:rsidR="00944021">
        <w:rPr>
          <w:sz w:val="22"/>
          <w:szCs w:val="22"/>
        </w:rPr>
        <w:t xml:space="preserve"> – </w:t>
      </w:r>
      <w:r w:rsidR="00D96B6D">
        <w:rPr>
          <w:sz w:val="22"/>
          <w:szCs w:val="22"/>
        </w:rPr>
        <w:t>Annex 1 of this document</w:t>
      </w:r>
      <w:r w:rsidR="00944021">
        <w:rPr>
          <w:sz w:val="22"/>
          <w:szCs w:val="22"/>
        </w:rPr>
        <w:t>.</w:t>
      </w:r>
    </w:p>
    <w:p w14:paraId="668766C5" w14:textId="078607A9" w:rsidR="008129E0" w:rsidRPr="008129E0" w:rsidRDefault="008129E0" w:rsidP="008129E0">
      <w:pPr>
        <w:pStyle w:val="ListParagraph"/>
        <w:numPr>
          <w:ilvl w:val="0"/>
          <w:numId w:val="20"/>
        </w:numPr>
        <w:rPr>
          <w:sz w:val="22"/>
          <w:szCs w:val="22"/>
        </w:rPr>
      </w:pPr>
      <w:r w:rsidRPr="003D6B44">
        <w:rPr>
          <w:b/>
          <w:bCs/>
          <w:sz w:val="22"/>
          <w:szCs w:val="22"/>
        </w:rPr>
        <w:t>Swiss High Quality Beef Audits</w:t>
      </w:r>
      <w:r w:rsidR="00BB763C">
        <w:rPr>
          <w:sz w:val="22"/>
          <w:szCs w:val="22"/>
        </w:rPr>
        <w:t xml:space="preserve"> - d</w:t>
      </w:r>
      <w:r w:rsidR="00BB763C" w:rsidRPr="00BB763C">
        <w:rPr>
          <w:sz w:val="22"/>
          <w:szCs w:val="22"/>
        </w:rPr>
        <w:t>ependant on the value of the pound for export. Inspection follows the Swiss Government Certificate instructions on High Quality Beef.</w:t>
      </w:r>
    </w:p>
    <w:p w14:paraId="737E9018" w14:textId="5631E02F" w:rsidR="008129E0" w:rsidRPr="008129E0" w:rsidRDefault="00B00D8C" w:rsidP="008129E0">
      <w:pPr>
        <w:pStyle w:val="ListParagraph"/>
        <w:numPr>
          <w:ilvl w:val="0"/>
          <w:numId w:val="20"/>
        </w:numPr>
        <w:rPr>
          <w:sz w:val="22"/>
          <w:szCs w:val="22"/>
        </w:rPr>
      </w:pPr>
      <w:r>
        <w:rPr>
          <w:b/>
          <w:bCs/>
          <w:sz w:val="22"/>
          <w:szCs w:val="22"/>
        </w:rPr>
        <w:lastRenderedPageBreak/>
        <w:t xml:space="preserve">Food </w:t>
      </w:r>
      <w:r w:rsidR="002A708F">
        <w:rPr>
          <w:b/>
          <w:bCs/>
          <w:sz w:val="22"/>
          <w:szCs w:val="22"/>
        </w:rPr>
        <w:t xml:space="preserve">Processing, Marketing and Cooperation </w:t>
      </w:r>
      <w:r w:rsidR="008129E0" w:rsidRPr="008129E0">
        <w:rPr>
          <w:sz w:val="22"/>
          <w:szCs w:val="22"/>
        </w:rPr>
        <w:t>- Grant Inspections</w:t>
      </w:r>
      <w:r w:rsidR="000E1CA1">
        <w:rPr>
          <w:sz w:val="22"/>
          <w:szCs w:val="22"/>
        </w:rPr>
        <w:t xml:space="preserve"> – </w:t>
      </w:r>
      <w:r w:rsidR="000E1CA1" w:rsidRPr="000E1CA1">
        <w:rPr>
          <w:sz w:val="22"/>
          <w:szCs w:val="22"/>
        </w:rPr>
        <w:t>verifying</w:t>
      </w:r>
      <w:r w:rsidR="000E1CA1">
        <w:rPr>
          <w:sz w:val="22"/>
          <w:szCs w:val="22"/>
        </w:rPr>
        <w:t xml:space="preserve"> that</w:t>
      </w:r>
      <w:r w:rsidR="000E1CA1" w:rsidRPr="000E1CA1">
        <w:rPr>
          <w:sz w:val="22"/>
          <w:szCs w:val="22"/>
        </w:rPr>
        <w:t xml:space="preserve"> grant money provided </w:t>
      </w:r>
      <w:r w:rsidR="000E1CA1">
        <w:rPr>
          <w:sz w:val="22"/>
          <w:szCs w:val="22"/>
        </w:rPr>
        <w:t xml:space="preserve">to food processors </w:t>
      </w:r>
      <w:r w:rsidR="000E1CA1" w:rsidRPr="000E1CA1">
        <w:rPr>
          <w:sz w:val="22"/>
          <w:szCs w:val="22"/>
        </w:rPr>
        <w:t>has been utilised as per application e. g. that the equipment is fit for purpose in place and operational.</w:t>
      </w:r>
    </w:p>
    <w:p w14:paraId="596AE493" w14:textId="05C7E02A" w:rsidR="008129E0" w:rsidRPr="008129E0" w:rsidRDefault="003D6B44" w:rsidP="008129E0">
      <w:pPr>
        <w:pStyle w:val="ListParagraph"/>
        <w:numPr>
          <w:ilvl w:val="0"/>
          <w:numId w:val="20"/>
        </w:numPr>
        <w:rPr>
          <w:sz w:val="22"/>
          <w:szCs w:val="22"/>
        </w:rPr>
      </w:pPr>
      <w:r w:rsidRPr="4B191CCE">
        <w:rPr>
          <w:b/>
          <w:bCs/>
          <w:sz w:val="22"/>
          <w:szCs w:val="22"/>
        </w:rPr>
        <w:t>Other duties</w:t>
      </w:r>
      <w:r w:rsidRPr="4B191CCE">
        <w:rPr>
          <w:sz w:val="22"/>
          <w:szCs w:val="22"/>
        </w:rPr>
        <w:t>, such as l</w:t>
      </w:r>
      <w:r w:rsidR="008129E0" w:rsidRPr="4B191CCE">
        <w:rPr>
          <w:sz w:val="22"/>
          <w:szCs w:val="22"/>
        </w:rPr>
        <w:t>iaison with Defra, RPA</w:t>
      </w:r>
      <w:r w:rsidR="2913172E" w:rsidRPr="4B191CCE">
        <w:rPr>
          <w:sz w:val="22"/>
          <w:szCs w:val="22"/>
        </w:rPr>
        <w:t>, DAERA</w:t>
      </w:r>
      <w:r w:rsidR="008129E0" w:rsidRPr="4B191CCE">
        <w:rPr>
          <w:sz w:val="22"/>
          <w:szCs w:val="22"/>
        </w:rPr>
        <w:t xml:space="preserve"> and associations within the red meat industry </w:t>
      </w:r>
      <w:r w:rsidR="00481068" w:rsidRPr="4B191CCE">
        <w:rPr>
          <w:sz w:val="22"/>
          <w:szCs w:val="22"/>
        </w:rPr>
        <w:t xml:space="preserve">- </w:t>
      </w:r>
      <w:r w:rsidRPr="4B191CCE">
        <w:rPr>
          <w:sz w:val="22"/>
          <w:szCs w:val="22"/>
        </w:rPr>
        <w:t>k</w:t>
      </w:r>
      <w:r w:rsidR="008129E0" w:rsidRPr="4B191CCE">
        <w:rPr>
          <w:sz w:val="22"/>
          <w:szCs w:val="22"/>
        </w:rPr>
        <w:t xml:space="preserve">eeping on top of </w:t>
      </w:r>
      <w:r w:rsidRPr="4B191CCE">
        <w:rPr>
          <w:sz w:val="22"/>
          <w:szCs w:val="22"/>
        </w:rPr>
        <w:t xml:space="preserve">the </w:t>
      </w:r>
      <w:r w:rsidR="008129E0" w:rsidRPr="4B191CCE">
        <w:rPr>
          <w:sz w:val="22"/>
          <w:szCs w:val="22"/>
        </w:rPr>
        <w:t>information circulated with</w:t>
      </w:r>
      <w:r w:rsidRPr="4B191CCE">
        <w:rPr>
          <w:sz w:val="22"/>
          <w:szCs w:val="22"/>
        </w:rPr>
        <w:t>in</w:t>
      </w:r>
      <w:r w:rsidR="008129E0" w:rsidRPr="4B191CCE">
        <w:rPr>
          <w:sz w:val="22"/>
          <w:szCs w:val="22"/>
        </w:rPr>
        <w:t xml:space="preserve"> the red meat industry</w:t>
      </w:r>
      <w:r w:rsidRPr="4B191CCE">
        <w:rPr>
          <w:sz w:val="22"/>
          <w:szCs w:val="22"/>
        </w:rPr>
        <w:t>.</w:t>
      </w:r>
      <w:r w:rsidR="008129E0" w:rsidRPr="4B191CCE">
        <w:rPr>
          <w:sz w:val="22"/>
          <w:szCs w:val="22"/>
        </w:rPr>
        <w:t xml:space="preserve"> </w:t>
      </w:r>
    </w:p>
    <w:p w14:paraId="7200495C" w14:textId="77777777" w:rsidR="00347B31" w:rsidRDefault="00347B31" w:rsidP="00347B31">
      <w:pPr>
        <w:jc w:val="both"/>
        <w:rPr>
          <w:sz w:val="22"/>
          <w:szCs w:val="22"/>
        </w:rPr>
      </w:pPr>
    </w:p>
    <w:p w14:paraId="1DC59703" w14:textId="77777777" w:rsidR="00347B31" w:rsidRPr="00A224AD" w:rsidRDefault="00347B31" w:rsidP="00347B31">
      <w:pPr>
        <w:jc w:val="both"/>
        <w:rPr>
          <w:sz w:val="22"/>
          <w:szCs w:val="22"/>
        </w:rPr>
      </w:pPr>
    </w:p>
    <w:p w14:paraId="5F4BF736" w14:textId="77777777" w:rsidR="004A328C" w:rsidRPr="00CC685D" w:rsidRDefault="004A328C" w:rsidP="00347B31">
      <w:pPr>
        <w:pStyle w:val="ListParagraph"/>
        <w:tabs>
          <w:tab w:val="clear" w:pos="720"/>
          <w:tab w:val="left" w:pos="709"/>
        </w:tabs>
        <w:ind w:left="0"/>
        <w:rPr>
          <w:sz w:val="22"/>
          <w:szCs w:val="22"/>
        </w:rPr>
      </w:pPr>
      <w:r w:rsidRPr="00CC685D">
        <w:rPr>
          <w:b/>
          <w:sz w:val="22"/>
          <w:szCs w:val="22"/>
        </w:rPr>
        <w:t>Field Staff</w:t>
      </w:r>
      <w:r w:rsidRPr="00CC685D">
        <w:rPr>
          <w:sz w:val="22"/>
          <w:szCs w:val="22"/>
        </w:rPr>
        <w:t xml:space="preserve"> are required to:</w:t>
      </w:r>
    </w:p>
    <w:p w14:paraId="0057B95A" w14:textId="23CE5AC8" w:rsidR="004A328C" w:rsidRDefault="004A328C" w:rsidP="00347B31">
      <w:pPr>
        <w:pStyle w:val="ListParagraph"/>
        <w:numPr>
          <w:ilvl w:val="0"/>
          <w:numId w:val="18"/>
        </w:numPr>
        <w:tabs>
          <w:tab w:val="clear" w:pos="720"/>
          <w:tab w:val="left" w:pos="709"/>
        </w:tabs>
        <w:rPr>
          <w:sz w:val="22"/>
          <w:szCs w:val="22"/>
        </w:rPr>
      </w:pPr>
      <w:r w:rsidRPr="00CC685D">
        <w:rPr>
          <w:sz w:val="22"/>
          <w:szCs w:val="22"/>
        </w:rPr>
        <w:t xml:space="preserve">Note the contents of the </w:t>
      </w:r>
      <w:r w:rsidR="00347B31">
        <w:rPr>
          <w:sz w:val="22"/>
          <w:szCs w:val="22"/>
        </w:rPr>
        <w:t>Information</w:t>
      </w:r>
      <w:r>
        <w:rPr>
          <w:sz w:val="22"/>
          <w:szCs w:val="22"/>
        </w:rPr>
        <w:t xml:space="preserve"> Note.</w:t>
      </w:r>
      <w:r w:rsidRPr="00CC685D">
        <w:rPr>
          <w:sz w:val="22"/>
          <w:szCs w:val="22"/>
        </w:rPr>
        <w:t xml:space="preserve"> </w:t>
      </w:r>
      <w:r>
        <w:rPr>
          <w:sz w:val="22"/>
          <w:szCs w:val="22"/>
        </w:rPr>
        <w:t xml:space="preserve">Plant attending OVs to </w:t>
      </w:r>
      <w:r w:rsidRPr="00CC685D">
        <w:rPr>
          <w:sz w:val="22"/>
          <w:szCs w:val="22"/>
        </w:rPr>
        <w:t>ensure that the</w:t>
      </w:r>
      <w:r>
        <w:rPr>
          <w:sz w:val="22"/>
          <w:szCs w:val="22"/>
        </w:rPr>
        <w:t xml:space="preserve"> </w:t>
      </w:r>
      <w:r w:rsidR="00347B31">
        <w:rPr>
          <w:sz w:val="22"/>
          <w:szCs w:val="22"/>
        </w:rPr>
        <w:t>Information</w:t>
      </w:r>
      <w:r>
        <w:rPr>
          <w:sz w:val="22"/>
          <w:szCs w:val="22"/>
        </w:rPr>
        <w:t xml:space="preserve"> N</w:t>
      </w:r>
      <w:r w:rsidRPr="00CC685D">
        <w:rPr>
          <w:sz w:val="22"/>
          <w:szCs w:val="22"/>
        </w:rPr>
        <w:t xml:space="preserve">ote is read by all </w:t>
      </w:r>
      <w:r>
        <w:rPr>
          <w:sz w:val="22"/>
          <w:szCs w:val="22"/>
        </w:rPr>
        <w:t>FSS</w:t>
      </w:r>
      <w:r w:rsidRPr="00CC685D">
        <w:rPr>
          <w:sz w:val="22"/>
          <w:szCs w:val="22"/>
        </w:rPr>
        <w:t xml:space="preserve"> staff, and this is noted </w:t>
      </w:r>
      <w:r>
        <w:rPr>
          <w:sz w:val="22"/>
          <w:szCs w:val="22"/>
        </w:rPr>
        <w:t>in the Action/Information Log</w:t>
      </w:r>
      <w:r w:rsidRPr="00CC685D">
        <w:rPr>
          <w:sz w:val="22"/>
          <w:szCs w:val="22"/>
        </w:rPr>
        <w:t>.</w:t>
      </w:r>
    </w:p>
    <w:p w14:paraId="6409F33A" w14:textId="77777777" w:rsidR="004A328C" w:rsidRPr="00CC685D" w:rsidRDefault="004A328C" w:rsidP="00347B31">
      <w:pPr>
        <w:pStyle w:val="ListParagraph"/>
        <w:tabs>
          <w:tab w:val="clear" w:pos="720"/>
          <w:tab w:val="left" w:pos="709"/>
        </w:tabs>
        <w:ind w:left="0"/>
        <w:rPr>
          <w:sz w:val="22"/>
          <w:szCs w:val="22"/>
        </w:rPr>
      </w:pPr>
    </w:p>
    <w:p w14:paraId="6CC4EF94" w14:textId="6CBDCD69" w:rsidR="004A328C" w:rsidRPr="00CC685D" w:rsidRDefault="004A328C" w:rsidP="00347B31">
      <w:pPr>
        <w:pStyle w:val="ListParagraph"/>
        <w:tabs>
          <w:tab w:val="clear" w:pos="720"/>
          <w:tab w:val="left" w:pos="709"/>
        </w:tabs>
        <w:ind w:left="0"/>
        <w:rPr>
          <w:sz w:val="22"/>
          <w:szCs w:val="22"/>
        </w:rPr>
      </w:pPr>
      <w:r>
        <w:rPr>
          <w:b/>
          <w:sz w:val="22"/>
          <w:szCs w:val="22"/>
        </w:rPr>
        <w:t>This</w:t>
      </w:r>
      <w:r w:rsidR="00D7480B">
        <w:rPr>
          <w:b/>
          <w:sz w:val="22"/>
          <w:szCs w:val="22"/>
        </w:rPr>
        <w:t xml:space="preserve"> information</w:t>
      </w:r>
      <w:r>
        <w:rPr>
          <w:b/>
          <w:sz w:val="22"/>
          <w:szCs w:val="22"/>
        </w:rPr>
        <w:t xml:space="preserve"> Note will be</w:t>
      </w:r>
      <w:r w:rsidRPr="00CC685D">
        <w:rPr>
          <w:sz w:val="22"/>
          <w:szCs w:val="22"/>
        </w:rPr>
        <w:t>:</w:t>
      </w:r>
    </w:p>
    <w:p w14:paraId="5A27F61A" w14:textId="19EA8B15" w:rsidR="004A328C" w:rsidRPr="00CC685D" w:rsidRDefault="004A328C" w:rsidP="00347B31">
      <w:pPr>
        <w:pStyle w:val="ListParagraph"/>
        <w:numPr>
          <w:ilvl w:val="0"/>
          <w:numId w:val="17"/>
        </w:numPr>
        <w:tabs>
          <w:tab w:val="clear" w:pos="720"/>
          <w:tab w:val="left" w:pos="709"/>
        </w:tabs>
        <w:rPr>
          <w:sz w:val="22"/>
          <w:szCs w:val="22"/>
        </w:rPr>
      </w:pPr>
      <w:r w:rsidRPr="00CC685D">
        <w:rPr>
          <w:sz w:val="22"/>
          <w:szCs w:val="22"/>
        </w:rPr>
        <w:t>Upload</w:t>
      </w:r>
      <w:r>
        <w:rPr>
          <w:sz w:val="22"/>
          <w:szCs w:val="22"/>
        </w:rPr>
        <w:t>ed</w:t>
      </w:r>
      <w:r w:rsidRPr="00CC685D">
        <w:rPr>
          <w:sz w:val="22"/>
          <w:szCs w:val="22"/>
        </w:rPr>
        <w:t xml:space="preserve"> to the</w:t>
      </w:r>
      <w:r>
        <w:rPr>
          <w:sz w:val="22"/>
          <w:szCs w:val="22"/>
        </w:rPr>
        <w:t xml:space="preserve"> Action</w:t>
      </w:r>
      <w:r w:rsidR="00D7480B">
        <w:rPr>
          <w:sz w:val="22"/>
          <w:szCs w:val="22"/>
        </w:rPr>
        <w:t>/Information</w:t>
      </w:r>
      <w:r w:rsidRPr="00CC685D">
        <w:rPr>
          <w:sz w:val="22"/>
          <w:szCs w:val="22"/>
        </w:rPr>
        <w:t xml:space="preserve"> Note </w:t>
      </w:r>
      <w:r>
        <w:rPr>
          <w:sz w:val="22"/>
          <w:szCs w:val="22"/>
        </w:rPr>
        <w:t xml:space="preserve">Live </w:t>
      </w:r>
      <w:r w:rsidRPr="00CC685D">
        <w:rPr>
          <w:sz w:val="22"/>
          <w:szCs w:val="22"/>
        </w:rPr>
        <w:t>Folder and Operation tracker log</w:t>
      </w:r>
      <w:r>
        <w:rPr>
          <w:sz w:val="22"/>
          <w:szCs w:val="22"/>
        </w:rPr>
        <w:t xml:space="preserve"> on SharePoint</w:t>
      </w:r>
      <w:r w:rsidRPr="00CC685D">
        <w:rPr>
          <w:sz w:val="22"/>
          <w:szCs w:val="22"/>
        </w:rPr>
        <w:t>.</w:t>
      </w:r>
    </w:p>
    <w:p w14:paraId="4A192EAB" w14:textId="77777777" w:rsidR="004A328C" w:rsidRPr="00CC685D" w:rsidRDefault="004A328C" w:rsidP="00347B31">
      <w:pPr>
        <w:pStyle w:val="ListParagraph"/>
        <w:tabs>
          <w:tab w:val="clear" w:pos="720"/>
          <w:tab w:val="left" w:pos="709"/>
        </w:tabs>
        <w:ind w:left="0"/>
        <w:rPr>
          <w:sz w:val="22"/>
          <w:szCs w:val="22"/>
        </w:rPr>
      </w:pPr>
    </w:p>
    <w:p w14:paraId="43202D30" w14:textId="487E32A6" w:rsidR="004A328C" w:rsidRPr="00CC685D" w:rsidRDefault="004A328C" w:rsidP="00347B31">
      <w:pPr>
        <w:pStyle w:val="ListParagraph"/>
        <w:tabs>
          <w:tab w:val="clear" w:pos="720"/>
          <w:tab w:val="left" w:pos="709"/>
        </w:tabs>
        <w:ind w:left="0"/>
        <w:rPr>
          <w:sz w:val="22"/>
          <w:szCs w:val="22"/>
        </w:rPr>
      </w:pPr>
      <w:r w:rsidRPr="00CC685D">
        <w:rPr>
          <w:sz w:val="22"/>
          <w:szCs w:val="22"/>
        </w:rPr>
        <w:t>The</w:t>
      </w:r>
      <w:r>
        <w:rPr>
          <w:sz w:val="22"/>
          <w:szCs w:val="22"/>
        </w:rPr>
        <w:t xml:space="preserve"> </w:t>
      </w:r>
      <w:r w:rsidR="00D7480B">
        <w:rPr>
          <w:sz w:val="22"/>
          <w:szCs w:val="22"/>
        </w:rPr>
        <w:t xml:space="preserve">information </w:t>
      </w:r>
      <w:r>
        <w:rPr>
          <w:sz w:val="22"/>
          <w:szCs w:val="22"/>
        </w:rPr>
        <w:t>Note</w:t>
      </w:r>
      <w:r w:rsidRPr="00CC685D">
        <w:rPr>
          <w:sz w:val="22"/>
          <w:szCs w:val="22"/>
        </w:rPr>
        <w:t xml:space="preserve"> will remain live until </w:t>
      </w:r>
      <w:r>
        <w:rPr>
          <w:sz w:val="22"/>
          <w:szCs w:val="22"/>
        </w:rPr>
        <w:t>formally</w:t>
      </w:r>
      <w:r w:rsidRPr="00CC685D">
        <w:rPr>
          <w:sz w:val="22"/>
          <w:szCs w:val="22"/>
        </w:rPr>
        <w:t xml:space="preserve"> incorporated in the </w:t>
      </w:r>
      <w:proofErr w:type="spellStart"/>
      <w:r w:rsidRPr="00CC685D">
        <w:rPr>
          <w:sz w:val="22"/>
          <w:szCs w:val="22"/>
        </w:rPr>
        <w:t>SMOC</w:t>
      </w:r>
      <w:proofErr w:type="spellEnd"/>
      <w:r>
        <w:rPr>
          <w:sz w:val="22"/>
          <w:szCs w:val="22"/>
        </w:rPr>
        <w:t xml:space="preserve"> or revoked</w:t>
      </w:r>
      <w:r w:rsidRPr="00CC685D">
        <w:rPr>
          <w:sz w:val="22"/>
          <w:szCs w:val="22"/>
        </w:rPr>
        <w:t>.</w:t>
      </w:r>
    </w:p>
    <w:p w14:paraId="447266D3" w14:textId="77777777" w:rsidR="004A328C" w:rsidRDefault="004A328C" w:rsidP="00347B31">
      <w:pPr>
        <w:pStyle w:val="ListParagraph"/>
        <w:tabs>
          <w:tab w:val="clear" w:pos="720"/>
          <w:tab w:val="left" w:pos="709"/>
        </w:tabs>
        <w:ind w:left="0"/>
        <w:rPr>
          <w:sz w:val="22"/>
          <w:szCs w:val="22"/>
        </w:rPr>
      </w:pPr>
      <w:r>
        <w:rPr>
          <w:sz w:val="22"/>
          <w:szCs w:val="22"/>
        </w:rPr>
        <w:t>C</w:t>
      </w:r>
      <w:r w:rsidRPr="00CC685D">
        <w:rPr>
          <w:sz w:val="22"/>
          <w:szCs w:val="22"/>
        </w:rPr>
        <w:t xml:space="preserve">opies of the live and revoked </w:t>
      </w:r>
      <w:r>
        <w:rPr>
          <w:sz w:val="22"/>
          <w:szCs w:val="22"/>
        </w:rPr>
        <w:t xml:space="preserve">Action/Information Notes can be found on </w:t>
      </w:r>
      <w:hyperlink r:id="rId11" w:anchor="/SitePages/Home.aspx?RootFolder=%2Fsites%2FFSS%2Fops%2FShared%20Documents%2FSMOC%2FSMOC%20%2D%20Action%20Notes&amp;FolderCTID=0x012000BE19D936AC67B044AE90EEDEB6E4B48F&amp;View=%7B4874B561%2DB608%2D40C4%2DBE22%2DC4C905F4C7BD%7D" w:history="1">
        <w:r w:rsidRPr="007C3423">
          <w:rPr>
            <w:rStyle w:val="Hyperlink"/>
            <w:sz w:val="22"/>
            <w:szCs w:val="22"/>
          </w:rPr>
          <w:t>SharePoint</w:t>
        </w:r>
      </w:hyperlink>
      <w:r w:rsidRPr="00CC685D">
        <w:rPr>
          <w:sz w:val="22"/>
          <w:szCs w:val="22"/>
        </w:rPr>
        <w:t>.</w:t>
      </w:r>
    </w:p>
    <w:p w14:paraId="73DF8511" w14:textId="77777777" w:rsidR="004A328C" w:rsidRPr="00CC685D" w:rsidRDefault="004A328C" w:rsidP="00347B31">
      <w:pPr>
        <w:pStyle w:val="ListParagraph"/>
        <w:tabs>
          <w:tab w:val="clear" w:pos="720"/>
          <w:tab w:val="left" w:pos="709"/>
        </w:tabs>
        <w:ind w:left="0"/>
        <w:rPr>
          <w:sz w:val="22"/>
          <w:szCs w:val="22"/>
        </w:rPr>
      </w:pPr>
    </w:p>
    <w:p w14:paraId="6100C3E7" w14:textId="77777777" w:rsidR="004A328C" w:rsidRPr="00D856C9" w:rsidRDefault="004A328C" w:rsidP="00347B31">
      <w:pPr>
        <w:jc w:val="both"/>
        <w:rPr>
          <w:rFonts w:cs="Arial"/>
          <w:szCs w:val="24"/>
        </w:rPr>
      </w:pPr>
    </w:p>
    <w:tbl>
      <w:tblPr>
        <w:tblStyle w:val="TableGrid"/>
        <w:tblW w:w="0" w:type="auto"/>
        <w:tblLook w:val="04A0" w:firstRow="1" w:lastRow="0" w:firstColumn="1" w:lastColumn="0" w:noHBand="0" w:noVBand="1"/>
      </w:tblPr>
      <w:tblGrid>
        <w:gridCol w:w="2547"/>
        <w:gridCol w:w="2551"/>
        <w:gridCol w:w="1977"/>
        <w:gridCol w:w="1800"/>
      </w:tblGrid>
      <w:tr w:rsidR="004A328C" w14:paraId="2206F2EB" w14:textId="77777777" w:rsidTr="00CC2372">
        <w:tc>
          <w:tcPr>
            <w:tcW w:w="2547" w:type="dxa"/>
          </w:tcPr>
          <w:p w14:paraId="75684FF4" w14:textId="2C69EDBC" w:rsidR="004A328C" w:rsidRDefault="00D7480B" w:rsidP="00347B31">
            <w:pPr>
              <w:jc w:val="both"/>
              <w:rPr>
                <w:rFonts w:cs="Arial"/>
                <w:b/>
                <w:sz w:val="22"/>
                <w:szCs w:val="22"/>
                <w:u w:val="single"/>
              </w:rPr>
            </w:pPr>
            <w:r>
              <w:rPr>
                <w:rFonts w:cs="Arial"/>
                <w:b/>
                <w:sz w:val="22"/>
                <w:szCs w:val="22"/>
                <w:u w:val="single"/>
              </w:rPr>
              <w:t xml:space="preserve">Information </w:t>
            </w:r>
            <w:r w:rsidR="004A328C">
              <w:rPr>
                <w:rFonts w:cs="Arial"/>
                <w:b/>
                <w:sz w:val="22"/>
                <w:szCs w:val="22"/>
                <w:u w:val="single"/>
              </w:rPr>
              <w:t>Note drafted by</w:t>
            </w:r>
          </w:p>
        </w:tc>
        <w:tc>
          <w:tcPr>
            <w:tcW w:w="2551" w:type="dxa"/>
          </w:tcPr>
          <w:p w14:paraId="3DD03814" w14:textId="76D2208E" w:rsidR="004A328C" w:rsidRDefault="00D7480B" w:rsidP="00347B31">
            <w:pPr>
              <w:jc w:val="both"/>
              <w:rPr>
                <w:rFonts w:cs="Arial"/>
                <w:b/>
                <w:sz w:val="22"/>
                <w:szCs w:val="22"/>
                <w:u w:val="single"/>
              </w:rPr>
            </w:pPr>
            <w:r>
              <w:rPr>
                <w:rFonts w:cs="Arial"/>
                <w:b/>
                <w:sz w:val="22"/>
                <w:szCs w:val="22"/>
                <w:u w:val="single"/>
              </w:rPr>
              <w:t xml:space="preserve">Information </w:t>
            </w:r>
            <w:r w:rsidR="004A328C">
              <w:rPr>
                <w:rFonts w:cs="Arial"/>
                <w:b/>
                <w:sz w:val="22"/>
                <w:szCs w:val="22"/>
                <w:u w:val="single"/>
              </w:rPr>
              <w:t>Note agreed by</w:t>
            </w:r>
          </w:p>
        </w:tc>
        <w:tc>
          <w:tcPr>
            <w:tcW w:w="1977" w:type="dxa"/>
          </w:tcPr>
          <w:p w14:paraId="78043B97" w14:textId="77777777" w:rsidR="004A328C" w:rsidRDefault="004A328C" w:rsidP="00347B31">
            <w:pPr>
              <w:jc w:val="both"/>
              <w:rPr>
                <w:rFonts w:cs="Arial"/>
                <w:b/>
                <w:sz w:val="22"/>
                <w:szCs w:val="22"/>
                <w:u w:val="single"/>
              </w:rPr>
            </w:pPr>
            <w:r>
              <w:rPr>
                <w:rFonts w:cs="Arial"/>
                <w:b/>
                <w:sz w:val="22"/>
                <w:szCs w:val="22"/>
                <w:u w:val="single"/>
              </w:rPr>
              <w:t>Published</w:t>
            </w:r>
          </w:p>
        </w:tc>
        <w:tc>
          <w:tcPr>
            <w:tcW w:w="1800" w:type="dxa"/>
          </w:tcPr>
          <w:p w14:paraId="556F1860" w14:textId="77777777" w:rsidR="004A328C" w:rsidRDefault="004A328C" w:rsidP="00347B31">
            <w:pPr>
              <w:jc w:val="both"/>
              <w:rPr>
                <w:rFonts w:cs="Arial"/>
                <w:b/>
                <w:sz w:val="22"/>
                <w:szCs w:val="22"/>
                <w:u w:val="single"/>
              </w:rPr>
            </w:pPr>
            <w:r>
              <w:rPr>
                <w:rFonts w:cs="Arial"/>
                <w:b/>
                <w:sz w:val="22"/>
                <w:szCs w:val="22"/>
                <w:u w:val="single"/>
              </w:rPr>
              <w:t>Revoked</w:t>
            </w:r>
          </w:p>
        </w:tc>
      </w:tr>
      <w:tr w:rsidR="004A328C" w14:paraId="69951605" w14:textId="77777777" w:rsidTr="00CC2372">
        <w:tc>
          <w:tcPr>
            <w:tcW w:w="2547" w:type="dxa"/>
          </w:tcPr>
          <w:p w14:paraId="7FA1E541" w14:textId="162D4475" w:rsidR="004A328C" w:rsidRPr="003A5899" w:rsidRDefault="004A328C" w:rsidP="00347B31">
            <w:pPr>
              <w:jc w:val="both"/>
              <w:rPr>
                <w:rFonts w:cs="Arial"/>
                <w:sz w:val="22"/>
                <w:szCs w:val="22"/>
              </w:rPr>
            </w:pPr>
            <w:r>
              <w:rPr>
                <w:rFonts w:cs="Arial"/>
                <w:sz w:val="22"/>
                <w:szCs w:val="22"/>
              </w:rPr>
              <w:t>Ioana Negrea</w:t>
            </w:r>
            <w:r w:rsidR="008712D5">
              <w:rPr>
                <w:rFonts w:cs="Arial"/>
                <w:sz w:val="22"/>
                <w:szCs w:val="22"/>
              </w:rPr>
              <w:t xml:space="preserve"> </w:t>
            </w:r>
          </w:p>
        </w:tc>
        <w:tc>
          <w:tcPr>
            <w:tcW w:w="2551" w:type="dxa"/>
          </w:tcPr>
          <w:p w14:paraId="00E4DE30" w14:textId="77777777" w:rsidR="004A328C" w:rsidRPr="00383538" w:rsidRDefault="004A328C" w:rsidP="00347B31">
            <w:pPr>
              <w:jc w:val="both"/>
              <w:rPr>
                <w:rFonts w:cs="Arial"/>
                <w:sz w:val="22"/>
                <w:szCs w:val="22"/>
              </w:rPr>
            </w:pPr>
            <w:r>
              <w:rPr>
                <w:rFonts w:cs="Arial"/>
                <w:sz w:val="22"/>
                <w:szCs w:val="22"/>
              </w:rPr>
              <w:t>Elena McWatt</w:t>
            </w:r>
          </w:p>
        </w:tc>
        <w:tc>
          <w:tcPr>
            <w:tcW w:w="1977" w:type="dxa"/>
          </w:tcPr>
          <w:p w14:paraId="672C7661" w14:textId="77777777" w:rsidR="004A328C" w:rsidRPr="00383538" w:rsidRDefault="004A328C" w:rsidP="00347B31">
            <w:pPr>
              <w:jc w:val="both"/>
              <w:rPr>
                <w:rFonts w:cs="Arial"/>
                <w:sz w:val="22"/>
                <w:szCs w:val="22"/>
              </w:rPr>
            </w:pPr>
            <w:r>
              <w:rPr>
                <w:rFonts w:cs="Arial"/>
                <w:sz w:val="22"/>
                <w:szCs w:val="22"/>
              </w:rPr>
              <w:t>Chris Quick</w:t>
            </w:r>
          </w:p>
        </w:tc>
        <w:tc>
          <w:tcPr>
            <w:tcW w:w="1800" w:type="dxa"/>
          </w:tcPr>
          <w:p w14:paraId="2FC6681E" w14:textId="77777777" w:rsidR="004A328C" w:rsidRDefault="004A328C" w:rsidP="00347B31">
            <w:pPr>
              <w:jc w:val="both"/>
              <w:rPr>
                <w:rFonts w:cs="Arial"/>
                <w:b/>
                <w:sz w:val="22"/>
                <w:szCs w:val="22"/>
                <w:u w:val="single"/>
              </w:rPr>
            </w:pPr>
          </w:p>
        </w:tc>
      </w:tr>
      <w:tr w:rsidR="004A328C" w14:paraId="6CCCB05B" w14:textId="77777777" w:rsidTr="00CC2372">
        <w:tc>
          <w:tcPr>
            <w:tcW w:w="2547" w:type="dxa"/>
          </w:tcPr>
          <w:p w14:paraId="177AB6D4" w14:textId="072C426E" w:rsidR="004A328C" w:rsidRDefault="008712D5" w:rsidP="00347B31">
            <w:pPr>
              <w:jc w:val="both"/>
              <w:rPr>
                <w:rFonts w:cs="Arial"/>
                <w:b/>
                <w:sz w:val="22"/>
                <w:szCs w:val="22"/>
                <w:u w:val="single"/>
              </w:rPr>
            </w:pPr>
            <w:r>
              <w:rPr>
                <w:rFonts w:cs="Arial"/>
                <w:b/>
                <w:sz w:val="22"/>
                <w:szCs w:val="22"/>
                <w:u w:val="single"/>
              </w:rPr>
              <w:t>14/01/2025</w:t>
            </w:r>
          </w:p>
        </w:tc>
        <w:tc>
          <w:tcPr>
            <w:tcW w:w="2551" w:type="dxa"/>
          </w:tcPr>
          <w:p w14:paraId="59C4A3E7" w14:textId="085A6129" w:rsidR="004A328C" w:rsidRDefault="00D7480B" w:rsidP="00347B31">
            <w:pPr>
              <w:jc w:val="both"/>
              <w:rPr>
                <w:rFonts w:cs="Arial"/>
                <w:b/>
                <w:sz w:val="22"/>
                <w:szCs w:val="22"/>
                <w:u w:val="single"/>
              </w:rPr>
            </w:pPr>
            <w:r>
              <w:rPr>
                <w:rFonts w:cs="Arial"/>
                <w:b/>
                <w:sz w:val="22"/>
                <w:szCs w:val="22"/>
                <w:u w:val="single"/>
              </w:rPr>
              <w:t>06/02/2025</w:t>
            </w:r>
          </w:p>
        </w:tc>
        <w:tc>
          <w:tcPr>
            <w:tcW w:w="1977" w:type="dxa"/>
          </w:tcPr>
          <w:p w14:paraId="67D0BA4B" w14:textId="63C1BF85" w:rsidR="004A328C" w:rsidRDefault="00F85AC4" w:rsidP="00347B31">
            <w:pPr>
              <w:jc w:val="both"/>
              <w:rPr>
                <w:rFonts w:cs="Arial"/>
                <w:b/>
                <w:sz w:val="22"/>
                <w:szCs w:val="22"/>
                <w:u w:val="single"/>
              </w:rPr>
            </w:pPr>
            <w:r>
              <w:rPr>
                <w:rFonts w:cs="Arial"/>
                <w:b/>
                <w:sz w:val="22"/>
                <w:szCs w:val="22"/>
                <w:u w:val="single"/>
              </w:rPr>
              <w:t>07/02/2025</w:t>
            </w:r>
          </w:p>
        </w:tc>
        <w:tc>
          <w:tcPr>
            <w:tcW w:w="1800" w:type="dxa"/>
          </w:tcPr>
          <w:p w14:paraId="4D87C63B" w14:textId="77777777" w:rsidR="004A328C" w:rsidRDefault="004A328C" w:rsidP="00347B31">
            <w:pPr>
              <w:jc w:val="both"/>
              <w:rPr>
                <w:rFonts w:cs="Arial"/>
                <w:b/>
                <w:sz w:val="22"/>
                <w:szCs w:val="22"/>
                <w:u w:val="single"/>
              </w:rPr>
            </w:pPr>
          </w:p>
        </w:tc>
      </w:tr>
    </w:tbl>
    <w:p w14:paraId="0396749F" w14:textId="77777777" w:rsidR="004A328C" w:rsidRDefault="004A328C" w:rsidP="004A328C">
      <w:pPr>
        <w:jc w:val="both"/>
        <w:rPr>
          <w:rFonts w:cs="Arial"/>
          <w:b/>
          <w:sz w:val="22"/>
          <w:szCs w:val="22"/>
          <w:u w:val="single"/>
        </w:rPr>
      </w:pPr>
    </w:p>
    <w:p w14:paraId="4B51A143" w14:textId="4619E37C" w:rsidR="003A1418" w:rsidRDefault="003A1418" w:rsidP="00CC685D">
      <w:pPr>
        <w:rPr>
          <w:b/>
          <w:sz w:val="22"/>
          <w:szCs w:val="22"/>
        </w:rPr>
      </w:pPr>
    </w:p>
    <w:p w14:paraId="1C300FED" w14:textId="42D709DD" w:rsidR="00BB7F27" w:rsidRPr="00AC732C" w:rsidRDefault="000E1CA1" w:rsidP="00AC732C">
      <w:pPr>
        <w:rPr>
          <w:rStyle w:val="Strong"/>
        </w:rPr>
      </w:pPr>
      <w:r w:rsidRPr="00AC732C">
        <w:rPr>
          <w:rStyle w:val="Strong"/>
        </w:rPr>
        <w:t>Annex 1</w:t>
      </w:r>
    </w:p>
    <w:p w14:paraId="6203762F" w14:textId="1F254B83" w:rsidR="000E1CA1" w:rsidRDefault="00202450" w:rsidP="00CC685D">
      <w:pPr>
        <w:rPr>
          <w:rFonts w:cs="Arial"/>
          <w:b/>
          <w:sz w:val="22"/>
          <w:szCs w:val="22"/>
          <w:u w:val="single"/>
        </w:rPr>
      </w:pPr>
      <w:r>
        <w:rPr>
          <w:rFonts w:cs="Arial"/>
          <w:b/>
          <w:sz w:val="22"/>
          <w:szCs w:val="22"/>
          <w:u w:val="single"/>
        </w:rPr>
        <w:object w:dxaOrig="1521" w:dyaOrig="991" w14:anchorId="25D03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2" o:title=""/>
          </v:shape>
          <o:OLEObject Type="Embed" ProgID="Excel.Sheet.8" ShapeID="_x0000_i1025" DrawAspect="Icon" ObjectID="_1800876367" r:id="rId13"/>
        </w:object>
      </w:r>
    </w:p>
    <w:p w14:paraId="527A8F73" w14:textId="77777777" w:rsidR="00595899" w:rsidRDefault="00595899" w:rsidP="00CC685D">
      <w:pPr>
        <w:rPr>
          <w:rFonts w:cs="Arial"/>
          <w:b/>
          <w:sz w:val="22"/>
          <w:szCs w:val="22"/>
          <w:u w:val="single"/>
        </w:rPr>
      </w:pPr>
    </w:p>
    <w:p w14:paraId="59D27485" w14:textId="77777777" w:rsidR="00595899" w:rsidRDefault="00595899" w:rsidP="00CC685D">
      <w:pPr>
        <w:rPr>
          <w:rFonts w:cs="Arial"/>
          <w:b/>
          <w:sz w:val="22"/>
          <w:szCs w:val="22"/>
          <w:u w:val="single"/>
        </w:rPr>
      </w:pPr>
    </w:p>
    <w:p w14:paraId="46784199" w14:textId="77777777" w:rsidR="00595899" w:rsidRDefault="00595899" w:rsidP="00CC685D">
      <w:pPr>
        <w:rPr>
          <w:rFonts w:cs="Arial"/>
          <w:b/>
          <w:sz w:val="22"/>
          <w:szCs w:val="22"/>
          <w:u w:val="single"/>
        </w:rPr>
      </w:pPr>
    </w:p>
    <w:p w14:paraId="6316C902" w14:textId="77777777" w:rsidR="00595899" w:rsidRDefault="00595899" w:rsidP="00CC685D">
      <w:pPr>
        <w:rPr>
          <w:rFonts w:cs="Arial"/>
          <w:b/>
          <w:sz w:val="22"/>
          <w:szCs w:val="22"/>
          <w:u w:val="single"/>
        </w:rPr>
      </w:pPr>
    </w:p>
    <w:p w14:paraId="7971645C" w14:textId="77777777" w:rsidR="00595899" w:rsidRDefault="00595899" w:rsidP="00CC685D">
      <w:pPr>
        <w:rPr>
          <w:rFonts w:cs="Arial"/>
          <w:b/>
          <w:sz w:val="22"/>
          <w:szCs w:val="22"/>
          <w:u w:val="single"/>
        </w:rPr>
      </w:pPr>
    </w:p>
    <w:p w14:paraId="1BA54876" w14:textId="77777777" w:rsidR="00595899" w:rsidRDefault="00595899" w:rsidP="00CC685D">
      <w:pPr>
        <w:rPr>
          <w:rFonts w:cs="Arial"/>
          <w:b/>
          <w:sz w:val="22"/>
          <w:szCs w:val="22"/>
          <w:u w:val="single"/>
        </w:rPr>
      </w:pPr>
    </w:p>
    <w:p w14:paraId="69CB4D14" w14:textId="77777777" w:rsidR="00595899" w:rsidRDefault="00595899" w:rsidP="00CC685D">
      <w:pPr>
        <w:rPr>
          <w:rFonts w:cs="Arial"/>
          <w:b/>
          <w:sz w:val="22"/>
          <w:szCs w:val="22"/>
          <w:u w:val="single"/>
        </w:rPr>
      </w:pPr>
    </w:p>
    <w:p w14:paraId="6A46D084" w14:textId="77777777" w:rsidR="00595899" w:rsidRDefault="00595899" w:rsidP="00CC685D">
      <w:pPr>
        <w:rPr>
          <w:rFonts w:cs="Arial"/>
          <w:b/>
          <w:sz w:val="22"/>
          <w:szCs w:val="22"/>
          <w:u w:val="single"/>
        </w:rPr>
      </w:pPr>
    </w:p>
    <w:p w14:paraId="3900944E" w14:textId="77777777" w:rsidR="00595899" w:rsidRDefault="00595899" w:rsidP="00CC685D">
      <w:pPr>
        <w:rPr>
          <w:rFonts w:cs="Arial"/>
          <w:b/>
          <w:sz w:val="22"/>
          <w:szCs w:val="22"/>
          <w:u w:val="single"/>
        </w:rPr>
      </w:pPr>
    </w:p>
    <w:p w14:paraId="30015F3D" w14:textId="77777777" w:rsidR="00595899" w:rsidRDefault="00595899" w:rsidP="00CC685D">
      <w:pPr>
        <w:rPr>
          <w:rFonts w:cs="Arial"/>
          <w:b/>
          <w:sz w:val="22"/>
          <w:szCs w:val="22"/>
          <w:u w:val="single"/>
        </w:rPr>
      </w:pPr>
    </w:p>
    <w:p w14:paraId="4A95D2F0" w14:textId="77777777" w:rsidR="00595899" w:rsidRDefault="00595899" w:rsidP="00CC685D">
      <w:pPr>
        <w:rPr>
          <w:rFonts w:cs="Arial"/>
          <w:b/>
          <w:sz w:val="22"/>
          <w:szCs w:val="22"/>
          <w:u w:val="single"/>
        </w:rPr>
      </w:pPr>
    </w:p>
    <w:p w14:paraId="178C69E9" w14:textId="77777777" w:rsidR="00595899" w:rsidRDefault="00595899" w:rsidP="00CC685D">
      <w:pPr>
        <w:rPr>
          <w:rFonts w:cs="Arial"/>
          <w:b/>
          <w:sz w:val="22"/>
          <w:szCs w:val="22"/>
          <w:u w:val="single"/>
        </w:rPr>
      </w:pPr>
    </w:p>
    <w:p w14:paraId="0E66A1F7" w14:textId="77777777" w:rsidR="00595899" w:rsidRDefault="00595899" w:rsidP="00CC685D">
      <w:pPr>
        <w:rPr>
          <w:rFonts w:cs="Arial"/>
          <w:b/>
          <w:sz w:val="22"/>
          <w:szCs w:val="22"/>
          <w:u w:val="single"/>
        </w:rPr>
      </w:pPr>
    </w:p>
    <w:p w14:paraId="126BD3A7" w14:textId="77777777" w:rsidR="00595899" w:rsidRDefault="00595899" w:rsidP="00CC685D">
      <w:pPr>
        <w:rPr>
          <w:rFonts w:cs="Arial"/>
          <w:b/>
          <w:sz w:val="22"/>
          <w:szCs w:val="22"/>
          <w:u w:val="single"/>
        </w:rPr>
      </w:pPr>
    </w:p>
    <w:p w14:paraId="0EB1B71D" w14:textId="77777777" w:rsidR="00595899" w:rsidRDefault="00595899" w:rsidP="00CC685D">
      <w:pPr>
        <w:rPr>
          <w:rFonts w:cs="Arial"/>
          <w:b/>
          <w:sz w:val="22"/>
          <w:szCs w:val="22"/>
          <w:u w:val="single"/>
        </w:rPr>
      </w:pPr>
    </w:p>
    <w:p w14:paraId="404B1D02" w14:textId="77777777" w:rsidR="00595899" w:rsidRDefault="00595899" w:rsidP="00CC685D">
      <w:pPr>
        <w:rPr>
          <w:rFonts w:cs="Arial"/>
          <w:b/>
          <w:sz w:val="22"/>
          <w:szCs w:val="22"/>
          <w:u w:val="single"/>
        </w:rPr>
      </w:pPr>
    </w:p>
    <w:p w14:paraId="774EA40F" w14:textId="77777777" w:rsidR="00595899" w:rsidRDefault="00595899" w:rsidP="00CC685D">
      <w:pPr>
        <w:rPr>
          <w:rFonts w:cs="Arial"/>
          <w:b/>
          <w:sz w:val="22"/>
          <w:szCs w:val="22"/>
          <w:u w:val="single"/>
        </w:rPr>
      </w:pPr>
    </w:p>
    <w:p w14:paraId="46F70C37" w14:textId="77777777" w:rsidR="00595899" w:rsidRDefault="00595899" w:rsidP="00CC685D">
      <w:pPr>
        <w:rPr>
          <w:rFonts w:cs="Arial"/>
          <w:b/>
          <w:sz w:val="22"/>
          <w:szCs w:val="22"/>
          <w:u w:val="single"/>
        </w:rPr>
      </w:pPr>
    </w:p>
    <w:p w14:paraId="24981F81" w14:textId="77777777" w:rsidR="00595899" w:rsidRDefault="00595899" w:rsidP="00CC685D">
      <w:pPr>
        <w:rPr>
          <w:rFonts w:cs="Arial"/>
          <w:b/>
          <w:sz w:val="22"/>
          <w:szCs w:val="22"/>
          <w:u w:val="single"/>
        </w:rPr>
      </w:pPr>
    </w:p>
    <w:p w14:paraId="650BDA13" w14:textId="77777777" w:rsidR="00595899" w:rsidRDefault="00595899" w:rsidP="00CC685D">
      <w:pPr>
        <w:rPr>
          <w:rFonts w:cs="Arial"/>
          <w:b/>
          <w:sz w:val="22"/>
          <w:szCs w:val="22"/>
          <w:u w:val="single"/>
        </w:rPr>
      </w:pPr>
    </w:p>
    <w:p w14:paraId="01ED8EAA" w14:textId="77777777" w:rsidR="00595899" w:rsidRDefault="00595899" w:rsidP="00CC685D">
      <w:pPr>
        <w:rPr>
          <w:rFonts w:cs="Arial"/>
          <w:b/>
          <w:sz w:val="22"/>
          <w:szCs w:val="22"/>
          <w:u w:val="single"/>
        </w:rPr>
      </w:pPr>
    </w:p>
    <w:p w14:paraId="7813FC74" w14:textId="77777777" w:rsidR="00595899" w:rsidRDefault="00595899" w:rsidP="00CC685D">
      <w:pPr>
        <w:rPr>
          <w:rFonts w:cs="Arial"/>
          <w:b/>
          <w:sz w:val="22"/>
          <w:szCs w:val="22"/>
          <w:u w:val="single"/>
        </w:rPr>
      </w:pPr>
    </w:p>
    <w:p w14:paraId="038F21C1" w14:textId="77777777" w:rsidR="00595899" w:rsidRDefault="00595899" w:rsidP="00CC685D">
      <w:pPr>
        <w:rPr>
          <w:rFonts w:cs="Arial"/>
          <w:b/>
          <w:sz w:val="22"/>
          <w:szCs w:val="22"/>
          <w:u w:val="single"/>
        </w:rPr>
      </w:pPr>
    </w:p>
    <w:p w14:paraId="3A6F577D" w14:textId="77777777" w:rsidR="00595899" w:rsidRDefault="00595899" w:rsidP="00CC685D">
      <w:pPr>
        <w:rPr>
          <w:rFonts w:cs="Arial"/>
          <w:b/>
          <w:sz w:val="22"/>
          <w:szCs w:val="22"/>
          <w:u w:val="single"/>
        </w:rPr>
      </w:pPr>
    </w:p>
    <w:p w14:paraId="21B8CB6B" w14:textId="77777777" w:rsidR="00595899" w:rsidRDefault="00595899" w:rsidP="00CC685D">
      <w:pPr>
        <w:rPr>
          <w:rFonts w:cs="Arial"/>
          <w:b/>
          <w:sz w:val="22"/>
          <w:szCs w:val="22"/>
          <w:u w:val="single"/>
        </w:rPr>
      </w:pPr>
    </w:p>
    <w:p w14:paraId="1F48E6CF" w14:textId="77777777" w:rsidR="00AC076A" w:rsidRPr="00BC4B86" w:rsidRDefault="00AC076A" w:rsidP="00AC076A">
      <w:pPr>
        <w:pStyle w:val="Heading2"/>
        <w:numPr>
          <w:ilvl w:val="0"/>
          <w:numId w:val="0"/>
        </w:numPr>
        <w:rPr>
          <w:b/>
          <w:bCs/>
        </w:rPr>
      </w:pPr>
      <w:r w:rsidRPr="00BC4B86">
        <w:rPr>
          <w:b/>
          <w:bCs/>
        </w:rPr>
        <w:t>Action/Information Log</w:t>
      </w:r>
    </w:p>
    <w:tbl>
      <w:tblPr>
        <w:tblStyle w:val="TableGrid"/>
        <w:tblW w:w="0" w:type="auto"/>
        <w:jc w:val="center"/>
        <w:tblLook w:val="04A0" w:firstRow="1" w:lastRow="0" w:firstColumn="1" w:lastColumn="0" w:noHBand="0" w:noVBand="1"/>
      </w:tblPr>
      <w:tblGrid>
        <w:gridCol w:w="3164"/>
        <w:gridCol w:w="2849"/>
        <w:gridCol w:w="3013"/>
      </w:tblGrid>
      <w:tr w:rsidR="00AC076A" w:rsidRPr="002C7656" w14:paraId="2348D6F0" w14:textId="77777777" w:rsidTr="00306D4D">
        <w:trPr>
          <w:jc w:val="center"/>
        </w:trPr>
        <w:tc>
          <w:tcPr>
            <w:tcW w:w="3248" w:type="dxa"/>
            <w:tcBorders>
              <w:top w:val="nil"/>
              <w:left w:val="nil"/>
              <w:bottom w:val="nil"/>
              <w:right w:val="nil"/>
              <w:tl2br w:val="nil"/>
            </w:tcBorders>
          </w:tcPr>
          <w:p w14:paraId="4ACB591B" w14:textId="77777777" w:rsidR="00AC076A" w:rsidRPr="002C7656" w:rsidRDefault="00AC076A" w:rsidP="00306D4D"/>
        </w:tc>
        <w:tc>
          <w:tcPr>
            <w:tcW w:w="2940" w:type="dxa"/>
            <w:tcBorders>
              <w:top w:val="nil"/>
              <w:left w:val="nil"/>
              <w:bottom w:val="nil"/>
              <w:right w:val="nil"/>
            </w:tcBorders>
          </w:tcPr>
          <w:p w14:paraId="76264CB4" w14:textId="77777777" w:rsidR="00AC076A" w:rsidRPr="002C7656" w:rsidRDefault="00AC076A" w:rsidP="00306D4D"/>
        </w:tc>
        <w:tc>
          <w:tcPr>
            <w:tcW w:w="3122" w:type="dxa"/>
            <w:tcBorders>
              <w:top w:val="nil"/>
              <w:left w:val="nil"/>
              <w:bottom w:val="nil"/>
              <w:right w:val="nil"/>
            </w:tcBorders>
            <w:shd w:val="clear" w:color="auto" w:fill="FFFFFF" w:themeFill="background1"/>
          </w:tcPr>
          <w:p w14:paraId="365984CF" w14:textId="77777777" w:rsidR="00AC076A" w:rsidRPr="002C7656" w:rsidRDefault="00AC076A" w:rsidP="00306D4D"/>
        </w:tc>
      </w:tr>
      <w:tr w:rsidR="00AC076A" w:rsidRPr="002C7656" w14:paraId="5A94240A" w14:textId="77777777" w:rsidTr="00306D4D">
        <w:trPr>
          <w:jc w:val="center"/>
        </w:trPr>
        <w:tc>
          <w:tcPr>
            <w:tcW w:w="9310" w:type="dxa"/>
            <w:gridSpan w:val="3"/>
            <w:shd w:val="clear" w:color="auto" w:fill="auto"/>
          </w:tcPr>
          <w:p w14:paraId="3C6A7195" w14:textId="77777777" w:rsidR="00AC076A" w:rsidRPr="00885599" w:rsidRDefault="00AC076A" w:rsidP="00306D4D">
            <w:pPr>
              <w:rPr>
                <w:rFonts w:cstheme="minorHAnsi"/>
                <w:sz w:val="28"/>
                <w:szCs w:val="40"/>
              </w:rPr>
            </w:pPr>
            <w:r w:rsidRPr="00885599">
              <w:rPr>
                <w:sz w:val="28"/>
                <w:szCs w:val="40"/>
              </w:rPr>
              <w:t xml:space="preserve">Action/Information </w:t>
            </w:r>
            <w:r>
              <w:rPr>
                <w:sz w:val="28"/>
                <w:szCs w:val="40"/>
              </w:rPr>
              <w:t xml:space="preserve">Note </w:t>
            </w:r>
            <w:r w:rsidRPr="002C7656">
              <w:rPr>
                <w:sz w:val="28"/>
                <w:szCs w:val="40"/>
              </w:rPr>
              <w:t>N</w:t>
            </w:r>
            <w:r w:rsidRPr="002C7656">
              <w:rPr>
                <w:rFonts w:cstheme="minorHAnsi"/>
                <w:sz w:val="28"/>
                <w:szCs w:val="40"/>
              </w:rPr>
              <w:t>umber</w:t>
            </w:r>
            <w:r>
              <w:rPr>
                <w:rFonts w:cstheme="minorHAnsi"/>
                <w:sz w:val="28"/>
                <w:szCs w:val="40"/>
              </w:rPr>
              <w:t xml:space="preserve"> [delete as appropriate]</w:t>
            </w:r>
            <w:r w:rsidRPr="002C7656">
              <w:rPr>
                <w:rFonts w:cstheme="minorHAnsi"/>
                <w:sz w:val="28"/>
                <w:szCs w:val="40"/>
              </w:rPr>
              <w:t xml:space="preserve">: </w:t>
            </w:r>
          </w:p>
        </w:tc>
      </w:tr>
      <w:tr w:rsidR="00AC076A" w:rsidRPr="002C7656" w14:paraId="6A9D5F0C" w14:textId="77777777" w:rsidTr="00306D4D">
        <w:trPr>
          <w:jc w:val="center"/>
        </w:trPr>
        <w:tc>
          <w:tcPr>
            <w:tcW w:w="9310" w:type="dxa"/>
            <w:gridSpan w:val="3"/>
            <w:shd w:val="clear" w:color="auto" w:fill="auto"/>
          </w:tcPr>
          <w:p w14:paraId="00377558" w14:textId="77777777" w:rsidR="00AC076A" w:rsidRPr="00885599" w:rsidRDefault="00AC076A" w:rsidP="00306D4D">
            <w:pPr>
              <w:rPr>
                <w:sz w:val="28"/>
                <w:szCs w:val="40"/>
              </w:rPr>
            </w:pPr>
            <w:proofErr w:type="spellStart"/>
            <w:r w:rsidRPr="00885599">
              <w:rPr>
                <w:sz w:val="28"/>
                <w:szCs w:val="40"/>
              </w:rPr>
              <w:t>SMOC</w:t>
            </w:r>
            <w:proofErr w:type="spellEnd"/>
            <w:r w:rsidRPr="00885599">
              <w:rPr>
                <w:sz w:val="28"/>
                <w:szCs w:val="40"/>
              </w:rPr>
              <w:t xml:space="preserve"> Chapte</w:t>
            </w:r>
            <w:r>
              <w:rPr>
                <w:sz w:val="28"/>
                <w:szCs w:val="40"/>
              </w:rPr>
              <w:t>r:</w:t>
            </w:r>
          </w:p>
        </w:tc>
      </w:tr>
      <w:tr w:rsidR="00AC076A" w:rsidRPr="002C7656" w14:paraId="65D0DAA3" w14:textId="77777777" w:rsidTr="00306D4D">
        <w:trPr>
          <w:jc w:val="center"/>
        </w:trPr>
        <w:tc>
          <w:tcPr>
            <w:tcW w:w="9310" w:type="dxa"/>
            <w:gridSpan w:val="3"/>
          </w:tcPr>
          <w:p w14:paraId="32544466" w14:textId="77777777" w:rsidR="00AC076A" w:rsidRPr="002C7656" w:rsidRDefault="00AC076A" w:rsidP="00306D4D">
            <w:pPr>
              <w:rPr>
                <w:sz w:val="28"/>
                <w:szCs w:val="28"/>
              </w:rPr>
            </w:pPr>
            <w:r w:rsidRPr="002C7656">
              <w:rPr>
                <w:sz w:val="28"/>
                <w:szCs w:val="28"/>
              </w:rPr>
              <w:t>Implementation</w:t>
            </w:r>
            <w:r>
              <w:rPr>
                <w:sz w:val="28"/>
                <w:szCs w:val="28"/>
              </w:rPr>
              <w:t>/Revocation</w:t>
            </w:r>
            <w:r w:rsidRPr="002C7656">
              <w:rPr>
                <w:sz w:val="28"/>
                <w:szCs w:val="28"/>
              </w:rPr>
              <w:t xml:space="preserve"> Date</w:t>
            </w:r>
            <w:r>
              <w:rPr>
                <w:sz w:val="28"/>
                <w:szCs w:val="28"/>
              </w:rPr>
              <w:t xml:space="preserve"> [delete as appropriate]</w:t>
            </w:r>
            <w:r w:rsidRPr="002C7656">
              <w:rPr>
                <w:sz w:val="28"/>
                <w:szCs w:val="28"/>
              </w:rPr>
              <w:t>:</w:t>
            </w:r>
          </w:p>
        </w:tc>
      </w:tr>
    </w:tbl>
    <w:p w14:paraId="18609A66" w14:textId="77777777" w:rsidR="00AC076A" w:rsidRPr="002C7656" w:rsidRDefault="00AC076A" w:rsidP="00AC076A">
      <w:pPr>
        <w:ind w:left="66"/>
        <w:jc w:val="center"/>
        <w:rPr>
          <w:b/>
          <w:i/>
          <w:szCs w:val="24"/>
        </w:rPr>
      </w:pPr>
      <w:r w:rsidRPr="002C7656">
        <w:rPr>
          <w:b/>
          <w:i/>
          <w:szCs w:val="24"/>
        </w:rPr>
        <w:t>(S</w:t>
      </w:r>
      <w:r>
        <w:rPr>
          <w:b/>
          <w:i/>
          <w:szCs w:val="24"/>
        </w:rPr>
        <w:t>igning the charter below certifies</w:t>
      </w:r>
      <w:r w:rsidRPr="002C7656">
        <w:rPr>
          <w:b/>
          <w:i/>
          <w:szCs w:val="24"/>
        </w:rPr>
        <w:t xml:space="preserve"> that</w:t>
      </w:r>
      <w:r>
        <w:rPr>
          <w:b/>
          <w:i/>
          <w:szCs w:val="24"/>
        </w:rPr>
        <w:t xml:space="preserve"> the</w:t>
      </w:r>
      <w:r w:rsidRPr="002C7656">
        <w:rPr>
          <w:b/>
          <w:i/>
          <w:szCs w:val="24"/>
        </w:rPr>
        <w:t xml:space="preserve"> </w:t>
      </w:r>
      <w:r w:rsidRPr="00885599">
        <w:rPr>
          <w:b/>
          <w:i/>
          <w:szCs w:val="24"/>
        </w:rPr>
        <w:t>Action/Information</w:t>
      </w:r>
      <w:r w:rsidRPr="002C7656">
        <w:rPr>
          <w:b/>
          <w:i/>
          <w:szCs w:val="24"/>
        </w:rPr>
        <w:t xml:space="preserve"> has been read and understood)</w:t>
      </w:r>
    </w:p>
    <w:tbl>
      <w:tblPr>
        <w:tblStyle w:val="TableGrid"/>
        <w:tblW w:w="9497" w:type="dxa"/>
        <w:jc w:val="center"/>
        <w:tblLook w:val="04A0" w:firstRow="1" w:lastRow="0" w:firstColumn="1" w:lastColumn="0" w:noHBand="0" w:noVBand="1"/>
      </w:tblPr>
      <w:tblGrid>
        <w:gridCol w:w="3652"/>
        <w:gridCol w:w="1985"/>
        <w:gridCol w:w="1275"/>
        <w:gridCol w:w="2585"/>
      </w:tblGrid>
      <w:tr w:rsidR="00AC076A" w:rsidRPr="002C7656" w14:paraId="76DB7C33" w14:textId="77777777" w:rsidTr="00306D4D">
        <w:trPr>
          <w:trHeight w:val="315"/>
          <w:jc w:val="center"/>
        </w:trPr>
        <w:tc>
          <w:tcPr>
            <w:tcW w:w="3652" w:type="dxa"/>
          </w:tcPr>
          <w:p w14:paraId="4D100635" w14:textId="77777777" w:rsidR="00AC076A" w:rsidRPr="002C7656" w:rsidRDefault="00AC076A" w:rsidP="00306D4D">
            <w:pPr>
              <w:spacing w:before="120" w:after="120"/>
              <w:jc w:val="center"/>
              <w:rPr>
                <w:rFonts w:cstheme="minorHAnsi"/>
                <w:b/>
                <w:szCs w:val="24"/>
              </w:rPr>
            </w:pPr>
            <w:r w:rsidRPr="002C7656">
              <w:rPr>
                <w:rFonts w:cstheme="minorHAnsi"/>
                <w:b/>
                <w:szCs w:val="24"/>
              </w:rPr>
              <w:t>Print Name</w:t>
            </w:r>
          </w:p>
        </w:tc>
        <w:tc>
          <w:tcPr>
            <w:tcW w:w="1985" w:type="dxa"/>
          </w:tcPr>
          <w:p w14:paraId="7ACB0035" w14:textId="77777777" w:rsidR="00AC076A" w:rsidRPr="002C7656" w:rsidRDefault="00AC076A" w:rsidP="00306D4D">
            <w:pPr>
              <w:spacing w:before="120" w:after="120"/>
              <w:jc w:val="center"/>
              <w:rPr>
                <w:rFonts w:cstheme="minorHAnsi"/>
                <w:b/>
                <w:szCs w:val="24"/>
              </w:rPr>
            </w:pPr>
            <w:r w:rsidRPr="002C7656">
              <w:rPr>
                <w:rFonts w:cstheme="minorHAnsi"/>
                <w:b/>
                <w:szCs w:val="24"/>
              </w:rPr>
              <w:t>Designation</w:t>
            </w:r>
          </w:p>
        </w:tc>
        <w:tc>
          <w:tcPr>
            <w:tcW w:w="1275" w:type="dxa"/>
          </w:tcPr>
          <w:p w14:paraId="58D3F31A" w14:textId="77777777" w:rsidR="00AC076A" w:rsidRPr="002C7656" w:rsidRDefault="00AC076A" w:rsidP="00306D4D">
            <w:pPr>
              <w:spacing w:before="120" w:after="120"/>
              <w:jc w:val="center"/>
              <w:rPr>
                <w:rFonts w:cstheme="minorHAnsi"/>
                <w:b/>
                <w:szCs w:val="24"/>
              </w:rPr>
            </w:pPr>
            <w:r w:rsidRPr="002C7656">
              <w:rPr>
                <w:rFonts w:cstheme="minorHAnsi"/>
                <w:b/>
                <w:szCs w:val="24"/>
              </w:rPr>
              <w:t>Date</w:t>
            </w:r>
          </w:p>
        </w:tc>
        <w:tc>
          <w:tcPr>
            <w:tcW w:w="2585" w:type="dxa"/>
          </w:tcPr>
          <w:p w14:paraId="56222468" w14:textId="77777777" w:rsidR="00AC076A" w:rsidRPr="002C7656" w:rsidRDefault="00AC076A" w:rsidP="00306D4D">
            <w:pPr>
              <w:spacing w:before="120" w:after="120"/>
              <w:jc w:val="center"/>
              <w:rPr>
                <w:rFonts w:cstheme="minorHAnsi"/>
                <w:b/>
                <w:szCs w:val="24"/>
              </w:rPr>
            </w:pPr>
            <w:r w:rsidRPr="002C7656">
              <w:rPr>
                <w:rFonts w:cstheme="minorHAnsi"/>
                <w:b/>
                <w:szCs w:val="24"/>
              </w:rPr>
              <w:t>Signature</w:t>
            </w:r>
          </w:p>
        </w:tc>
      </w:tr>
      <w:tr w:rsidR="00AC076A" w:rsidRPr="002C7656" w14:paraId="741003AB" w14:textId="77777777" w:rsidTr="00306D4D">
        <w:trPr>
          <w:trHeight w:val="261"/>
          <w:jc w:val="center"/>
        </w:trPr>
        <w:tc>
          <w:tcPr>
            <w:tcW w:w="3652" w:type="dxa"/>
          </w:tcPr>
          <w:p w14:paraId="5D38A93C" w14:textId="77777777" w:rsidR="00AC076A" w:rsidRPr="002C7656" w:rsidRDefault="00AC076A" w:rsidP="00306D4D">
            <w:pPr>
              <w:spacing w:before="240"/>
            </w:pPr>
          </w:p>
        </w:tc>
        <w:tc>
          <w:tcPr>
            <w:tcW w:w="1985" w:type="dxa"/>
          </w:tcPr>
          <w:p w14:paraId="61C1549C" w14:textId="77777777" w:rsidR="00AC076A" w:rsidRPr="002C7656" w:rsidRDefault="00AC076A" w:rsidP="00306D4D"/>
        </w:tc>
        <w:tc>
          <w:tcPr>
            <w:tcW w:w="1275" w:type="dxa"/>
          </w:tcPr>
          <w:p w14:paraId="50D7E180" w14:textId="77777777" w:rsidR="00AC076A" w:rsidRPr="002C7656" w:rsidRDefault="00AC076A" w:rsidP="00306D4D"/>
        </w:tc>
        <w:tc>
          <w:tcPr>
            <w:tcW w:w="2585" w:type="dxa"/>
          </w:tcPr>
          <w:p w14:paraId="04F2DCDF" w14:textId="77777777" w:rsidR="00AC076A" w:rsidRPr="002C7656" w:rsidRDefault="00AC076A" w:rsidP="00306D4D"/>
        </w:tc>
      </w:tr>
      <w:tr w:rsidR="00AC076A" w:rsidRPr="002C7656" w14:paraId="3CD1FE85" w14:textId="77777777" w:rsidTr="00306D4D">
        <w:trPr>
          <w:trHeight w:val="276"/>
          <w:jc w:val="center"/>
        </w:trPr>
        <w:tc>
          <w:tcPr>
            <w:tcW w:w="3652" w:type="dxa"/>
          </w:tcPr>
          <w:p w14:paraId="25699ADA" w14:textId="77777777" w:rsidR="00AC076A" w:rsidRPr="002C7656" w:rsidRDefault="00AC076A" w:rsidP="00306D4D">
            <w:pPr>
              <w:spacing w:before="120" w:after="120"/>
            </w:pPr>
          </w:p>
        </w:tc>
        <w:tc>
          <w:tcPr>
            <w:tcW w:w="1985" w:type="dxa"/>
          </w:tcPr>
          <w:p w14:paraId="5F666E0B" w14:textId="77777777" w:rsidR="00AC076A" w:rsidRPr="002C7656" w:rsidRDefault="00AC076A" w:rsidP="00306D4D"/>
        </w:tc>
        <w:tc>
          <w:tcPr>
            <w:tcW w:w="1275" w:type="dxa"/>
          </w:tcPr>
          <w:p w14:paraId="77987575" w14:textId="77777777" w:rsidR="00AC076A" w:rsidRPr="002C7656" w:rsidRDefault="00AC076A" w:rsidP="00306D4D"/>
        </w:tc>
        <w:tc>
          <w:tcPr>
            <w:tcW w:w="2585" w:type="dxa"/>
          </w:tcPr>
          <w:p w14:paraId="2EDF0510" w14:textId="77777777" w:rsidR="00AC076A" w:rsidRPr="002C7656" w:rsidRDefault="00AC076A" w:rsidP="00306D4D"/>
        </w:tc>
      </w:tr>
      <w:tr w:rsidR="00AC076A" w:rsidRPr="002C7656" w14:paraId="37E6C441" w14:textId="77777777" w:rsidTr="00306D4D">
        <w:trPr>
          <w:trHeight w:val="261"/>
          <w:jc w:val="center"/>
        </w:trPr>
        <w:tc>
          <w:tcPr>
            <w:tcW w:w="3652" w:type="dxa"/>
          </w:tcPr>
          <w:p w14:paraId="5F1E07A3" w14:textId="77777777" w:rsidR="00AC076A" w:rsidRPr="002C7656" w:rsidRDefault="00AC076A" w:rsidP="00306D4D">
            <w:pPr>
              <w:spacing w:before="120" w:after="120"/>
            </w:pPr>
          </w:p>
        </w:tc>
        <w:tc>
          <w:tcPr>
            <w:tcW w:w="1985" w:type="dxa"/>
          </w:tcPr>
          <w:p w14:paraId="1E17D175" w14:textId="77777777" w:rsidR="00AC076A" w:rsidRPr="002C7656" w:rsidRDefault="00AC076A" w:rsidP="00306D4D"/>
        </w:tc>
        <w:tc>
          <w:tcPr>
            <w:tcW w:w="1275" w:type="dxa"/>
          </w:tcPr>
          <w:p w14:paraId="12CB35CC" w14:textId="77777777" w:rsidR="00AC076A" w:rsidRPr="002C7656" w:rsidRDefault="00AC076A" w:rsidP="00306D4D"/>
        </w:tc>
        <w:tc>
          <w:tcPr>
            <w:tcW w:w="2585" w:type="dxa"/>
          </w:tcPr>
          <w:p w14:paraId="18DB80BE" w14:textId="77777777" w:rsidR="00AC076A" w:rsidRPr="002C7656" w:rsidRDefault="00AC076A" w:rsidP="00306D4D"/>
        </w:tc>
      </w:tr>
      <w:tr w:rsidR="00AC076A" w:rsidRPr="002C7656" w14:paraId="6A3880D8" w14:textId="77777777" w:rsidTr="00306D4D">
        <w:trPr>
          <w:trHeight w:val="276"/>
          <w:jc w:val="center"/>
        </w:trPr>
        <w:tc>
          <w:tcPr>
            <w:tcW w:w="3652" w:type="dxa"/>
          </w:tcPr>
          <w:p w14:paraId="2B03B32D" w14:textId="77777777" w:rsidR="00AC076A" w:rsidRPr="002C7656" w:rsidRDefault="00AC076A" w:rsidP="00306D4D">
            <w:pPr>
              <w:spacing w:before="120" w:after="120"/>
            </w:pPr>
          </w:p>
        </w:tc>
        <w:tc>
          <w:tcPr>
            <w:tcW w:w="1985" w:type="dxa"/>
          </w:tcPr>
          <w:p w14:paraId="47FD9CB7" w14:textId="77777777" w:rsidR="00AC076A" w:rsidRPr="002C7656" w:rsidRDefault="00AC076A" w:rsidP="00306D4D"/>
        </w:tc>
        <w:tc>
          <w:tcPr>
            <w:tcW w:w="1275" w:type="dxa"/>
          </w:tcPr>
          <w:p w14:paraId="6771EA60" w14:textId="77777777" w:rsidR="00AC076A" w:rsidRPr="002C7656" w:rsidRDefault="00AC076A" w:rsidP="00306D4D"/>
        </w:tc>
        <w:tc>
          <w:tcPr>
            <w:tcW w:w="2585" w:type="dxa"/>
          </w:tcPr>
          <w:p w14:paraId="1839532C" w14:textId="77777777" w:rsidR="00AC076A" w:rsidRPr="002C7656" w:rsidRDefault="00AC076A" w:rsidP="00306D4D"/>
        </w:tc>
      </w:tr>
      <w:tr w:rsidR="00AC076A" w:rsidRPr="002C7656" w14:paraId="3692C249" w14:textId="77777777" w:rsidTr="00306D4D">
        <w:trPr>
          <w:trHeight w:val="276"/>
          <w:jc w:val="center"/>
        </w:trPr>
        <w:tc>
          <w:tcPr>
            <w:tcW w:w="3652" w:type="dxa"/>
          </w:tcPr>
          <w:p w14:paraId="14B3D1B6" w14:textId="77777777" w:rsidR="00AC076A" w:rsidRPr="002C7656" w:rsidRDefault="00AC076A" w:rsidP="00306D4D">
            <w:pPr>
              <w:spacing w:before="120" w:after="120"/>
            </w:pPr>
          </w:p>
        </w:tc>
        <w:tc>
          <w:tcPr>
            <w:tcW w:w="1985" w:type="dxa"/>
          </w:tcPr>
          <w:p w14:paraId="5180F487" w14:textId="77777777" w:rsidR="00AC076A" w:rsidRPr="002C7656" w:rsidRDefault="00AC076A" w:rsidP="00306D4D"/>
        </w:tc>
        <w:tc>
          <w:tcPr>
            <w:tcW w:w="1275" w:type="dxa"/>
          </w:tcPr>
          <w:p w14:paraId="5B31CED6" w14:textId="77777777" w:rsidR="00AC076A" w:rsidRPr="002C7656" w:rsidRDefault="00AC076A" w:rsidP="00306D4D"/>
        </w:tc>
        <w:tc>
          <w:tcPr>
            <w:tcW w:w="2585" w:type="dxa"/>
          </w:tcPr>
          <w:p w14:paraId="20D8C1E2" w14:textId="77777777" w:rsidR="00AC076A" w:rsidRPr="002C7656" w:rsidRDefault="00AC076A" w:rsidP="00306D4D"/>
        </w:tc>
      </w:tr>
      <w:tr w:rsidR="00AC076A" w:rsidRPr="002C7656" w14:paraId="3903006A" w14:textId="77777777" w:rsidTr="00306D4D">
        <w:trPr>
          <w:trHeight w:val="261"/>
          <w:jc w:val="center"/>
        </w:trPr>
        <w:tc>
          <w:tcPr>
            <w:tcW w:w="3652" w:type="dxa"/>
          </w:tcPr>
          <w:p w14:paraId="3734336D" w14:textId="77777777" w:rsidR="00AC076A" w:rsidRPr="002C7656" w:rsidRDefault="00AC076A" w:rsidP="00306D4D">
            <w:pPr>
              <w:spacing w:before="120" w:after="120"/>
            </w:pPr>
          </w:p>
        </w:tc>
        <w:tc>
          <w:tcPr>
            <w:tcW w:w="1985" w:type="dxa"/>
          </w:tcPr>
          <w:p w14:paraId="68A5AC52" w14:textId="77777777" w:rsidR="00AC076A" w:rsidRPr="002C7656" w:rsidRDefault="00AC076A" w:rsidP="00306D4D"/>
        </w:tc>
        <w:tc>
          <w:tcPr>
            <w:tcW w:w="1275" w:type="dxa"/>
          </w:tcPr>
          <w:p w14:paraId="36D0A9D2" w14:textId="77777777" w:rsidR="00AC076A" w:rsidRPr="002C7656" w:rsidRDefault="00AC076A" w:rsidP="00306D4D"/>
        </w:tc>
        <w:tc>
          <w:tcPr>
            <w:tcW w:w="2585" w:type="dxa"/>
          </w:tcPr>
          <w:p w14:paraId="7E0FA391" w14:textId="77777777" w:rsidR="00AC076A" w:rsidRPr="002C7656" w:rsidRDefault="00AC076A" w:rsidP="00306D4D"/>
        </w:tc>
      </w:tr>
      <w:tr w:rsidR="00AC076A" w:rsidRPr="002C7656" w14:paraId="3AC4A986" w14:textId="77777777" w:rsidTr="00306D4D">
        <w:trPr>
          <w:trHeight w:val="276"/>
          <w:jc w:val="center"/>
        </w:trPr>
        <w:tc>
          <w:tcPr>
            <w:tcW w:w="3652" w:type="dxa"/>
          </w:tcPr>
          <w:p w14:paraId="4333BD65" w14:textId="77777777" w:rsidR="00AC076A" w:rsidRPr="002C7656" w:rsidRDefault="00AC076A" w:rsidP="00306D4D">
            <w:pPr>
              <w:spacing w:before="120" w:after="120"/>
            </w:pPr>
          </w:p>
        </w:tc>
        <w:tc>
          <w:tcPr>
            <w:tcW w:w="1985" w:type="dxa"/>
          </w:tcPr>
          <w:p w14:paraId="32F5B232" w14:textId="77777777" w:rsidR="00AC076A" w:rsidRPr="002C7656" w:rsidRDefault="00AC076A" w:rsidP="00306D4D"/>
        </w:tc>
        <w:tc>
          <w:tcPr>
            <w:tcW w:w="1275" w:type="dxa"/>
          </w:tcPr>
          <w:p w14:paraId="16C1EE3A" w14:textId="77777777" w:rsidR="00AC076A" w:rsidRPr="002C7656" w:rsidRDefault="00AC076A" w:rsidP="00306D4D"/>
        </w:tc>
        <w:tc>
          <w:tcPr>
            <w:tcW w:w="2585" w:type="dxa"/>
          </w:tcPr>
          <w:p w14:paraId="28DCD42E" w14:textId="77777777" w:rsidR="00AC076A" w:rsidRPr="002C7656" w:rsidRDefault="00AC076A" w:rsidP="00306D4D"/>
        </w:tc>
      </w:tr>
      <w:tr w:rsidR="00AC076A" w:rsidRPr="002C7656" w14:paraId="57CE52CA" w14:textId="77777777" w:rsidTr="00306D4D">
        <w:trPr>
          <w:trHeight w:val="276"/>
          <w:jc w:val="center"/>
        </w:trPr>
        <w:tc>
          <w:tcPr>
            <w:tcW w:w="3652" w:type="dxa"/>
          </w:tcPr>
          <w:p w14:paraId="25A85817" w14:textId="77777777" w:rsidR="00AC076A" w:rsidRPr="002C7656" w:rsidRDefault="00AC076A" w:rsidP="00306D4D">
            <w:pPr>
              <w:spacing w:before="120" w:after="120"/>
            </w:pPr>
          </w:p>
        </w:tc>
        <w:tc>
          <w:tcPr>
            <w:tcW w:w="1985" w:type="dxa"/>
          </w:tcPr>
          <w:p w14:paraId="46483F19" w14:textId="77777777" w:rsidR="00AC076A" w:rsidRPr="002C7656" w:rsidRDefault="00AC076A" w:rsidP="00306D4D"/>
        </w:tc>
        <w:tc>
          <w:tcPr>
            <w:tcW w:w="1275" w:type="dxa"/>
          </w:tcPr>
          <w:p w14:paraId="5CA98CA1" w14:textId="77777777" w:rsidR="00AC076A" w:rsidRPr="002C7656" w:rsidRDefault="00AC076A" w:rsidP="00306D4D"/>
        </w:tc>
        <w:tc>
          <w:tcPr>
            <w:tcW w:w="2585" w:type="dxa"/>
          </w:tcPr>
          <w:p w14:paraId="6F84E190" w14:textId="77777777" w:rsidR="00AC076A" w:rsidRPr="002C7656" w:rsidRDefault="00AC076A" w:rsidP="00306D4D"/>
        </w:tc>
      </w:tr>
      <w:tr w:rsidR="00AC076A" w:rsidRPr="002C7656" w14:paraId="65BCCD9E" w14:textId="77777777" w:rsidTr="00306D4D">
        <w:trPr>
          <w:trHeight w:val="276"/>
          <w:jc w:val="center"/>
        </w:trPr>
        <w:tc>
          <w:tcPr>
            <w:tcW w:w="3652" w:type="dxa"/>
          </w:tcPr>
          <w:p w14:paraId="214AE46E" w14:textId="77777777" w:rsidR="00AC076A" w:rsidRPr="002C7656" w:rsidRDefault="00AC076A" w:rsidP="00306D4D">
            <w:pPr>
              <w:spacing w:before="120" w:after="120"/>
            </w:pPr>
          </w:p>
        </w:tc>
        <w:tc>
          <w:tcPr>
            <w:tcW w:w="1985" w:type="dxa"/>
          </w:tcPr>
          <w:p w14:paraId="512A09A8" w14:textId="77777777" w:rsidR="00AC076A" w:rsidRPr="002C7656" w:rsidRDefault="00AC076A" w:rsidP="00306D4D"/>
        </w:tc>
        <w:tc>
          <w:tcPr>
            <w:tcW w:w="1275" w:type="dxa"/>
          </w:tcPr>
          <w:p w14:paraId="54C146A0" w14:textId="77777777" w:rsidR="00AC076A" w:rsidRPr="002C7656" w:rsidRDefault="00AC076A" w:rsidP="00306D4D"/>
        </w:tc>
        <w:tc>
          <w:tcPr>
            <w:tcW w:w="2585" w:type="dxa"/>
          </w:tcPr>
          <w:p w14:paraId="15BF44BD" w14:textId="77777777" w:rsidR="00AC076A" w:rsidRPr="002C7656" w:rsidRDefault="00AC076A" w:rsidP="00306D4D"/>
        </w:tc>
      </w:tr>
      <w:tr w:rsidR="00AC076A" w:rsidRPr="002C7656" w14:paraId="146BEF16" w14:textId="77777777" w:rsidTr="00306D4D">
        <w:trPr>
          <w:trHeight w:val="276"/>
          <w:jc w:val="center"/>
        </w:trPr>
        <w:tc>
          <w:tcPr>
            <w:tcW w:w="3652" w:type="dxa"/>
          </w:tcPr>
          <w:p w14:paraId="172900C4" w14:textId="77777777" w:rsidR="00AC076A" w:rsidRPr="002C7656" w:rsidRDefault="00AC076A" w:rsidP="00306D4D">
            <w:pPr>
              <w:spacing w:before="120" w:after="120"/>
            </w:pPr>
          </w:p>
        </w:tc>
        <w:tc>
          <w:tcPr>
            <w:tcW w:w="1985" w:type="dxa"/>
          </w:tcPr>
          <w:p w14:paraId="1B0F14EE" w14:textId="77777777" w:rsidR="00AC076A" w:rsidRPr="002C7656" w:rsidRDefault="00AC076A" w:rsidP="00306D4D"/>
        </w:tc>
        <w:tc>
          <w:tcPr>
            <w:tcW w:w="1275" w:type="dxa"/>
          </w:tcPr>
          <w:p w14:paraId="2CA2AB01" w14:textId="77777777" w:rsidR="00AC076A" w:rsidRPr="002C7656" w:rsidRDefault="00AC076A" w:rsidP="00306D4D"/>
        </w:tc>
        <w:tc>
          <w:tcPr>
            <w:tcW w:w="2585" w:type="dxa"/>
          </w:tcPr>
          <w:p w14:paraId="77871635" w14:textId="77777777" w:rsidR="00AC076A" w:rsidRPr="002C7656" w:rsidRDefault="00AC076A" w:rsidP="00306D4D"/>
        </w:tc>
      </w:tr>
      <w:tr w:rsidR="00AC076A" w:rsidRPr="002C7656" w14:paraId="22EAF087" w14:textId="77777777" w:rsidTr="00306D4D">
        <w:trPr>
          <w:trHeight w:val="276"/>
          <w:jc w:val="center"/>
        </w:trPr>
        <w:tc>
          <w:tcPr>
            <w:tcW w:w="3652" w:type="dxa"/>
          </w:tcPr>
          <w:p w14:paraId="0BBFCDFA" w14:textId="77777777" w:rsidR="00AC076A" w:rsidRPr="002C7656" w:rsidRDefault="00AC076A" w:rsidP="00306D4D">
            <w:pPr>
              <w:spacing w:before="120" w:after="120"/>
            </w:pPr>
          </w:p>
        </w:tc>
        <w:tc>
          <w:tcPr>
            <w:tcW w:w="1985" w:type="dxa"/>
          </w:tcPr>
          <w:p w14:paraId="584D9F06" w14:textId="77777777" w:rsidR="00AC076A" w:rsidRPr="002C7656" w:rsidRDefault="00AC076A" w:rsidP="00306D4D"/>
        </w:tc>
        <w:tc>
          <w:tcPr>
            <w:tcW w:w="1275" w:type="dxa"/>
          </w:tcPr>
          <w:p w14:paraId="34DA93A7" w14:textId="77777777" w:rsidR="00AC076A" w:rsidRPr="002C7656" w:rsidRDefault="00AC076A" w:rsidP="00306D4D"/>
        </w:tc>
        <w:tc>
          <w:tcPr>
            <w:tcW w:w="2585" w:type="dxa"/>
          </w:tcPr>
          <w:p w14:paraId="405F4BC7" w14:textId="77777777" w:rsidR="00AC076A" w:rsidRPr="002C7656" w:rsidRDefault="00AC076A" w:rsidP="00306D4D"/>
        </w:tc>
      </w:tr>
      <w:tr w:rsidR="00AC076A" w:rsidRPr="002C7656" w14:paraId="05636CC0" w14:textId="77777777" w:rsidTr="00306D4D">
        <w:trPr>
          <w:trHeight w:val="276"/>
          <w:jc w:val="center"/>
        </w:trPr>
        <w:tc>
          <w:tcPr>
            <w:tcW w:w="3652" w:type="dxa"/>
          </w:tcPr>
          <w:p w14:paraId="2A1A3FB7" w14:textId="77777777" w:rsidR="00AC076A" w:rsidRPr="002C7656" w:rsidRDefault="00AC076A" w:rsidP="00306D4D">
            <w:pPr>
              <w:spacing w:before="120" w:after="120"/>
            </w:pPr>
          </w:p>
        </w:tc>
        <w:tc>
          <w:tcPr>
            <w:tcW w:w="1985" w:type="dxa"/>
          </w:tcPr>
          <w:p w14:paraId="4C0B0CB2" w14:textId="77777777" w:rsidR="00AC076A" w:rsidRPr="002C7656" w:rsidRDefault="00AC076A" w:rsidP="00306D4D"/>
        </w:tc>
        <w:tc>
          <w:tcPr>
            <w:tcW w:w="1275" w:type="dxa"/>
          </w:tcPr>
          <w:p w14:paraId="5EF2F1DD" w14:textId="77777777" w:rsidR="00AC076A" w:rsidRPr="002C7656" w:rsidRDefault="00AC076A" w:rsidP="00306D4D"/>
        </w:tc>
        <w:tc>
          <w:tcPr>
            <w:tcW w:w="2585" w:type="dxa"/>
          </w:tcPr>
          <w:p w14:paraId="29358606" w14:textId="77777777" w:rsidR="00AC076A" w:rsidRPr="002C7656" w:rsidRDefault="00AC076A" w:rsidP="00306D4D"/>
        </w:tc>
      </w:tr>
      <w:tr w:rsidR="00AC076A" w:rsidRPr="002C7656" w14:paraId="1CD00A3A" w14:textId="77777777" w:rsidTr="00306D4D">
        <w:trPr>
          <w:trHeight w:val="276"/>
          <w:jc w:val="center"/>
        </w:trPr>
        <w:tc>
          <w:tcPr>
            <w:tcW w:w="3652" w:type="dxa"/>
          </w:tcPr>
          <w:p w14:paraId="524FA9B0" w14:textId="77777777" w:rsidR="00AC076A" w:rsidRPr="002C7656" w:rsidRDefault="00AC076A" w:rsidP="00306D4D">
            <w:pPr>
              <w:spacing w:before="120" w:after="120"/>
            </w:pPr>
          </w:p>
        </w:tc>
        <w:tc>
          <w:tcPr>
            <w:tcW w:w="1985" w:type="dxa"/>
          </w:tcPr>
          <w:p w14:paraId="552D97A8" w14:textId="77777777" w:rsidR="00AC076A" w:rsidRPr="002C7656" w:rsidRDefault="00AC076A" w:rsidP="00306D4D"/>
        </w:tc>
        <w:tc>
          <w:tcPr>
            <w:tcW w:w="1275" w:type="dxa"/>
          </w:tcPr>
          <w:p w14:paraId="511FF640" w14:textId="77777777" w:rsidR="00AC076A" w:rsidRPr="002C7656" w:rsidRDefault="00AC076A" w:rsidP="00306D4D"/>
        </w:tc>
        <w:tc>
          <w:tcPr>
            <w:tcW w:w="2585" w:type="dxa"/>
          </w:tcPr>
          <w:p w14:paraId="5236D682" w14:textId="77777777" w:rsidR="00AC076A" w:rsidRPr="002C7656" w:rsidRDefault="00AC076A" w:rsidP="00306D4D"/>
        </w:tc>
      </w:tr>
      <w:tr w:rsidR="00AC076A" w:rsidRPr="002C7656" w14:paraId="2DAFAAD3" w14:textId="77777777" w:rsidTr="00306D4D">
        <w:trPr>
          <w:trHeight w:val="276"/>
          <w:jc w:val="center"/>
        </w:trPr>
        <w:tc>
          <w:tcPr>
            <w:tcW w:w="3652" w:type="dxa"/>
          </w:tcPr>
          <w:p w14:paraId="7425141B" w14:textId="77777777" w:rsidR="00AC076A" w:rsidRPr="002C7656" w:rsidRDefault="00AC076A" w:rsidP="00306D4D">
            <w:pPr>
              <w:spacing w:before="120" w:after="120"/>
            </w:pPr>
          </w:p>
        </w:tc>
        <w:tc>
          <w:tcPr>
            <w:tcW w:w="1985" w:type="dxa"/>
          </w:tcPr>
          <w:p w14:paraId="4D81431F" w14:textId="77777777" w:rsidR="00AC076A" w:rsidRPr="002C7656" w:rsidRDefault="00AC076A" w:rsidP="00306D4D"/>
        </w:tc>
        <w:tc>
          <w:tcPr>
            <w:tcW w:w="1275" w:type="dxa"/>
          </w:tcPr>
          <w:p w14:paraId="72F8EB14" w14:textId="77777777" w:rsidR="00AC076A" w:rsidRPr="002C7656" w:rsidRDefault="00AC076A" w:rsidP="00306D4D"/>
        </w:tc>
        <w:tc>
          <w:tcPr>
            <w:tcW w:w="2585" w:type="dxa"/>
          </w:tcPr>
          <w:p w14:paraId="525F50E8" w14:textId="77777777" w:rsidR="00AC076A" w:rsidRPr="002C7656" w:rsidRDefault="00AC076A" w:rsidP="00306D4D"/>
        </w:tc>
      </w:tr>
      <w:tr w:rsidR="00AC076A" w:rsidRPr="002C7656" w14:paraId="735D6BD1" w14:textId="77777777" w:rsidTr="00306D4D">
        <w:trPr>
          <w:trHeight w:val="276"/>
          <w:jc w:val="center"/>
        </w:trPr>
        <w:tc>
          <w:tcPr>
            <w:tcW w:w="3652" w:type="dxa"/>
          </w:tcPr>
          <w:p w14:paraId="473932A0" w14:textId="77777777" w:rsidR="00AC076A" w:rsidRPr="002C7656" w:rsidRDefault="00AC076A" w:rsidP="00306D4D">
            <w:pPr>
              <w:spacing w:before="120" w:after="120"/>
            </w:pPr>
          </w:p>
        </w:tc>
        <w:tc>
          <w:tcPr>
            <w:tcW w:w="1985" w:type="dxa"/>
          </w:tcPr>
          <w:p w14:paraId="7857F305" w14:textId="77777777" w:rsidR="00AC076A" w:rsidRPr="002C7656" w:rsidRDefault="00AC076A" w:rsidP="00306D4D"/>
        </w:tc>
        <w:tc>
          <w:tcPr>
            <w:tcW w:w="1275" w:type="dxa"/>
          </w:tcPr>
          <w:p w14:paraId="61131148" w14:textId="77777777" w:rsidR="00AC076A" w:rsidRPr="002C7656" w:rsidRDefault="00AC076A" w:rsidP="00306D4D"/>
        </w:tc>
        <w:tc>
          <w:tcPr>
            <w:tcW w:w="2585" w:type="dxa"/>
          </w:tcPr>
          <w:p w14:paraId="338AEAC6" w14:textId="77777777" w:rsidR="00AC076A" w:rsidRPr="002C7656" w:rsidRDefault="00AC076A" w:rsidP="00306D4D"/>
        </w:tc>
      </w:tr>
      <w:tr w:rsidR="00AC076A" w:rsidRPr="002C7656" w14:paraId="2DDA268F" w14:textId="77777777" w:rsidTr="00306D4D">
        <w:trPr>
          <w:trHeight w:val="276"/>
          <w:jc w:val="center"/>
        </w:trPr>
        <w:tc>
          <w:tcPr>
            <w:tcW w:w="3652" w:type="dxa"/>
          </w:tcPr>
          <w:p w14:paraId="61FE327A" w14:textId="77777777" w:rsidR="00AC076A" w:rsidRPr="002C7656" w:rsidRDefault="00AC076A" w:rsidP="00306D4D">
            <w:pPr>
              <w:spacing w:before="120" w:after="120"/>
            </w:pPr>
          </w:p>
        </w:tc>
        <w:tc>
          <w:tcPr>
            <w:tcW w:w="1985" w:type="dxa"/>
          </w:tcPr>
          <w:p w14:paraId="6FE34E68" w14:textId="77777777" w:rsidR="00AC076A" w:rsidRPr="002C7656" w:rsidRDefault="00AC076A" w:rsidP="00306D4D"/>
        </w:tc>
        <w:tc>
          <w:tcPr>
            <w:tcW w:w="1275" w:type="dxa"/>
          </w:tcPr>
          <w:p w14:paraId="7E43CEAF" w14:textId="77777777" w:rsidR="00AC076A" w:rsidRPr="002C7656" w:rsidRDefault="00AC076A" w:rsidP="00306D4D"/>
        </w:tc>
        <w:tc>
          <w:tcPr>
            <w:tcW w:w="2585" w:type="dxa"/>
          </w:tcPr>
          <w:p w14:paraId="0A5D06CA" w14:textId="77777777" w:rsidR="00AC076A" w:rsidRPr="002C7656" w:rsidRDefault="00AC076A" w:rsidP="00306D4D"/>
        </w:tc>
      </w:tr>
    </w:tbl>
    <w:p w14:paraId="2506181D" w14:textId="77777777" w:rsidR="00AC076A" w:rsidRPr="004B3BEA" w:rsidRDefault="00AC076A" w:rsidP="00AC076A">
      <w:pPr>
        <w:rPr>
          <w:rFonts w:cs="Arial"/>
          <w:b/>
          <w:sz w:val="22"/>
          <w:szCs w:val="22"/>
        </w:rPr>
      </w:pPr>
    </w:p>
    <w:p w14:paraId="4A2440A2" w14:textId="77777777" w:rsidR="00595899" w:rsidRPr="00BB7F27" w:rsidRDefault="00595899" w:rsidP="00CC685D">
      <w:pPr>
        <w:rPr>
          <w:rFonts w:cs="Arial"/>
          <w:b/>
          <w:sz w:val="22"/>
          <w:szCs w:val="22"/>
          <w:u w:val="single"/>
        </w:rPr>
      </w:pPr>
    </w:p>
    <w:sectPr w:rsidR="00595899" w:rsidRPr="00BB7F27" w:rsidSect="00B561C0">
      <w:headerReference w:type="defaul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97143" w14:textId="77777777" w:rsidR="008106EA" w:rsidRDefault="008106EA" w:rsidP="00840993">
      <w:r>
        <w:separator/>
      </w:r>
    </w:p>
  </w:endnote>
  <w:endnote w:type="continuationSeparator" w:id="0">
    <w:p w14:paraId="685E14E6" w14:textId="77777777" w:rsidR="008106EA" w:rsidRDefault="008106EA" w:rsidP="0084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F357C" w14:textId="77777777" w:rsidR="008106EA" w:rsidRDefault="008106EA" w:rsidP="00840993">
      <w:r>
        <w:separator/>
      </w:r>
    </w:p>
  </w:footnote>
  <w:footnote w:type="continuationSeparator" w:id="0">
    <w:p w14:paraId="661ECBA6" w14:textId="77777777" w:rsidR="008106EA" w:rsidRDefault="008106EA" w:rsidP="00840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5AAA" w14:textId="77777777" w:rsidR="00840993" w:rsidRDefault="00840993" w:rsidP="00840993">
    <w:pPr>
      <w:pStyle w:val="Header"/>
      <w:jc w:val="center"/>
    </w:pPr>
    <w:r>
      <w:rPr>
        <w:rFonts w:asciiTheme="minorHAnsi" w:hAnsiTheme="minorHAnsi"/>
        <w:b/>
        <w:noProof/>
        <w:sz w:val="72"/>
        <w:szCs w:val="144"/>
        <w:lang w:eastAsia="en-GB"/>
      </w:rPr>
      <w:drawing>
        <wp:anchor distT="0" distB="0" distL="114300" distR="114300" simplePos="0" relativeHeight="251659264" behindDoc="0" locked="0" layoutInCell="1" allowOverlap="1" wp14:anchorId="1E8464B1" wp14:editId="5817950B">
          <wp:simplePos x="0" y="0"/>
          <wp:positionH relativeFrom="margin">
            <wp:posOffset>5224007</wp:posOffset>
          </wp:positionH>
          <wp:positionV relativeFrom="paragraph">
            <wp:posOffset>-286247</wp:posOffset>
          </wp:positionV>
          <wp:extent cx="1105231" cy="727098"/>
          <wp:effectExtent l="0" t="0" r="0" b="0"/>
          <wp:wrapNone/>
          <wp:docPr id="3" name="Picture 3" descr="P:\F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SS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205" t="28409" r="17607" b="26705"/>
                  <a:stretch/>
                </pic:blipFill>
                <pic:spPr bwMode="auto">
                  <a:xfrm>
                    <a:off x="0" y="0"/>
                    <a:ext cx="1105231" cy="7270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1459">
      <w:rPr>
        <w:b/>
        <w:color w:val="FF0000"/>
        <w:sz w:val="22"/>
      </w:rPr>
      <w:t>O</w:t>
    </w:r>
    <w:r>
      <w:rPr>
        <w:b/>
        <w:color w:val="FF0000"/>
        <w:sz w:val="22"/>
      </w:rPr>
      <w:t>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11D5E62"/>
    <w:multiLevelType w:val="hybridMultilevel"/>
    <w:tmpl w:val="65B6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A1F3D"/>
    <w:multiLevelType w:val="hybridMultilevel"/>
    <w:tmpl w:val="8E444AD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15:restartNumberingAfterBreak="0">
    <w:nsid w:val="426A0E98"/>
    <w:multiLevelType w:val="hybridMultilevel"/>
    <w:tmpl w:val="1E1C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6278E"/>
    <w:multiLevelType w:val="hybridMultilevel"/>
    <w:tmpl w:val="7A36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673B7"/>
    <w:multiLevelType w:val="hybridMultilevel"/>
    <w:tmpl w:val="257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F565E"/>
    <w:multiLevelType w:val="hybridMultilevel"/>
    <w:tmpl w:val="3BB4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E4B5C"/>
    <w:multiLevelType w:val="hybridMultilevel"/>
    <w:tmpl w:val="99EEC322"/>
    <w:lvl w:ilvl="0" w:tplc="08090001">
      <w:start w:val="1"/>
      <w:numFmt w:val="bullet"/>
      <w:lvlText w:val=""/>
      <w:lvlJc w:val="left"/>
      <w:pPr>
        <w:ind w:left="753" w:hanging="360"/>
      </w:pPr>
      <w:rPr>
        <w:rFonts w:ascii="Symbol" w:hAnsi="Symbol" w:hint="default"/>
      </w:rPr>
    </w:lvl>
    <w:lvl w:ilvl="1" w:tplc="3452ABDE">
      <w:numFmt w:val="bullet"/>
      <w:lvlText w:val=""/>
      <w:lvlJc w:val="left"/>
      <w:pPr>
        <w:ind w:left="1473" w:hanging="360"/>
      </w:pPr>
      <w:rPr>
        <w:rFonts w:ascii="Wingdings" w:eastAsia="Times New Roman" w:hAnsi="Wingdings" w:cs="Arial"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689D2BAE"/>
    <w:multiLevelType w:val="hybridMultilevel"/>
    <w:tmpl w:val="C172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4745B"/>
    <w:multiLevelType w:val="hybridMultilevel"/>
    <w:tmpl w:val="239C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762B3"/>
    <w:multiLevelType w:val="hybridMultilevel"/>
    <w:tmpl w:val="904EA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B13010"/>
    <w:multiLevelType w:val="hybridMultilevel"/>
    <w:tmpl w:val="D700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70296"/>
    <w:multiLevelType w:val="hybridMultilevel"/>
    <w:tmpl w:val="2B4C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F32B0"/>
    <w:multiLevelType w:val="hybridMultilevel"/>
    <w:tmpl w:val="795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DB52CB"/>
    <w:multiLevelType w:val="hybridMultilevel"/>
    <w:tmpl w:val="EF5E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643715">
    <w:abstractNumId w:val="8"/>
  </w:num>
  <w:num w:numId="2" w16cid:durableId="1456604358">
    <w:abstractNumId w:val="0"/>
  </w:num>
  <w:num w:numId="3" w16cid:durableId="1004092180">
    <w:abstractNumId w:val="0"/>
  </w:num>
  <w:num w:numId="4" w16cid:durableId="1550680006">
    <w:abstractNumId w:val="0"/>
  </w:num>
  <w:num w:numId="5" w16cid:durableId="338433481">
    <w:abstractNumId w:val="8"/>
  </w:num>
  <w:num w:numId="6" w16cid:durableId="319819614">
    <w:abstractNumId w:val="0"/>
  </w:num>
  <w:num w:numId="7" w16cid:durableId="1540359817">
    <w:abstractNumId w:val="7"/>
  </w:num>
  <w:num w:numId="8" w16cid:durableId="76677346">
    <w:abstractNumId w:val="2"/>
  </w:num>
  <w:num w:numId="9" w16cid:durableId="767114203">
    <w:abstractNumId w:val="3"/>
  </w:num>
  <w:num w:numId="10" w16cid:durableId="112601360">
    <w:abstractNumId w:val="15"/>
  </w:num>
  <w:num w:numId="11" w16cid:durableId="1057902069">
    <w:abstractNumId w:val="9"/>
  </w:num>
  <w:num w:numId="12" w16cid:durableId="1234316285">
    <w:abstractNumId w:val="1"/>
  </w:num>
  <w:num w:numId="13" w16cid:durableId="376706898">
    <w:abstractNumId w:val="4"/>
  </w:num>
  <w:num w:numId="14" w16cid:durableId="1414620018">
    <w:abstractNumId w:val="13"/>
  </w:num>
  <w:num w:numId="15" w16cid:durableId="459424104">
    <w:abstractNumId w:val="11"/>
  </w:num>
  <w:num w:numId="16" w16cid:durableId="664436660">
    <w:abstractNumId w:val="5"/>
  </w:num>
  <w:num w:numId="17" w16cid:durableId="480585923">
    <w:abstractNumId w:val="12"/>
  </w:num>
  <w:num w:numId="18" w16cid:durableId="1762487397">
    <w:abstractNumId w:val="14"/>
  </w:num>
  <w:num w:numId="19" w16cid:durableId="1379813493">
    <w:abstractNumId w:val="10"/>
  </w:num>
  <w:num w:numId="20" w16cid:durableId="998192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93"/>
    <w:rsid w:val="00004CA4"/>
    <w:rsid w:val="00027C27"/>
    <w:rsid w:val="00031084"/>
    <w:rsid w:val="00055965"/>
    <w:rsid w:val="00072ED4"/>
    <w:rsid w:val="0008103A"/>
    <w:rsid w:val="000A18CF"/>
    <w:rsid w:val="000C0CF4"/>
    <w:rsid w:val="000C2FEB"/>
    <w:rsid w:val="000E1CA1"/>
    <w:rsid w:val="000F3234"/>
    <w:rsid w:val="001022BB"/>
    <w:rsid w:val="0010404B"/>
    <w:rsid w:val="00105DDB"/>
    <w:rsid w:val="00121498"/>
    <w:rsid w:val="00192167"/>
    <w:rsid w:val="001A1703"/>
    <w:rsid w:val="001F238B"/>
    <w:rsid w:val="00202450"/>
    <w:rsid w:val="00227B0D"/>
    <w:rsid w:val="00264B8C"/>
    <w:rsid w:val="002661AB"/>
    <w:rsid w:val="002708F7"/>
    <w:rsid w:val="00281579"/>
    <w:rsid w:val="002928FA"/>
    <w:rsid w:val="002A708F"/>
    <w:rsid w:val="002C3D51"/>
    <w:rsid w:val="002E7EAA"/>
    <w:rsid w:val="002F0F40"/>
    <w:rsid w:val="00306C61"/>
    <w:rsid w:val="00321B22"/>
    <w:rsid w:val="00337A24"/>
    <w:rsid w:val="00347B31"/>
    <w:rsid w:val="00351908"/>
    <w:rsid w:val="00364C73"/>
    <w:rsid w:val="00367C83"/>
    <w:rsid w:val="0037582B"/>
    <w:rsid w:val="00376F14"/>
    <w:rsid w:val="00383538"/>
    <w:rsid w:val="0038561A"/>
    <w:rsid w:val="00386A7B"/>
    <w:rsid w:val="003A1418"/>
    <w:rsid w:val="003A5899"/>
    <w:rsid w:val="003C7340"/>
    <w:rsid w:val="003D6B44"/>
    <w:rsid w:val="0040038A"/>
    <w:rsid w:val="00410986"/>
    <w:rsid w:val="004239BB"/>
    <w:rsid w:val="00424D83"/>
    <w:rsid w:val="00425894"/>
    <w:rsid w:val="00436454"/>
    <w:rsid w:val="00477AEF"/>
    <w:rsid w:val="00477C63"/>
    <w:rsid w:val="00481068"/>
    <w:rsid w:val="004A328C"/>
    <w:rsid w:val="004B706A"/>
    <w:rsid w:val="004F559C"/>
    <w:rsid w:val="00515858"/>
    <w:rsid w:val="005233B4"/>
    <w:rsid w:val="00574739"/>
    <w:rsid w:val="005819B8"/>
    <w:rsid w:val="00595899"/>
    <w:rsid w:val="005A5BDE"/>
    <w:rsid w:val="005B35C0"/>
    <w:rsid w:val="005C1950"/>
    <w:rsid w:val="005D2BDD"/>
    <w:rsid w:val="00606FEB"/>
    <w:rsid w:val="006362DD"/>
    <w:rsid w:val="006B69C1"/>
    <w:rsid w:val="006C7655"/>
    <w:rsid w:val="006E0C1C"/>
    <w:rsid w:val="006E7FD3"/>
    <w:rsid w:val="00711554"/>
    <w:rsid w:val="00714AA7"/>
    <w:rsid w:val="00780191"/>
    <w:rsid w:val="007914AC"/>
    <w:rsid w:val="007B3B96"/>
    <w:rsid w:val="00804275"/>
    <w:rsid w:val="008106EA"/>
    <w:rsid w:val="008129E0"/>
    <w:rsid w:val="008137B0"/>
    <w:rsid w:val="00840993"/>
    <w:rsid w:val="00844152"/>
    <w:rsid w:val="00857548"/>
    <w:rsid w:val="008712D5"/>
    <w:rsid w:val="008C54A0"/>
    <w:rsid w:val="008F11B2"/>
    <w:rsid w:val="008F341B"/>
    <w:rsid w:val="009157C9"/>
    <w:rsid w:val="00940D39"/>
    <w:rsid w:val="00944021"/>
    <w:rsid w:val="009914E1"/>
    <w:rsid w:val="009B7615"/>
    <w:rsid w:val="009B79E5"/>
    <w:rsid w:val="009C7CF5"/>
    <w:rsid w:val="009E31EC"/>
    <w:rsid w:val="009E6681"/>
    <w:rsid w:val="00A0132D"/>
    <w:rsid w:val="00A224AD"/>
    <w:rsid w:val="00A351FF"/>
    <w:rsid w:val="00A511AC"/>
    <w:rsid w:val="00A66C97"/>
    <w:rsid w:val="00A71F39"/>
    <w:rsid w:val="00A8416D"/>
    <w:rsid w:val="00A951FF"/>
    <w:rsid w:val="00A97130"/>
    <w:rsid w:val="00AA1B39"/>
    <w:rsid w:val="00AC076A"/>
    <w:rsid w:val="00AC7281"/>
    <w:rsid w:val="00AC732C"/>
    <w:rsid w:val="00AC766E"/>
    <w:rsid w:val="00AD1C3C"/>
    <w:rsid w:val="00B00D8C"/>
    <w:rsid w:val="00B51BDC"/>
    <w:rsid w:val="00B561C0"/>
    <w:rsid w:val="00B63642"/>
    <w:rsid w:val="00B773CE"/>
    <w:rsid w:val="00BB763C"/>
    <w:rsid w:val="00BB7F27"/>
    <w:rsid w:val="00BE0481"/>
    <w:rsid w:val="00C00A67"/>
    <w:rsid w:val="00C42DD7"/>
    <w:rsid w:val="00C62F02"/>
    <w:rsid w:val="00C644EC"/>
    <w:rsid w:val="00C64D93"/>
    <w:rsid w:val="00C76C99"/>
    <w:rsid w:val="00C91823"/>
    <w:rsid w:val="00CA200F"/>
    <w:rsid w:val="00CC685D"/>
    <w:rsid w:val="00CD4E8E"/>
    <w:rsid w:val="00CE2C13"/>
    <w:rsid w:val="00CE44F6"/>
    <w:rsid w:val="00D008AB"/>
    <w:rsid w:val="00D3655B"/>
    <w:rsid w:val="00D4324D"/>
    <w:rsid w:val="00D5516F"/>
    <w:rsid w:val="00D71EAB"/>
    <w:rsid w:val="00D7480B"/>
    <w:rsid w:val="00D856C9"/>
    <w:rsid w:val="00D96B6D"/>
    <w:rsid w:val="00DB65C6"/>
    <w:rsid w:val="00DD3334"/>
    <w:rsid w:val="00E143F9"/>
    <w:rsid w:val="00E225BF"/>
    <w:rsid w:val="00E2752B"/>
    <w:rsid w:val="00E302E0"/>
    <w:rsid w:val="00E4056D"/>
    <w:rsid w:val="00E46326"/>
    <w:rsid w:val="00E90C5D"/>
    <w:rsid w:val="00EA6397"/>
    <w:rsid w:val="00EC27FE"/>
    <w:rsid w:val="00EC7533"/>
    <w:rsid w:val="00F243EC"/>
    <w:rsid w:val="00F3769F"/>
    <w:rsid w:val="00F71D55"/>
    <w:rsid w:val="00F7487E"/>
    <w:rsid w:val="00F74C66"/>
    <w:rsid w:val="00F85AC4"/>
    <w:rsid w:val="00F94ECA"/>
    <w:rsid w:val="00FA4BC1"/>
    <w:rsid w:val="00FB5A97"/>
    <w:rsid w:val="00FC1A03"/>
    <w:rsid w:val="00FC7B0F"/>
    <w:rsid w:val="00FE0DFA"/>
    <w:rsid w:val="00FF13F2"/>
    <w:rsid w:val="2913172E"/>
    <w:rsid w:val="4B191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25E883"/>
  <w15:chartTrackingRefBased/>
  <w15:docId w15:val="{0E71C988-C663-443D-A1E0-40C61C27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MOC Section Title"/>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MOC Sub-section Title"/>
    <w:basedOn w:val="Normal"/>
    <w:next w:val="Normal"/>
    <w:link w:val="Heading3Char"/>
    <w:uiPriority w:val="9"/>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MOC Section Title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MOC Sub-section Title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List Paragraph1,Numbered Para 1,Bullet 1,List Paragraph12,F5 List Paragraph,Bullet Points,MAIN CONTENT,Bullet Style,Colorful List - Accent 11,Normal numbered,List Paragraph2"/>
    <w:basedOn w:val="Normal"/>
    <w:link w:val="ListParagraphChar"/>
    <w:uiPriority w:val="34"/>
    <w:qFormat/>
    <w:rsid w:val="00840993"/>
    <w:pPr>
      <w:tabs>
        <w:tab w:val="left" w:pos="720"/>
        <w:tab w:val="left" w:pos="1440"/>
        <w:tab w:val="left" w:pos="2160"/>
        <w:tab w:val="left" w:pos="2880"/>
        <w:tab w:val="left" w:pos="4680"/>
        <w:tab w:val="left" w:pos="5400"/>
        <w:tab w:val="right" w:pos="9000"/>
      </w:tabs>
      <w:spacing w:line="240" w:lineRule="atLeast"/>
      <w:ind w:left="720"/>
      <w:contextualSpacing/>
      <w:jc w:val="both"/>
    </w:pPr>
  </w:style>
  <w:style w:type="character" w:styleId="CommentReference">
    <w:name w:val="annotation reference"/>
    <w:basedOn w:val="DefaultParagraphFont"/>
    <w:uiPriority w:val="99"/>
    <w:semiHidden/>
    <w:unhideWhenUsed/>
    <w:rsid w:val="007B3B96"/>
    <w:rPr>
      <w:sz w:val="16"/>
      <w:szCs w:val="16"/>
    </w:rPr>
  </w:style>
  <w:style w:type="paragraph" w:styleId="CommentText">
    <w:name w:val="annotation text"/>
    <w:basedOn w:val="Normal"/>
    <w:link w:val="CommentTextChar"/>
    <w:uiPriority w:val="99"/>
    <w:semiHidden/>
    <w:unhideWhenUsed/>
    <w:rsid w:val="007B3B96"/>
    <w:rPr>
      <w:sz w:val="20"/>
    </w:rPr>
  </w:style>
  <w:style w:type="character" w:customStyle="1" w:styleId="CommentTextChar">
    <w:name w:val="Comment Text Char"/>
    <w:basedOn w:val="DefaultParagraphFont"/>
    <w:link w:val="CommentText"/>
    <w:uiPriority w:val="99"/>
    <w:semiHidden/>
    <w:rsid w:val="007B3B96"/>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B3B96"/>
    <w:rPr>
      <w:b/>
      <w:bCs/>
    </w:rPr>
  </w:style>
  <w:style w:type="character" w:customStyle="1" w:styleId="CommentSubjectChar">
    <w:name w:val="Comment Subject Char"/>
    <w:basedOn w:val="CommentTextChar"/>
    <w:link w:val="CommentSubject"/>
    <w:uiPriority w:val="99"/>
    <w:semiHidden/>
    <w:rsid w:val="007B3B96"/>
    <w:rPr>
      <w:rFonts w:ascii="Arial" w:hAnsi="Arial" w:cs="Times New Roman"/>
      <w:b/>
      <w:bCs/>
      <w:sz w:val="20"/>
      <w:szCs w:val="20"/>
    </w:rPr>
  </w:style>
  <w:style w:type="paragraph" w:styleId="BalloonText">
    <w:name w:val="Balloon Text"/>
    <w:basedOn w:val="Normal"/>
    <w:link w:val="BalloonTextChar"/>
    <w:uiPriority w:val="99"/>
    <w:semiHidden/>
    <w:unhideWhenUsed/>
    <w:rsid w:val="007B3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B96"/>
    <w:rPr>
      <w:rFonts w:ascii="Segoe UI" w:hAnsi="Segoe UI" w:cs="Segoe UI"/>
      <w:sz w:val="18"/>
      <w:szCs w:val="18"/>
    </w:rPr>
  </w:style>
  <w:style w:type="paragraph" w:styleId="Revision">
    <w:name w:val="Revision"/>
    <w:hidden/>
    <w:uiPriority w:val="99"/>
    <w:semiHidden/>
    <w:rsid w:val="00780191"/>
    <w:rPr>
      <w:rFonts w:ascii="Arial" w:hAnsi="Arial" w:cs="Times New Roman"/>
      <w:sz w:val="24"/>
      <w:szCs w:val="20"/>
    </w:rPr>
  </w:style>
  <w:style w:type="character" w:styleId="Hyperlink">
    <w:name w:val="Hyperlink"/>
    <w:basedOn w:val="DefaultParagraphFont"/>
    <w:uiPriority w:val="99"/>
    <w:unhideWhenUsed/>
    <w:rsid w:val="00337A24"/>
    <w:rPr>
      <w:color w:val="0563C1" w:themeColor="hyperlink"/>
      <w:u w:val="single"/>
    </w:rPr>
  </w:style>
  <w:style w:type="paragraph" w:styleId="FootnoteText">
    <w:name w:val="footnote text"/>
    <w:basedOn w:val="Normal"/>
    <w:link w:val="FootnoteTextChar"/>
    <w:uiPriority w:val="99"/>
    <w:semiHidden/>
    <w:unhideWhenUsed/>
    <w:rsid w:val="0038561A"/>
    <w:rPr>
      <w:sz w:val="20"/>
    </w:rPr>
  </w:style>
  <w:style w:type="character" w:customStyle="1" w:styleId="FootnoteTextChar">
    <w:name w:val="Footnote Text Char"/>
    <w:basedOn w:val="DefaultParagraphFont"/>
    <w:link w:val="FootnoteText"/>
    <w:uiPriority w:val="99"/>
    <w:semiHidden/>
    <w:rsid w:val="0038561A"/>
    <w:rPr>
      <w:rFonts w:ascii="Arial" w:hAnsi="Arial" w:cs="Times New Roman"/>
      <w:sz w:val="20"/>
      <w:szCs w:val="20"/>
    </w:rPr>
  </w:style>
  <w:style w:type="character" w:styleId="FootnoteReference">
    <w:name w:val="footnote reference"/>
    <w:basedOn w:val="DefaultParagraphFont"/>
    <w:uiPriority w:val="99"/>
    <w:semiHidden/>
    <w:unhideWhenUsed/>
    <w:rsid w:val="0038561A"/>
    <w:rPr>
      <w:vertAlign w:val="superscript"/>
    </w:rPr>
  </w:style>
  <w:style w:type="paragraph" w:customStyle="1" w:styleId="Default">
    <w:name w:val="Default"/>
    <w:rsid w:val="00EC753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3A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rsid w:val="00D856C9"/>
    <w:rPr>
      <w:rFonts w:ascii="Arial" w:hAnsi="Arial" w:cs="Times New Roman"/>
      <w:sz w:val="24"/>
      <w:szCs w:val="20"/>
    </w:rPr>
  </w:style>
  <w:style w:type="character" w:styleId="FollowedHyperlink">
    <w:name w:val="FollowedHyperlink"/>
    <w:basedOn w:val="DefaultParagraphFont"/>
    <w:uiPriority w:val="99"/>
    <w:semiHidden/>
    <w:unhideWhenUsed/>
    <w:rsid w:val="00436454"/>
    <w:rPr>
      <w:color w:val="954F72" w:themeColor="followedHyperlink"/>
      <w:u w:val="single"/>
    </w:rPr>
  </w:style>
  <w:style w:type="character" w:styleId="Strong">
    <w:name w:val="Strong"/>
    <w:basedOn w:val="DefaultParagraphFont"/>
    <w:uiPriority w:val="22"/>
    <w:qFormat/>
    <w:rsid w:val="00AC732C"/>
    <w:rPr>
      <w:b/>
      <w:bCs/>
    </w:rPr>
  </w:style>
  <w:style w:type="paragraph" w:customStyle="1" w:styleId="Style1">
    <w:name w:val="Style1"/>
    <w:basedOn w:val="Normal"/>
    <w:link w:val="Style1Char"/>
    <w:qFormat/>
    <w:rsid w:val="00AC732C"/>
    <w:rPr>
      <w:b/>
    </w:rPr>
  </w:style>
  <w:style w:type="character" w:customStyle="1" w:styleId="Style1Char">
    <w:name w:val="Style1 Char"/>
    <w:basedOn w:val="DefaultParagraphFont"/>
    <w:link w:val="Style1"/>
    <w:rsid w:val="00AC732C"/>
    <w:rPr>
      <w:rFonts w:ascii="Arial"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237680">
      <w:bodyDiv w:val="1"/>
      <w:marLeft w:val="0"/>
      <w:marRight w:val="0"/>
      <w:marTop w:val="0"/>
      <w:marBottom w:val="0"/>
      <w:divBdr>
        <w:top w:val="none" w:sz="0" w:space="0" w:color="auto"/>
        <w:left w:val="none" w:sz="0" w:space="0" w:color="auto"/>
        <w:bottom w:val="none" w:sz="0" w:space="0" w:color="auto"/>
        <w:right w:val="none" w:sz="0" w:space="0" w:color="auto"/>
      </w:divBdr>
    </w:div>
    <w:div w:id="439227838">
      <w:bodyDiv w:val="1"/>
      <w:marLeft w:val="0"/>
      <w:marRight w:val="0"/>
      <w:marTop w:val="0"/>
      <w:marBottom w:val="0"/>
      <w:divBdr>
        <w:top w:val="none" w:sz="0" w:space="0" w:color="auto"/>
        <w:left w:val="none" w:sz="0" w:space="0" w:color="auto"/>
        <w:bottom w:val="none" w:sz="0" w:space="0" w:color="auto"/>
        <w:right w:val="none" w:sz="0" w:space="0" w:color="auto"/>
      </w:divBdr>
    </w:div>
    <w:div w:id="1320158492">
      <w:bodyDiv w:val="1"/>
      <w:marLeft w:val="0"/>
      <w:marRight w:val="0"/>
      <w:marTop w:val="0"/>
      <w:marBottom w:val="0"/>
      <w:divBdr>
        <w:top w:val="none" w:sz="0" w:space="0" w:color="auto"/>
        <w:left w:val="none" w:sz="0" w:space="0" w:color="auto"/>
        <w:bottom w:val="none" w:sz="0" w:space="0" w:color="auto"/>
        <w:right w:val="none" w:sz="0" w:space="0" w:color="auto"/>
      </w:divBdr>
    </w:div>
    <w:div w:id="1465193500">
      <w:bodyDiv w:val="1"/>
      <w:marLeft w:val="0"/>
      <w:marRight w:val="0"/>
      <w:marTop w:val="0"/>
      <w:marBottom w:val="0"/>
      <w:divBdr>
        <w:top w:val="none" w:sz="0" w:space="0" w:color="auto"/>
        <w:left w:val="none" w:sz="0" w:space="0" w:color="auto"/>
        <w:bottom w:val="none" w:sz="0" w:space="0" w:color="auto"/>
        <w:right w:val="none" w:sz="0" w:space="0" w:color="auto"/>
      </w:divBdr>
      <w:divsChild>
        <w:div w:id="576937736">
          <w:marLeft w:val="547"/>
          <w:marRight w:val="0"/>
          <w:marTop w:val="154"/>
          <w:marBottom w:val="0"/>
          <w:divBdr>
            <w:top w:val="none" w:sz="0" w:space="0" w:color="auto"/>
            <w:left w:val="none" w:sz="0" w:space="0" w:color="auto"/>
            <w:bottom w:val="none" w:sz="0" w:space="0" w:color="auto"/>
            <w:right w:val="none" w:sz="0" w:space="0" w:color="auto"/>
          </w:divBdr>
        </w:div>
        <w:div w:id="1531183953">
          <w:marLeft w:val="547"/>
          <w:marRight w:val="0"/>
          <w:marTop w:val="154"/>
          <w:marBottom w:val="0"/>
          <w:divBdr>
            <w:top w:val="none" w:sz="0" w:space="0" w:color="auto"/>
            <w:left w:val="none" w:sz="0" w:space="0" w:color="auto"/>
            <w:bottom w:val="none" w:sz="0" w:space="0" w:color="auto"/>
            <w:right w:val="none" w:sz="0" w:space="0" w:color="auto"/>
          </w:divBdr>
        </w:div>
        <w:div w:id="1479229049">
          <w:marLeft w:val="547"/>
          <w:marRight w:val="0"/>
          <w:marTop w:val="154"/>
          <w:marBottom w:val="0"/>
          <w:divBdr>
            <w:top w:val="none" w:sz="0" w:space="0" w:color="auto"/>
            <w:left w:val="none" w:sz="0" w:space="0" w:color="auto"/>
            <w:bottom w:val="none" w:sz="0" w:space="0" w:color="auto"/>
            <w:right w:val="none" w:sz="0" w:space="0" w:color="auto"/>
          </w:divBdr>
        </w:div>
        <w:div w:id="1494688101">
          <w:marLeft w:val="547"/>
          <w:marRight w:val="0"/>
          <w:marTop w:val="154"/>
          <w:marBottom w:val="0"/>
          <w:divBdr>
            <w:top w:val="none" w:sz="0" w:space="0" w:color="auto"/>
            <w:left w:val="none" w:sz="0" w:space="0" w:color="auto"/>
            <w:bottom w:val="none" w:sz="0" w:space="0" w:color="auto"/>
            <w:right w:val="none" w:sz="0" w:space="0" w:color="auto"/>
          </w:divBdr>
        </w:div>
        <w:div w:id="1949392815">
          <w:marLeft w:val="547"/>
          <w:marRight w:val="0"/>
          <w:marTop w:val="154"/>
          <w:marBottom w:val="0"/>
          <w:divBdr>
            <w:top w:val="none" w:sz="0" w:space="0" w:color="auto"/>
            <w:left w:val="none" w:sz="0" w:space="0" w:color="auto"/>
            <w:bottom w:val="none" w:sz="0" w:space="0" w:color="auto"/>
            <w:right w:val="none" w:sz="0" w:space="0" w:color="auto"/>
          </w:divBdr>
        </w:div>
        <w:div w:id="1815028672">
          <w:marLeft w:val="547"/>
          <w:marRight w:val="0"/>
          <w:marTop w:val="154"/>
          <w:marBottom w:val="0"/>
          <w:divBdr>
            <w:top w:val="none" w:sz="0" w:space="0" w:color="auto"/>
            <w:left w:val="none" w:sz="0" w:space="0" w:color="auto"/>
            <w:bottom w:val="none" w:sz="0" w:space="0" w:color="auto"/>
            <w:right w:val="none" w:sz="0" w:space="0" w:color="auto"/>
          </w:divBdr>
        </w:div>
        <w:div w:id="145289815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Excel_97-2003_Worksheet.xls"/><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harepoint16/sites/FSS/ops/_layouts/15/star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DD024434358C44B03A86136499F158" ma:contentTypeVersion="1" ma:contentTypeDescription="Create a new document." ma:contentTypeScope="" ma:versionID="cf415ada168b4858548e8ffb267abf51">
  <xsd:schema xmlns:xsd="http://www.w3.org/2001/XMLSchema" xmlns:xs="http://www.w3.org/2001/XMLSchema" xmlns:p="http://schemas.microsoft.com/office/2006/metadata/properties" xmlns:ns2="61e27fb7-98c3-471a-b7ed-0f5cb37f80fb" targetNamespace="http://schemas.microsoft.com/office/2006/metadata/properties" ma:root="true" ma:fieldsID="6dfb03b1d7b065b85d3fa7077552ef32" ns2:_="">
    <xsd:import namespace="61e27fb7-98c3-471a-b7ed-0f5cb37f80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27fb7-98c3-471a-b7ed-0f5cb37f80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B8610-7953-46C1-9AFD-467C3059DC2F}">
  <ds:schemaRefs>
    <ds:schemaRef ds:uri="http://schemas.openxmlformats.org/officeDocument/2006/bibliography"/>
  </ds:schemaRefs>
</ds:datastoreItem>
</file>

<file path=customXml/itemProps2.xml><?xml version="1.0" encoding="utf-8"?>
<ds:datastoreItem xmlns:ds="http://schemas.openxmlformats.org/officeDocument/2006/customXml" ds:itemID="{36966DE8-FC53-4920-826F-7121D4B6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27fb7-98c3-471a-b7ed-0f5cb37f8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EBE8D-5838-4F4B-8ECD-39BA2A6CA614}">
  <ds:schemaRefs>
    <ds:schemaRef ds:uri="http://schemas.microsoft.com/sharepoint/v3/contenttype/forms"/>
  </ds:schemaRefs>
</ds:datastoreItem>
</file>

<file path=customXml/itemProps4.xml><?xml version="1.0" encoding="utf-8"?>
<ds:datastoreItem xmlns:ds="http://schemas.openxmlformats.org/officeDocument/2006/customXml" ds:itemID="{76B66575-74FF-4960-9B62-5E6E1C3DD2EE}">
  <ds:schemaRef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61e27fb7-98c3-471a-b7ed-0f5cb37f80f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 A (Allan)</dc:creator>
  <cp:keywords/>
  <dc:description/>
  <cp:lastModifiedBy>Sophie Milne</cp:lastModifiedBy>
  <cp:revision>2</cp:revision>
  <cp:lastPrinted>2020-01-03T08:43:00Z</cp:lastPrinted>
  <dcterms:created xsi:type="dcterms:W3CDTF">2025-02-12T14:39:00Z</dcterms:created>
  <dcterms:modified xsi:type="dcterms:W3CDTF">2025-02-12T14:39:00Z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0x01010081DD024434358C44B03A86136499F158</vt:lpwstr>
  </property>
</Properties>
</file>