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8BF30" w14:textId="77777777" w:rsidR="00F51989" w:rsidRDefault="004E0D6E" w:rsidP="00065E69">
      <w:pPr>
        <w:pStyle w:val="Title"/>
      </w:pPr>
      <w:r w:rsidRPr="00464D7E">
        <w:rPr>
          <w:noProof/>
          <w:lang w:eastAsia="en-GB"/>
        </w:rPr>
        <w:drawing>
          <wp:anchor distT="0" distB="0" distL="114300" distR="114300" simplePos="0" relativeHeight="251659264" behindDoc="1" locked="0" layoutInCell="1" allowOverlap="1" wp14:anchorId="2437EC8D" wp14:editId="1F3844C0">
            <wp:simplePos x="0" y="0"/>
            <wp:positionH relativeFrom="column">
              <wp:posOffset>-416049</wp:posOffset>
            </wp:positionH>
            <wp:positionV relativeFrom="page">
              <wp:posOffset>1547445</wp:posOffset>
            </wp:positionV>
            <wp:extent cx="1719580" cy="1068705"/>
            <wp:effectExtent l="0" t="0" r="0" b="0"/>
            <wp:wrapNone/>
            <wp:docPr id="1" name="Picture 1" descr="C:\Users\u420133\Objective\Director\Cache\erdm.scotland.gov.uk 8443 uA10861\A10931738\Food Standards Scotland - Branding - Logo Without Strapline - png - Positive - April 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420133\Objective\Director\Cache\erdm.scotland.gov.uk 8443 uA10861\A10931738\Food Standards Scotland - Branding - Logo Without Strapline - png - Positive - April 201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9580" cy="1068705"/>
                    </a:xfrm>
                    <a:prstGeom prst="rect">
                      <a:avLst/>
                    </a:prstGeom>
                    <a:noFill/>
                    <a:ln>
                      <a:noFill/>
                    </a:ln>
                  </pic:spPr>
                </pic:pic>
              </a:graphicData>
            </a:graphic>
            <wp14:sizeRelV relativeFrom="margin">
              <wp14:pctHeight>0</wp14:pctHeight>
            </wp14:sizeRelV>
          </wp:anchor>
        </w:drawing>
      </w:r>
    </w:p>
    <w:p w14:paraId="2B1B7685" w14:textId="77777777" w:rsidR="003C749E" w:rsidRDefault="003C749E" w:rsidP="00065E69">
      <w:pPr>
        <w:pStyle w:val="Title"/>
      </w:pPr>
    </w:p>
    <w:p w14:paraId="579E9D3D" w14:textId="77777777" w:rsidR="001A1C9D" w:rsidRDefault="001A1C9D" w:rsidP="00065E69">
      <w:pPr>
        <w:pStyle w:val="Title"/>
      </w:pPr>
    </w:p>
    <w:p w14:paraId="7B030D97" w14:textId="77777777" w:rsidR="001A1C9D" w:rsidRDefault="001A1C9D" w:rsidP="00065E69">
      <w:pPr>
        <w:pStyle w:val="Title"/>
      </w:pPr>
    </w:p>
    <w:p w14:paraId="23567078" w14:textId="77777777" w:rsidR="00A45AF9" w:rsidRDefault="00A45AF9" w:rsidP="00065E69">
      <w:pPr>
        <w:pStyle w:val="Title"/>
      </w:pPr>
    </w:p>
    <w:p w14:paraId="3F2D514B" w14:textId="5AF926E8" w:rsidR="00EE6CCE" w:rsidRDefault="00CB572D" w:rsidP="00065E69">
      <w:pPr>
        <w:pStyle w:val="Title"/>
      </w:pPr>
      <w:r>
        <w:t>Counter Fraud Guide</w:t>
      </w:r>
    </w:p>
    <w:p w14:paraId="705464F2" w14:textId="77777777" w:rsidR="00D211D3" w:rsidRPr="00D211D3" w:rsidRDefault="00D211D3" w:rsidP="00D211D3"/>
    <w:p w14:paraId="48947267" w14:textId="77777777" w:rsidR="00E238B6" w:rsidRDefault="003C749E" w:rsidP="00E238B6">
      <w:pPr>
        <w:spacing w:after="360"/>
        <w:ind w:left="-675"/>
        <w:rPr>
          <w:sz w:val="28"/>
          <w:szCs w:val="28"/>
        </w:rPr>
      </w:pPr>
      <w:r>
        <w:rPr>
          <w:sz w:val="28"/>
          <w:szCs w:val="28"/>
        </w:rPr>
        <w:t>April 2022</w:t>
      </w:r>
      <w:bookmarkStart w:id="0" w:name="_Toc84224006"/>
    </w:p>
    <w:p w14:paraId="01F5B030" w14:textId="77777777" w:rsidR="00E238B6" w:rsidRPr="00E238B6" w:rsidRDefault="00CB572D" w:rsidP="00E238B6">
      <w:pPr>
        <w:spacing w:after="360"/>
        <w:ind w:left="-675"/>
        <w:rPr>
          <w:sz w:val="28"/>
          <w:szCs w:val="28"/>
        </w:rPr>
      </w:pPr>
      <w:r w:rsidRPr="00E238B6">
        <w:rPr>
          <w:sz w:val="28"/>
          <w:szCs w:val="28"/>
        </w:rPr>
        <w:t>Foreword</w:t>
      </w:r>
      <w:bookmarkStart w:id="1" w:name="_Toc84224007"/>
      <w:bookmarkEnd w:id="0"/>
    </w:p>
    <w:p w14:paraId="4974E1F3" w14:textId="77777777" w:rsidR="00E238B6" w:rsidRDefault="00CB572D" w:rsidP="00E238B6">
      <w:pPr>
        <w:spacing w:after="360"/>
        <w:ind w:left="-675"/>
      </w:pPr>
      <w:r w:rsidRPr="00CB572D">
        <w:t>We all face difficult challenges and growing resource pressures in our day-to</w:t>
      </w:r>
      <w:r>
        <w:t>-</w:t>
      </w:r>
      <w:r w:rsidRPr="00CB572D">
        <w:t>day work</w:t>
      </w:r>
      <w:r w:rsidR="00CA7E0F">
        <w:t>.  A</w:t>
      </w:r>
      <w:r w:rsidRPr="00CB572D">
        <w:t xml:space="preserve">s civil servants we must ensure the economic, </w:t>
      </w:r>
      <w:proofErr w:type="gramStart"/>
      <w:r w:rsidRPr="00CB572D">
        <w:t>efficient</w:t>
      </w:r>
      <w:proofErr w:type="gramEnd"/>
      <w:r w:rsidRPr="00CB572D">
        <w:t xml:space="preserve"> and effective use of public resources in everything that we do.</w:t>
      </w:r>
      <w:bookmarkEnd w:id="1"/>
      <w:r w:rsidRPr="00CB572D">
        <w:t xml:space="preserve"> </w:t>
      </w:r>
      <w:bookmarkStart w:id="2" w:name="_Toc84224008"/>
    </w:p>
    <w:p w14:paraId="240D102E" w14:textId="77777777" w:rsidR="00E238B6" w:rsidRDefault="00CB572D" w:rsidP="00E238B6">
      <w:pPr>
        <w:spacing w:after="360"/>
        <w:ind w:left="-675"/>
      </w:pPr>
      <w:r w:rsidRPr="00CB572D">
        <w:t xml:space="preserve">It is essential to have a proactive approach to countering fraud, bribery and corruption, to ensure that public funds are </w:t>
      </w:r>
      <w:proofErr w:type="gramStart"/>
      <w:r w:rsidRPr="00CB572D">
        <w:t>safeguarded</w:t>
      </w:r>
      <w:proofErr w:type="gramEnd"/>
      <w:r w:rsidRPr="00CB572D">
        <w:t xml:space="preserve"> and we are protecting frontline services</w:t>
      </w:r>
      <w:r w:rsidR="00CA7E0F">
        <w:t xml:space="preserve"> as a result</w:t>
      </w:r>
      <w:r w:rsidRPr="00CB572D">
        <w:t>.</w:t>
      </w:r>
      <w:bookmarkEnd w:id="2"/>
      <w:r w:rsidRPr="00CB572D">
        <w:t xml:space="preserve"> </w:t>
      </w:r>
      <w:bookmarkStart w:id="3" w:name="_Toc84224009"/>
    </w:p>
    <w:p w14:paraId="24328A95" w14:textId="77777777" w:rsidR="00E238B6" w:rsidRDefault="00CB572D" w:rsidP="00E238B6">
      <w:pPr>
        <w:spacing w:after="360"/>
        <w:ind w:left="-675"/>
      </w:pPr>
      <w:r w:rsidRPr="00CB572D">
        <w:t xml:space="preserve">The main purpose of </w:t>
      </w:r>
      <w:r w:rsidR="00CA7E0F">
        <w:t xml:space="preserve">this </w:t>
      </w:r>
      <w:r w:rsidRPr="00CB572D">
        <w:t xml:space="preserve">guide is </w:t>
      </w:r>
      <w:r w:rsidR="00CA7E0F">
        <w:t>to:</w:t>
      </w:r>
    </w:p>
    <w:p w14:paraId="41FB2FC0" w14:textId="77777777" w:rsidR="00E238B6" w:rsidRDefault="00CB572D" w:rsidP="00E238B6">
      <w:pPr>
        <w:pStyle w:val="ListParagraph"/>
        <w:numPr>
          <w:ilvl w:val="0"/>
          <w:numId w:val="31"/>
        </w:numPr>
        <w:spacing w:after="360"/>
      </w:pPr>
      <w:r w:rsidRPr="00CB572D">
        <w:t>ensure the</w:t>
      </w:r>
      <w:r w:rsidR="00CA7E0F">
        <w:t>re is</w:t>
      </w:r>
      <w:r w:rsidRPr="00CB572D">
        <w:t xml:space="preserve"> a greater level of awareness of the risk of fraud no matter what role you undertake,</w:t>
      </w:r>
    </w:p>
    <w:p w14:paraId="5C63A660" w14:textId="77777777" w:rsidR="00E238B6" w:rsidRDefault="00CB572D" w:rsidP="00E238B6">
      <w:pPr>
        <w:pStyle w:val="ListParagraph"/>
        <w:numPr>
          <w:ilvl w:val="0"/>
          <w:numId w:val="31"/>
        </w:numPr>
        <w:spacing w:after="360"/>
      </w:pPr>
      <w:r w:rsidRPr="00E238B6">
        <w:t xml:space="preserve">ensure we all understand our responsibilities and the procedures for dealing with and reporting an incident should it occur in our own areas, or the organisations we </w:t>
      </w:r>
      <w:r w:rsidR="00CF1AAB" w:rsidRPr="00E238B6">
        <w:t>work with</w:t>
      </w:r>
      <w:r w:rsidR="00CA7E0F" w:rsidRPr="00E238B6">
        <w:t>,</w:t>
      </w:r>
    </w:p>
    <w:p w14:paraId="75F2919B" w14:textId="77777777" w:rsidR="00EE3E95" w:rsidRPr="00E238B6" w:rsidRDefault="00CB572D" w:rsidP="00E238B6">
      <w:pPr>
        <w:pStyle w:val="ListParagraph"/>
        <w:numPr>
          <w:ilvl w:val="0"/>
          <w:numId w:val="31"/>
        </w:numPr>
        <w:spacing w:after="360"/>
      </w:pPr>
      <w:r w:rsidRPr="00E238B6">
        <w:t xml:space="preserve">foster a culture where we </w:t>
      </w:r>
      <w:proofErr w:type="gramStart"/>
      <w:r w:rsidRPr="00E238B6">
        <w:t>are able to</w:t>
      </w:r>
      <w:proofErr w:type="gramEnd"/>
      <w:r w:rsidRPr="00E238B6">
        <w:t xml:space="preserve"> prevent such incidents from occurring.</w:t>
      </w:r>
      <w:bookmarkEnd w:id="3"/>
    </w:p>
    <w:p w14:paraId="75C8D440" w14:textId="77777777" w:rsidR="00CF1AAB" w:rsidRDefault="00CF1AAB" w:rsidP="003C749E">
      <w:r w:rsidRPr="00EE3E95">
        <w:t>This guide outlines the approach for the prevention, detection, reporting and handling of fraud</w:t>
      </w:r>
      <w:r>
        <w:t xml:space="preserve">, </w:t>
      </w:r>
      <w:proofErr w:type="gramStart"/>
      <w:r>
        <w:t>bribery</w:t>
      </w:r>
      <w:proofErr w:type="gramEnd"/>
      <w:r>
        <w:t xml:space="preserve"> and corruption</w:t>
      </w:r>
      <w:r w:rsidRPr="00EE3E95">
        <w:t xml:space="preserve">. The documentation is designed to be accessible to all </w:t>
      </w:r>
      <w:r w:rsidR="003C749E">
        <w:t>Food Standards Scotland (</w:t>
      </w:r>
      <w:r w:rsidRPr="00EE3E95">
        <w:t>FSS</w:t>
      </w:r>
      <w:r w:rsidR="003C749E">
        <w:t>)</w:t>
      </w:r>
      <w:r w:rsidRPr="00EE3E95">
        <w:t xml:space="preserve"> staff</w:t>
      </w:r>
      <w:r w:rsidR="003C749E">
        <w:t>.</w:t>
      </w:r>
    </w:p>
    <w:p w14:paraId="34839FA6" w14:textId="77777777" w:rsidR="00CF1AAB" w:rsidRPr="00CF1AAB" w:rsidRDefault="00CF1AAB" w:rsidP="003C749E"/>
    <w:p w14:paraId="38907BA5" w14:textId="77777777" w:rsidR="00E238B6" w:rsidRDefault="00EE3E95" w:rsidP="00946D3D">
      <w:pPr>
        <w:spacing w:after="0"/>
        <w:ind w:left="0"/>
      </w:pPr>
      <w:r>
        <w:br w:type="page"/>
      </w:r>
      <w:bookmarkStart w:id="4" w:name="_Toc84224011"/>
    </w:p>
    <w:sdt>
      <w:sdtPr>
        <w:rPr>
          <w:rFonts w:ascii="Arial" w:eastAsia="Times New Roman" w:hAnsi="Arial" w:cs="Times New Roman"/>
          <w:color w:val="000000" w:themeColor="text1"/>
          <w:sz w:val="24"/>
          <w:szCs w:val="20"/>
          <w:lang w:val="en-GB"/>
        </w:rPr>
        <w:id w:val="-115608828"/>
        <w:docPartObj>
          <w:docPartGallery w:val="Table of Contents"/>
          <w:docPartUnique/>
        </w:docPartObj>
      </w:sdtPr>
      <w:sdtEndPr>
        <w:rPr>
          <w:b/>
          <w:bCs/>
          <w:noProof/>
        </w:rPr>
      </w:sdtEndPr>
      <w:sdtContent>
        <w:p w14:paraId="19E448B4" w14:textId="77777777" w:rsidR="00E238B6" w:rsidRDefault="00E238B6">
          <w:pPr>
            <w:pStyle w:val="TOCHeading"/>
            <w:rPr>
              <w:color w:val="009CBD"/>
              <w:sz w:val="36"/>
              <w:szCs w:val="36"/>
            </w:rPr>
          </w:pPr>
          <w:r w:rsidRPr="00F14151">
            <w:rPr>
              <w:color w:val="009CBD"/>
              <w:sz w:val="36"/>
              <w:szCs w:val="36"/>
            </w:rPr>
            <w:t>Contents</w:t>
          </w:r>
        </w:p>
        <w:p w14:paraId="249751E0" w14:textId="77777777" w:rsidR="00A45AF9" w:rsidRPr="00A45AF9" w:rsidRDefault="00A45AF9" w:rsidP="00A45AF9">
          <w:pPr>
            <w:rPr>
              <w:lang w:val="en-US"/>
            </w:rPr>
          </w:pPr>
        </w:p>
        <w:p w14:paraId="2C5860A2" w14:textId="649A395E" w:rsidR="00A45AF9" w:rsidRDefault="00E238B6">
          <w:pPr>
            <w:pStyle w:val="TOC1"/>
            <w:tabs>
              <w:tab w:val="right" w:leader="dot" w:pos="9016"/>
            </w:tabs>
            <w:rPr>
              <w:rFonts w:asciiTheme="minorHAnsi" w:eastAsiaTheme="minorEastAsia" w:hAnsiTheme="minorHAnsi" w:cstheme="minorBidi"/>
              <w:noProof/>
              <w:color w:val="auto"/>
              <w:kern w:val="2"/>
              <w:sz w:val="22"/>
              <w:szCs w:val="22"/>
              <w:lang w:eastAsia="en-GB"/>
              <w14:ligatures w14:val="standardContextual"/>
            </w:rPr>
          </w:pPr>
          <w:r>
            <w:fldChar w:fldCharType="begin"/>
          </w:r>
          <w:r>
            <w:instrText xml:space="preserve"> TOC \o "1-3" \h \z \u </w:instrText>
          </w:r>
          <w:r>
            <w:fldChar w:fldCharType="separate"/>
          </w:r>
          <w:hyperlink w:anchor="_Toc166576756" w:history="1">
            <w:r w:rsidR="00A45AF9" w:rsidRPr="00EB7370">
              <w:rPr>
                <w:rStyle w:val="Hyperlink"/>
                <w:b/>
                <w:noProof/>
              </w:rPr>
              <w:t>Protecting Public Resources  - Strategy</w:t>
            </w:r>
            <w:r w:rsidR="00A45AF9">
              <w:rPr>
                <w:noProof/>
                <w:webHidden/>
              </w:rPr>
              <w:tab/>
            </w:r>
            <w:r w:rsidR="00A45AF9">
              <w:rPr>
                <w:noProof/>
                <w:webHidden/>
              </w:rPr>
              <w:fldChar w:fldCharType="begin"/>
            </w:r>
            <w:r w:rsidR="00A45AF9">
              <w:rPr>
                <w:noProof/>
                <w:webHidden/>
              </w:rPr>
              <w:instrText xml:space="preserve"> PAGEREF _Toc166576756 \h </w:instrText>
            </w:r>
            <w:r w:rsidR="00A45AF9">
              <w:rPr>
                <w:noProof/>
                <w:webHidden/>
              </w:rPr>
            </w:r>
            <w:r w:rsidR="00A45AF9">
              <w:rPr>
                <w:noProof/>
                <w:webHidden/>
              </w:rPr>
              <w:fldChar w:fldCharType="separate"/>
            </w:r>
            <w:r w:rsidR="00A45AF9">
              <w:rPr>
                <w:noProof/>
                <w:webHidden/>
              </w:rPr>
              <w:t>3</w:t>
            </w:r>
            <w:r w:rsidR="00A45AF9">
              <w:rPr>
                <w:noProof/>
                <w:webHidden/>
              </w:rPr>
              <w:fldChar w:fldCharType="end"/>
            </w:r>
          </w:hyperlink>
        </w:p>
        <w:p w14:paraId="558000C4" w14:textId="5FEF8100" w:rsidR="00A45AF9" w:rsidRDefault="009A6363">
          <w:pPr>
            <w:pStyle w:val="TOC1"/>
            <w:tabs>
              <w:tab w:val="right" w:leader="dot" w:pos="9016"/>
            </w:tabs>
            <w:rPr>
              <w:rFonts w:asciiTheme="minorHAnsi" w:eastAsiaTheme="minorEastAsia" w:hAnsiTheme="minorHAnsi" w:cstheme="minorBidi"/>
              <w:noProof/>
              <w:color w:val="auto"/>
              <w:kern w:val="2"/>
              <w:sz w:val="22"/>
              <w:szCs w:val="22"/>
              <w:lang w:eastAsia="en-GB"/>
              <w14:ligatures w14:val="standardContextual"/>
            </w:rPr>
          </w:pPr>
          <w:hyperlink w:anchor="_Toc166576757" w:history="1">
            <w:r w:rsidR="00A45AF9" w:rsidRPr="00EB7370">
              <w:rPr>
                <w:rStyle w:val="Hyperlink"/>
                <w:b/>
                <w:noProof/>
                <w:lang w:val="en-US"/>
              </w:rPr>
              <w:t>What is Fraud?</w:t>
            </w:r>
            <w:r w:rsidR="00A45AF9">
              <w:rPr>
                <w:noProof/>
                <w:webHidden/>
              </w:rPr>
              <w:tab/>
            </w:r>
            <w:r w:rsidR="00A45AF9">
              <w:rPr>
                <w:noProof/>
                <w:webHidden/>
              </w:rPr>
              <w:fldChar w:fldCharType="begin"/>
            </w:r>
            <w:r w:rsidR="00A45AF9">
              <w:rPr>
                <w:noProof/>
                <w:webHidden/>
              </w:rPr>
              <w:instrText xml:space="preserve"> PAGEREF _Toc166576757 \h </w:instrText>
            </w:r>
            <w:r w:rsidR="00A45AF9">
              <w:rPr>
                <w:noProof/>
                <w:webHidden/>
              </w:rPr>
            </w:r>
            <w:r w:rsidR="00A45AF9">
              <w:rPr>
                <w:noProof/>
                <w:webHidden/>
              </w:rPr>
              <w:fldChar w:fldCharType="separate"/>
            </w:r>
            <w:r w:rsidR="00A45AF9">
              <w:rPr>
                <w:noProof/>
                <w:webHidden/>
              </w:rPr>
              <w:t>5</w:t>
            </w:r>
            <w:r w:rsidR="00A45AF9">
              <w:rPr>
                <w:noProof/>
                <w:webHidden/>
              </w:rPr>
              <w:fldChar w:fldCharType="end"/>
            </w:r>
          </w:hyperlink>
        </w:p>
        <w:p w14:paraId="2AAA37D8" w14:textId="65DB83FE" w:rsidR="00A45AF9" w:rsidRDefault="009A6363">
          <w:pPr>
            <w:pStyle w:val="TOC1"/>
            <w:tabs>
              <w:tab w:val="right" w:leader="dot" w:pos="9016"/>
            </w:tabs>
            <w:rPr>
              <w:rFonts w:asciiTheme="minorHAnsi" w:eastAsiaTheme="minorEastAsia" w:hAnsiTheme="minorHAnsi" w:cstheme="minorBidi"/>
              <w:noProof/>
              <w:color w:val="auto"/>
              <w:kern w:val="2"/>
              <w:sz w:val="22"/>
              <w:szCs w:val="22"/>
              <w:lang w:eastAsia="en-GB"/>
              <w14:ligatures w14:val="standardContextual"/>
            </w:rPr>
          </w:pPr>
          <w:hyperlink w:anchor="_Toc166576758" w:history="1">
            <w:r w:rsidR="00A45AF9" w:rsidRPr="00EB7370">
              <w:rPr>
                <w:rStyle w:val="Hyperlink"/>
                <w:b/>
                <w:noProof/>
                <w:lang w:val="en-US"/>
              </w:rPr>
              <w:t>Types of Fraud</w:t>
            </w:r>
            <w:r w:rsidR="00A45AF9">
              <w:rPr>
                <w:noProof/>
                <w:webHidden/>
              </w:rPr>
              <w:tab/>
            </w:r>
            <w:r w:rsidR="00A45AF9">
              <w:rPr>
                <w:noProof/>
                <w:webHidden/>
              </w:rPr>
              <w:fldChar w:fldCharType="begin"/>
            </w:r>
            <w:r w:rsidR="00A45AF9">
              <w:rPr>
                <w:noProof/>
                <w:webHidden/>
              </w:rPr>
              <w:instrText xml:space="preserve"> PAGEREF _Toc166576758 \h </w:instrText>
            </w:r>
            <w:r w:rsidR="00A45AF9">
              <w:rPr>
                <w:noProof/>
                <w:webHidden/>
              </w:rPr>
            </w:r>
            <w:r w:rsidR="00A45AF9">
              <w:rPr>
                <w:noProof/>
                <w:webHidden/>
              </w:rPr>
              <w:fldChar w:fldCharType="separate"/>
            </w:r>
            <w:r w:rsidR="00A45AF9">
              <w:rPr>
                <w:noProof/>
                <w:webHidden/>
              </w:rPr>
              <w:t>6</w:t>
            </w:r>
            <w:r w:rsidR="00A45AF9">
              <w:rPr>
                <w:noProof/>
                <w:webHidden/>
              </w:rPr>
              <w:fldChar w:fldCharType="end"/>
            </w:r>
          </w:hyperlink>
        </w:p>
        <w:p w14:paraId="5F2D2EBC" w14:textId="49723F82" w:rsidR="00A45AF9" w:rsidRDefault="009A6363">
          <w:pPr>
            <w:pStyle w:val="TOC1"/>
            <w:tabs>
              <w:tab w:val="right" w:leader="dot" w:pos="9016"/>
            </w:tabs>
            <w:rPr>
              <w:rFonts w:asciiTheme="minorHAnsi" w:eastAsiaTheme="minorEastAsia" w:hAnsiTheme="minorHAnsi" w:cstheme="minorBidi"/>
              <w:noProof/>
              <w:color w:val="auto"/>
              <w:kern w:val="2"/>
              <w:sz w:val="22"/>
              <w:szCs w:val="22"/>
              <w:lang w:eastAsia="en-GB"/>
              <w14:ligatures w14:val="standardContextual"/>
            </w:rPr>
          </w:pPr>
          <w:hyperlink w:anchor="_Toc166576759" w:history="1">
            <w:r w:rsidR="00A45AF9" w:rsidRPr="00EB7370">
              <w:rPr>
                <w:rStyle w:val="Hyperlink"/>
                <w:b/>
                <w:noProof/>
                <w:lang w:val="en-US"/>
              </w:rPr>
              <w:t>The Signs of Fraud</w:t>
            </w:r>
            <w:r w:rsidR="00A45AF9">
              <w:rPr>
                <w:noProof/>
                <w:webHidden/>
              </w:rPr>
              <w:tab/>
            </w:r>
            <w:r w:rsidR="00A45AF9">
              <w:rPr>
                <w:noProof/>
                <w:webHidden/>
              </w:rPr>
              <w:fldChar w:fldCharType="begin"/>
            </w:r>
            <w:r w:rsidR="00A45AF9">
              <w:rPr>
                <w:noProof/>
                <w:webHidden/>
              </w:rPr>
              <w:instrText xml:space="preserve"> PAGEREF _Toc166576759 \h </w:instrText>
            </w:r>
            <w:r w:rsidR="00A45AF9">
              <w:rPr>
                <w:noProof/>
                <w:webHidden/>
              </w:rPr>
            </w:r>
            <w:r w:rsidR="00A45AF9">
              <w:rPr>
                <w:noProof/>
                <w:webHidden/>
              </w:rPr>
              <w:fldChar w:fldCharType="separate"/>
            </w:r>
            <w:r w:rsidR="00A45AF9">
              <w:rPr>
                <w:noProof/>
                <w:webHidden/>
              </w:rPr>
              <w:t>7</w:t>
            </w:r>
            <w:r w:rsidR="00A45AF9">
              <w:rPr>
                <w:noProof/>
                <w:webHidden/>
              </w:rPr>
              <w:fldChar w:fldCharType="end"/>
            </w:r>
          </w:hyperlink>
        </w:p>
        <w:p w14:paraId="6366D742" w14:textId="2C58CB78" w:rsidR="00A45AF9" w:rsidRDefault="009A6363">
          <w:pPr>
            <w:pStyle w:val="TOC1"/>
            <w:tabs>
              <w:tab w:val="right" w:leader="dot" w:pos="9016"/>
            </w:tabs>
            <w:rPr>
              <w:rFonts w:asciiTheme="minorHAnsi" w:eastAsiaTheme="minorEastAsia" w:hAnsiTheme="minorHAnsi" w:cstheme="minorBidi"/>
              <w:noProof/>
              <w:color w:val="auto"/>
              <w:kern w:val="2"/>
              <w:sz w:val="22"/>
              <w:szCs w:val="22"/>
              <w:lang w:eastAsia="en-GB"/>
              <w14:ligatures w14:val="standardContextual"/>
            </w:rPr>
          </w:pPr>
          <w:hyperlink w:anchor="_Toc166576760" w:history="1">
            <w:r w:rsidR="00A45AF9" w:rsidRPr="00EB7370">
              <w:rPr>
                <w:rStyle w:val="Hyperlink"/>
                <w:b/>
                <w:noProof/>
                <w:lang w:val="en-US"/>
              </w:rPr>
              <w:t>Fraud Prevention</w:t>
            </w:r>
            <w:r w:rsidR="00A45AF9">
              <w:rPr>
                <w:noProof/>
                <w:webHidden/>
              </w:rPr>
              <w:tab/>
            </w:r>
            <w:r w:rsidR="00A45AF9">
              <w:rPr>
                <w:noProof/>
                <w:webHidden/>
              </w:rPr>
              <w:fldChar w:fldCharType="begin"/>
            </w:r>
            <w:r w:rsidR="00A45AF9">
              <w:rPr>
                <w:noProof/>
                <w:webHidden/>
              </w:rPr>
              <w:instrText xml:space="preserve"> PAGEREF _Toc166576760 \h </w:instrText>
            </w:r>
            <w:r w:rsidR="00A45AF9">
              <w:rPr>
                <w:noProof/>
                <w:webHidden/>
              </w:rPr>
            </w:r>
            <w:r w:rsidR="00A45AF9">
              <w:rPr>
                <w:noProof/>
                <w:webHidden/>
              </w:rPr>
              <w:fldChar w:fldCharType="separate"/>
            </w:r>
            <w:r w:rsidR="00A45AF9">
              <w:rPr>
                <w:noProof/>
                <w:webHidden/>
              </w:rPr>
              <w:t>8</w:t>
            </w:r>
            <w:r w:rsidR="00A45AF9">
              <w:rPr>
                <w:noProof/>
                <w:webHidden/>
              </w:rPr>
              <w:fldChar w:fldCharType="end"/>
            </w:r>
          </w:hyperlink>
        </w:p>
        <w:p w14:paraId="7B5CED91" w14:textId="68EC1338" w:rsidR="00A45AF9" w:rsidRDefault="009A6363">
          <w:pPr>
            <w:pStyle w:val="TOC1"/>
            <w:tabs>
              <w:tab w:val="right" w:leader="dot" w:pos="9016"/>
            </w:tabs>
            <w:rPr>
              <w:rFonts w:asciiTheme="minorHAnsi" w:eastAsiaTheme="minorEastAsia" w:hAnsiTheme="minorHAnsi" w:cstheme="minorBidi"/>
              <w:noProof/>
              <w:color w:val="auto"/>
              <w:kern w:val="2"/>
              <w:sz w:val="22"/>
              <w:szCs w:val="22"/>
              <w:lang w:eastAsia="en-GB"/>
              <w14:ligatures w14:val="standardContextual"/>
            </w:rPr>
          </w:pPr>
          <w:hyperlink w:anchor="_Toc166576761" w:history="1">
            <w:r w:rsidR="00A45AF9" w:rsidRPr="00EB7370">
              <w:rPr>
                <w:rStyle w:val="Hyperlink"/>
                <w:b/>
                <w:noProof/>
                <w:lang w:val="en-US"/>
              </w:rPr>
              <w:t>Responding to Fraud</w:t>
            </w:r>
            <w:r w:rsidR="00A45AF9">
              <w:rPr>
                <w:noProof/>
                <w:webHidden/>
              </w:rPr>
              <w:tab/>
            </w:r>
            <w:r w:rsidR="00A45AF9">
              <w:rPr>
                <w:noProof/>
                <w:webHidden/>
              </w:rPr>
              <w:fldChar w:fldCharType="begin"/>
            </w:r>
            <w:r w:rsidR="00A45AF9">
              <w:rPr>
                <w:noProof/>
                <w:webHidden/>
              </w:rPr>
              <w:instrText xml:space="preserve"> PAGEREF _Toc166576761 \h </w:instrText>
            </w:r>
            <w:r w:rsidR="00A45AF9">
              <w:rPr>
                <w:noProof/>
                <w:webHidden/>
              </w:rPr>
            </w:r>
            <w:r w:rsidR="00A45AF9">
              <w:rPr>
                <w:noProof/>
                <w:webHidden/>
              </w:rPr>
              <w:fldChar w:fldCharType="separate"/>
            </w:r>
            <w:r w:rsidR="00A45AF9">
              <w:rPr>
                <w:noProof/>
                <w:webHidden/>
              </w:rPr>
              <w:t>10</w:t>
            </w:r>
            <w:r w:rsidR="00A45AF9">
              <w:rPr>
                <w:noProof/>
                <w:webHidden/>
              </w:rPr>
              <w:fldChar w:fldCharType="end"/>
            </w:r>
          </w:hyperlink>
        </w:p>
        <w:p w14:paraId="3712D7C6" w14:textId="659BD5C2" w:rsidR="00A45AF9" w:rsidRDefault="009A6363">
          <w:pPr>
            <w:pStyle w:val="TOC1"/>
            <w:tabs>
              <w:tab w:val="right" w:leader="dot" w:pos="9016"/>
            </w:tabs>
            <w:rPr>
              <w:rFonts w:asciiTheme="minorHAnsi" w:eastAsiaTheme="minorEastAsia" w:hAnsiTheme="minorHAnsi" w:cstheme="minorBidi"/>
              <w:noProof/>
              <w:color w:val="auto"/>
              <w:kern w:val="2"/>
              <w:sz w:val="22"/>
              <w:szCs w:val="22"/>
              <w:lang w:eastAsia="en-GB"/>
              <w14:ligatures w14:val="standardContextual"/>
            </w:rPr>
          </w:pPr>
          <w:hyperlink w:anchor="_Toc166576762" w:history="1">
            <w:r w:rsidR="00A45AF9" w:rsidRPr="00EB7370">
              <w:rPr>
                <w:rStyle w:val="Hyperlink"/>
                <w:b/>
                <w:noProof/>
                <w:lang w:val="en-US"/>
              </w:rPr>
              <w:t>Roles and Responsibilities</w:t>
            </w:r>
            <w:r w:rsidR="00A45AF9">
              <w:rPr>
                <w:noProof/>
                <w:webHidden/>
              </w:rPr>
              <w:tab/>
            </w:r>
            <w:r w:rsidR="00A45AF9">
              <w:rPr>
                <w:noProof/>
                <w:webHidden/>
              </w:rPr>
              <w:fldChar w:fldCharType="begin"/>
            </w:r>
            <w:r w:rsidR="00A45AF9">
              <w:rPr>
                <w:noProof/>
                <w:webHidden/>
              </w:rPr>
              <w:instrText xml:space="preserve"> PAGEREF _Toc166576762 \h </w:instrText>
            </w:r>
            <w:r w:rsidR="00A45AF9">
              <w:rPr>
                <w:noProof/>
                <w:webHidden/>
              </w:rPr>
            </w:r>
            <w:r w:rsidR="00A45AF9">
              <w:rPr>
                <w:noProof/>
                <w:webHidden/>
              </w:rPr>
              <w:fldChar w:fldCharType="separate"/>
            </w:r>
            <w:r w:rsidR="00A45AF9">
              <w:rPr>
                <w:noProof/>
                <w:webHidden/>
              </w:rPr>
              <w:t>11</w:t>
            </w:r>
            <w:r w:rsidR="00A45AF9">
              <w:rPr>
                <w:noProof/>
                <w:webHidden/>
              </w:rPr>
              <w:fldChar w:fldCharType="end"/>
            </w:r>
          </w:hyperlink>
        </w:p>
        <w:p w14:paraId="68ECA9C2" w14:textId="1A9AF72B" w:rsidR="00A45AF9" w:rsidRDefault="009A6363">
          <w:pPr>
            <w:pStyle w:val="TOC1"/>
            <w:tabs>
              <w:tab w:val="right" w:leader="dot" w:pos="9016"/>
            </w:tabs>
            <w:rPr>
              <w:rFonts w:asciiTheme="minorHAnsi" w:eastAsiaTheme="minorEastAsia" w:hAnsiTheme="minorHAnsi" w:cstheme="minorBidi"/>
              <w:noProof/>
              <w:color w:val="auto"/>
              <w:kern w:val="2"/>
              <w:sz w:val="22"/>
              <w:szCs w:val="22"/>
              <w:lang w:eastAsia="en-GB"/>
              <w14:ligatures w14:val="standardContextual"/>
            </w:rPr>
          </w:pPr>
          <w:hyperlink w:anchor="_Toc166576763" w:history="1">
            <w:r w:rsidR="00A45AF9" w:rsidRPr="00EB7370">
              <w:rPr>
                <w:rStyle w:val="Hyperlink"/>
                <w:b/>
                <w:noProof/>
                <w:lang w:val="en-US"/>
              </w:rPr>
              <w:t>Fraud Investigations - Fraud Response Plan</w:t>
            </w:r>
            <w:r w:rsidR="00A45AF9">
              <w:rPr>
                <w:noProof/>
                <w:webHidden/>
              </w:rPr>
              <w:tab/>
            </w:r>
            <w:r w:rsidR="00A45AF9">
              <w:rPr>
                <w:noProof/>
                <w:webHidden/>
              </w:rPr>
              <w:fldChar w:fldCharType="begin"/>
            </w:r>
            <w:r w:rsidR="00A45AF9">
              <w:rPr>
                <w:noProof/>
                <w:webHidden/>
              </w:rPr>
              <w:instrText xml:space="preserve"> PAGEREF _Toc166576763 \h </w:instrText>
            </w:r>
            <w:r w:rsidR="00A45AF9">
              <w:rPr>
                <w:noProof/>
                <w:webHidden/>
              </w:rPr>
            </w:r>
            <w:r w:rsidR="00A45AF9">
              <w:rPr>
                <w:noProof/>
                <w:webHidden/>
              </w:rPr>
              <w:fldChar w:fldCharType="separate"/>
            </w:r>
            <w:r w:rsidR="00A45AF9">
              <w:rPr>
                <w:noProof/>
                <w:webHidden/>
              </w:rPr>
              <w:t>14</w:t>
            </w:r>
            <w:r w:rsidR="00A45AF9">
              <w:rPr>
                <w:noProof/>
                <w:webHidden/>
              </w:rPr>
              <w:fldChar w:fldCharType="end"/>
            </w:r>
          </w:hyperlink>
        </w:p>
        <w:p w14:paraId="5A3967B8" w14:textId="354005C9" w:rsidR="00A45AF9" w:rsidRDefault="009A6363">
          <w:pPr>
            <w:pStyle w:val="TOC1"/>
            <w:tabs>
              <w:tab w:val="right" w:leader="dot" w:pos="9016"/>
            </w:tabs>
            <w:rPr>
              <w:rFonts w:asciiTheme="minorHAnsi" w:eastAsiaTheme="minorEastAsia" w:hAnsiTheme="minorHAnsi" w:cstheme="minorBidi"/>
              <w:noProof/>
              <w:color w:val="auto"/>
              <w:kern w:val="2"/>
              <w:sz w:val="22"/>
              <w:szCs w:val="22"/>
              <w:lang w:eastAsia="en-GB"/>
              <w14:ligatures w14:val="standardContextual"/>
            </w:rPr>
          </w:pPr>
          <w:hyperlink w:anchor="_Toc166576764" w:history="1">
            <w:r w:rsidR="00A45AF9" w:rsidRPr="00EB7370">
              <w:rPr>
                <w:rStyle w:val="Hyperlink"/>
                <w:b/>
                <w:noProof/>
              </w:rPr>
              <w:t>Conclusion</w:t>
            </w:r>
            <w:r w:rsidR="00A45AF9">
              <w:rPr>
                <w:noProof/>
                <w:webHidden/>
              </w:rPr>
              <w:tab/>
            </w:r>
            <w:r w:rsidR="00A45AF9">
              <w:rPr>
                <w:noProof/>
                <w:webHidden/>
              </w:rPr>
              <w:fldChar w:fldCharType="begin"/>
            </w:r>
            <w:r w:rsidR="00A45AF9">
              <w:rPr>
                <w:noProof/>
                <w:webHidden/>
              </w:rPr>
              <w:instrText xml:space="preserve"> PAGEREF _Toc166576764 \h </w:instrText>
            </w:r>
            <w:r w:rsidR="00A45AF9">
              <w:rPr>
                <w:noProof/>
                <w:webHidden/>
              </w:rPr>
            </w:r>
            <w:r w:rsidR="00A45AF9">
              <w:rPr>
                <w:noProof/>
                <w:webHidden/>
              </w:rPr>
              <w:fldChar w:fldCharType="separate"/>
            </w:r>
            <w:r w:rsidR="00A45AF9">
              <w:rPr>
                <w:noProof/>
                <w:webHidden/>
              </w:rPr>
              <w:t>19</w:t>
            </w:r>
            <w:r w:rsidR="00A45AF9">
              <w:rPr>
                <w:noProof/>
                <w:webHidden/>
              </w:rPr>
              <w:fldChar w:fldCharType="end"/>
            </w:r>
          </w:hyperlink>
        </w:p>
        <w:p w14:paraId="5CA00EB5" w14:textId="674CDB6D" w:rsidR="00E238B6" w:rsidRDefault="00E238B6">
          <w:r>
            <w:rPr>
              <w:b/>
              <w:bCs/>
              <w:noProof/>
            </w:rPr>
            <w:fldChar w:fldCharType="end"/>
          </w:r>
        </w:p>
      </w:sdtContent>
    </w:sdt>
    <w:p w14:paraId="03612E9E" w14:textId="77777777" w:rsidR="00E238B6" w:rsidRDefault="00E238B6">
      <w:pPr>
        <w:spacing w:after="0"/>
        <w:ind w:left="0"/>
        <w:rPr>
          <w:b/>
          <w:sz w:val="32"/>
          <w:szCs w:val="32"/>
        </w:rPr>
      </w:pPr>
      <w:r>
        <w:rPr>
          <w:b/>
          <w:sz w:val="32"/>
          <w:szCs w:val="32"/>
        </w:rPr>
        <w:br w:type="page"/>
      </w:r>
    </w:p>
    <w:p w14:paraId="4246165A" w14:textId="77777777" w:rsidR="00AC240A" w:rsidRPr="002E3068" w:rsidRDefault="002E3068" w:rsidP="002E3068">
      <w:pPr>
        <w:pStyle w:val="Heading1"/>
        <w:numPr>
          <w:ilvl w:val="0"/>
          <w:numId w:val="0"/>
        </w:numPr>
        <w:ind w:left="-354"/>
        <w:rPr>
          <w:b/>
        </w:rPr>
      </w:pPr>
      <w:r>
        <w:lastRenderedPageBreak/>
        <w:tab/>
      </w:r>
      <w:bookmarkStart w:id="5" w:name="_Toc166576756"/>
      <w:r w:rsidR="00741A8B" w:rsidRPr="002E3068">
        <w:rPr>
          <w:b/>
        </w:rPr>
        <w:t xml:space="preserve">Protecting Public </w:t>
      </w:r>
      <w:proofErr w:type="gramStart"/>
      <w:r w:rsidR="00741A8B" w:rsidRPr="002E3068">
        <w:rPr>
          <w:b/>
        </w:rPr>
        <w:t>Resources  -</w:t>
      </w:r>
      <w:proofErr w:type="gramEnd"/>
      <w:r w:rsidR="00741A8B" w:rsidRPr="002E3068">
        <w:rPr>
          <w:b/>
        </w:rPr>
        <w:t xml:space="preserve"> </w:t>
      </w:r>
      <w:r w:rsidR="00EE3E95" w:rsidRPr="002E3068">
        <w:rPr>
          <w:b/>
        </w:rPr>
        <w:t>Strategy</w:t>
      </w:r>
      <w:bookmarkEnd w:id="4"/>
      <w:bookmarkEnd w:id="5"/>
    </w:p>
    <w:p w14:paraId="15D441F4" w14:textId="77777777" w:rsidR="00A66A75" w:rsidRPr="00A374FD" w:rsidRDefault="00A66A75" w:rsidP="007E75BF">
      <w:pPr>
        <w:ind w:left="0"/>
        <w:rPr>
          <w:color w:val="4472C4" w:themeColor="accent5"/>
        </w:rPr>
      </w:pPr>
      <w:r w:rsidRPr="00EE3E95">
        <w:t xml:space="preserve">Food Standards Scotland (FSS) </w:t>
      </w:r>
      <w:r w:rsidR="00CF1AAB">
        <w:t>ambition is to improve the approach to counter fraud across the organisation to safeguard services and improve performance</w:t>
      </w:r>
      <w:r w:rsidR="00CF1AAB" w:rsidRPr="00F14151">
        <w:rPr>
          <w:color w:val="009CBD"/>
        </w:rPr>
        <w:t xml:space="preserve">: working together </w:t>
      </w:r>
      <w:r w:rsidR="00A374FD" w:rsidRPr="00F14151">
        <w:rPr>
          <w:color w:val="009CBD"/>
        </w:rPr>
        <w:t xml:space="preserve">across the organisation to protect public resources from the </w:t>
      </w:r>
      <w:r w:rsidR="00CF1AAB" w:rsidRPr="00F14151">
        <w:rPr>
          <w:color w:val="009CBD"/>
        </w:rPr>
        <w:t xml:space="preserve">risk and impact of fraud, </w:t>
      </w:r>
      <w:proofErr w:type="gramStart"/>
      <w:r w:rsidR="00CF1AAB" w:rsidRPr="00F14151">
        <w:rPr>
          <w:color w:val="009CBD"/>
        </w:rPr>
        <w:t>bribery</w:t>
      </w:r>
      <w:proofErr w:type="gramEnd"/>
      <w:r w:rsidR="00CF1AAB" w:rsidRPr="00F14151">
        <w:rPr>
          <w:color w:val="009CBD"/>
        </w:rPr>
        <w:t xml:space="preserve"> and corruption.</w:t>
      </w:r>
      <w:r w:rsidR="00CF1AAB" w:rsidRPr="00A374FD">
        <w:rPr>
          <w:color w:val="4472C4" w:themeColor="accent5"/>
        </w:rPr>
        <w:t xml:space="preserve">  </w:t>
      </w:r>
    </w:p>
    <w:p w14:paraId="0AF2FD85" w14:textId="77777777" w:rsidR="00A66A75" w:rsidRPr="00A374FD" w:rsidRDefault="00A66A75" w:rsidP="007E75BF">
      <w:pPr>
        <w:ind w:left="0"/>
        <w:rPr>
          <w:color w:val="FF0000"/>
        </w:rPr>
      </w:pPr>
      <w:r w:rsidRPr="00EE3E95">
        <w:t>Countering fraud</w:t>
      </w:r>
      <w:r w:rsidR="00CF1AAB">
        <w:t>, bribery and corruption</w:t>
      </w:r>
      <w:r w:rsidRPr="00EE3E95">
        <w:t xml:space="preserve"> is an individual responsibility, with corporate support and training provided. </w:t>
      </w:r>
      <w:r w:rsidR="00167CF9">
        <w:t xml:space="preserve">It is every employee’s responsibility to be alert to and prevent fraudulent activity being perpetrated against FSS. </w:t>
      </w:r>
    </w:p>
    <w:p w14:paraId="26F47C8F" w14:textId="77777777" w:rsidR="00A66A75" w:rsidRPr="00EE3E95" w:rsidRDefault="00A66A75" w:rsidP="007E75BF">
      <w:pPr>
        <w:ind w:left="0"/>
      </w:pPr>
      <w:r w:rsidRPr="00EE3E95">
        <w:t xml:space="preserve">FSS has </w:t>
      </w:r>
      <w:r w:rsidR="00CF1AAB" w:rsidRPr="00F14151">
        <w:rPr>
          <w:color w:val="009CBD"/>
        </w:rPr>
        <w:t xml:space="preserve">five </w:t>
      </w:r>
      <w:r w:rsidRPr="00F14151">
        <w:rPr>
          <w:color w:val="009CBD"/>
        </w:rPr>
        <w:t>strategic objectives</w:t>
      </w:r>
      <w:r w:rsidR="00CF1AAB" w:rsidRPr="00F14151">
        <w:rPr>
          <w:color w:val="009CBD"/>
        </w:rPr>
        <w:t xml:space="preserve"> </w:t>
      </w:r>
      <w:r w:rsidR="00CF1AAB">
        <w:t xml:space="preserve">to deter, disable, prevent, </w:t>
      </w:r>
      <w:proofErr w:type="gramStart"/>
      <w:r w:rsidR="00CF1AAB">
        <w:t>detect</w:t>
      </w:r>
      <w:proofErr w:type="gramEnd"/>
      <w:r w:rsidR="00CF1AAB">
        <w:t xml:space="preserve"> and deal with </w:t>
      </w:r>
      <w:r w:rsidRPr="00EE3E95">
        <w:t>fraud</w:t>
      </w:r>
      <w:r w:rsidR="00CF1AAB">
        <w:t>, bribery and corruption</w:t>
      </w:r>
      <w:r w:rsidRPr="00EE3E95">
        <w:t>:</w:t>
      </w:r>
    </w:p>
    <w:p w14:paraId="0C5B37FE" w14:textId="77777777" w:rsidR="00A66A75" w:rsidRPr="00EE3E95" w:rsidRDefault="00A66A75" w:rsidP="00A374FD">
      <w:pPr>
        <w:ind w:left="360"/>
      </w:pPr>
      <w:r w:rsidRPr="00F14151">
        <w:rPr>
          <w:bCs/>
          <w:color w:val="009CBD"/>
        </w:rPr>
        <w:t>Awareness</w:t>
      </w:r>
      <w:r w:rsidRPr="00F14151">
        <w:rPr>
          <w:color w:val="009CBD"/>
        </w:rPr>
        <w:t>:</w:t>
      </w:r>
      <w:r w:rsidRPr="00EE3E95">
        <w:t xml:space="preserve"> </w:t>
      </w:r>
      <w:r w:rsidR="00CF1AAB">
        <w:t xml:space="preserve">We will deter fraud, </w:t>
      </w:r>
      <w:proofErr w:type="gramStart"/>
      <w:r w:rsidR="00CF1AAB">
        <w:t>bribery</w:t>
      </w:r>
      <w:proofErr w:type="gramEnd"/>
      <w:r w:rsidR="00CF1AAB">
        <w:t xml:space="preserve"> and corruption by r</w:t>
      </w:r>
      <w:r w:rsidR="00CF1AAB" w:rsidRPr="00EE3E95">
        <w:t xml:space="preserve">aising </w:t>
      </w:r>
      <w:r w:rsidRPr="00EE3E95">
        <w:t>awareness of the risk and impact of fraud</w:t>
      </w:r>
      <w:r w:rsidR="00CF1AAB">
        <w:t>, bribery and corruption</w:t>
      </w:r>
      <w:r w:rsidRPr="00EE3E95">
        <w:t xml:space="preserve"> with FSS staff, and our stakeholders.</w:t>
      </w:r>
    </w:p>
    <w:p w14:paraId="227FCE09" w14:textId="77777777" w:rsidR="00A66A75" w:rsidRPr="00EE3E95" w:rsidRDefault="00A66A75" w:rsidP="00A374FD">
      <w:pPr>
        <w:ind w:left="360"/>
      </w:pPr>
      <w:r w:rsidRPr="00F14151">
        <w:rPr>
          <w:bCs/>
          <w:color w:val="009CBD"/>
        </w:rPr>
        <w:t>Prevention</w:t>
      </w:r>
      <w:r w:rsidRPr="00F14151">
        <w:rPr>
          <w:color w:val="009CBD"/>
        </w:rPr>
        <w:t>:</w:t>
      </w:r>
      <w:r w:rsidRPr="00EE3E95">
        <w:t xml:space="preserve"> </w:t>
      </w:r>
      <w:r w:rsidR="00CF1AAB">
        <w:t>We will disable</w:t>
      </w:r>
      <w:r w:rsidRPr="00EE3E95">
        <w:t xml:space="preserve"> fraud</w:t>
      </w:r>
      <w:r w:rsidR="00CF1AAB">
        <w:t xml:space="preserve">, </w:t>
      </w:r>
      <w:proofErr w:type="gramStart"/>
      <w:r w:rsidR="00CF1AAB">
        <w:t>bribery</w:t>
      </w:r>
      <w:proofErr w:type="gramEnd"/>
      <w:r w:rsidR="00CF1AAB">
        <w:t xml:space="preserve"> and corruption</w:t>
      </w:r>
      <w:r w:rsidRPr="00EE3E95">
        <w:t xml:space="preserve"> through improving our systems and controls and being proactive in analysing data to identify areas at risk to reduce the opportunity and ease of fraudulent activity.</w:t>
      </w:r>
    </w:p>
    <w:p w14:paraId="1C10030B" w14:textId="77777777" w:rsidR="00A66A75" w:rsidRPr="00EE3E95" w:rsidRDefault="00A66A75" w:rsidP="00A374FD">
      <w:pPr>
        <w:ind w:left="360"/>
      </w:pPr>
      <w:r w:rsidRPr="00F14151">
        <w:rPr>
          <w:bCs/>
          <w:color w:val="009CBD"/>
        </w:rPr>
        <w:t>Teamwork</w:t>
      </w:r>
      <w:r w:rsidRPr="00F14151">
        <w:rPr>
          <w:color w:val="009CBD"/>
        </w:rPr>
        <w:t>:</w:t>
      </w:r>
      <w:r w:rsidRPr="00EE3E95">
        <w:t xml:space="preserve"> </w:t>
      </w:r>
      <w:r w:rsidR="00CF1AAB">
        <w:t xml:space="preserve">We will prevent fraud, </w:t>
      </w:r>
      <w:proofErr w:type="gramStart"/>
      <w:r w:rsidR="00CF1AAB">
        <w:t>bribery</w:t>
      </w:r>
      <w:proofErr w:type="gramEnd"/>
      <w:r w:rsidR="00CF1AAB">
        <w:t xml:space="preserve"> and corruption by w</w:t>
      </w:r>
      <w:r w:rsidR="00CF1AAB" w:rsidRPr="00EE3E95">
        <w:t xml:space="preserve">orking </w:t>
      </w:r>
      <w:r w:rsidRPr="00EE3E95">
        <w:t xml:space="preserve">together across FSS and the public sector to share information and develop </w:t>
      </w:r>
      <w:r w:rsidR="00CF1AAB">
        <w:t>collaborative</w:t>
      </w:r>
      <w:r w:rsidR="00CF1AAB" w:rsidRPr="00EE3E95">
        <w:t xml:space="preserve"> </w:t>
      </w:r>
      <w:r w:rsidRPr="00EE3E95">
        <w:t>approaches.</w:t>
      </w:r>
    </w:p>
    <w:p w14:paraId="2D517352" w14:textId="77777777" w:rsidR="00A66A75" w:rsidRPr="00EE3E95" w:rsidRDefault="00A66A75" w:rsidP="00A374FD">
      <w:pPr>
        <w:ind w:left="360"/>
      </w:pPr>
      <w:r w:rsidRPr="00F14151">
        <w:rPr>
          <w:bCs/>
          <w:color w:val="009CBD"/>
        </w:rPr>
        <w:t>Investigation</w:t>
      </w:r>
      <w:r w:rsidRPr="00F14151">
        <w:rPr>
          <w:color w:val="009CBD"/>
        </w:rPr>
        <w:t>:</w:t>
      </w:r>
      <w:r w:rsidRPr="00EE3E95">
        <w:t xml:space="preserve"> </w:t>
      </w:r>
      <w:r w:rsidR="00CF1AAB">
        <w:t xml:space="preserve">We will detect fraud, </w:t>
      </w:r>
      <w:proofErr w:type="gramStart"/>
      <w:r w:rsidR="00CF1AAB">
        <w:t>bribery</w:t>
      </w:r>
      <w:proofErr w:type="gramEnd"/>
      <w:r w:rsidR="00CF1AAB">
        <w:t xml:space="preserve"> and corruption by i</w:t>
      </w:r>
      <w:r w:rsidR="00CF1AAB" w:rsidRPr="00EE3E95">
        <w:t xml:space="preserve">nvestigating </w:t>
      </w:r>
      <w:r w:rsidRPr="00EE3E95">
        <w:t>allegations quickly, impartially and professionally and by maintaining a whistle blowing procedure that is seen to be independent and protective of those reporting potential fraud.</w:t>
      </w:r>
    </w:p>
    <w:p w14:paraId="28C1DEB7" w14:textId="77777777" w:rsidR="00A66A75" w:rsidRDefault="00A66A75" w:rsidP="00A374FD">
      <w:pPr>
        <w:spacing w:after="0"/>
        <w:ind w:left="357"/>
      </w:pPr>
      <w:r w:rsidRPr="00F14151">
        <w:rPr>
          <w:bCs/>
          <w:color w:val="009CBD"/>
        </w:rPr>
        <w:t>Enforcement</w:t>
      </w:r>
      <w:r w:rsidRPr="00EE3E95">
        <w:t xml:space="preserve">: </w:t>
      </w:r>
      <w:r w:rsidR="00CF1AAB">
        <w:t xml:space="preserve">We will deal with fraud, </w:t>
      </w:r>
      <w:proofErr w:type="gramStart"/>
      <w:r w:rsidR="00CF1AAB">
        <w:t>bribery</w:t>
      </w:r>
      <w:proofErr w:type="gramEnd"/>
      <w:r w:rsidR="00CF1AAB">
        <w:t xml:space="preserve"> and corruption by e</w:t>
      </w:r>
      <w:r w:rsidR="00CF1AAB" w:rsidRPr="00EE3E95">
        <w:t xml:space="preserve">nforcing </w:t>
      </w:r>
      <w:r w:rsidRPr="00EE3E95">
        <w:t>the policy on fraud through disciplinary action and prosecution where appropriate.</w:t>
      </w:r>
    </w:p>
    <w:p w14:paraId="3089E8B9" w14:textId="77777777" w:rsidR="00A374FD" w:rsidRPr="00F14151" w:rsidRDefault="00A374FD" w:rsidP="007E75BF">
      <w:pPr>
        <w:ind w:left="0"/>
        <w:rPr>
          <w:b/>
          <w:color w:val="009CBD"/>
        </w:rPr>
      </w:pPr>
    </w:p>
    <w:p w14:paraId="35B1DDAB" w14:textId="77777777" w:rsidR="00CF1AAB" w:rsidRPr="00F14151" w:rsidRDefault="00CF1AAB" w:rsidP="007E75BF">
      <w:pPr>
        <w:ind w:left="0"/>
        <w:rPr>
          <w:color w:val="009CBD"/>
        </w:rPr>
      </w:pPr>
      <w:r w:rsidRPr="00F14151">
        <w:rPr>
          <w:color w:val="009CBD"/>
        </w:rPr>
        <w:t>Zero Tolerance Approach</w:t>
      </w:r>
    </w:p>
    <w:p w14:paraId="0391C882" w14:textId="77777777" w:rsidR="00A66A75" w:rsidRPr="00EE3E95" w:rsidRDefault="00CF1AAB" w:rsidP="007E75BF">
      <w:pPr>
        <w:ind w:left="0"/>
      </w:pPr>
      <w:r>
        <w:t xml:space="preserve">Our approach to countering fraud, bribery and corruption is one of </w:t>
      </w:r>
      <w:r w:rsidR="00A66A75" w:rsidRPr="00EE3E95">
        <w:t>zero tolerance</w:t>
      </w:r>
      <w:r>
        <w:t>.</w:t>
      </w:r>
      <w:r w:rsidR="00A374FD">
        <w:t xml:space="preserve"> </w:t>
      </w:r>
      <w:r w:rsidR="00A66A75" w:rsidRPr="00EE3E95">
        <w:t xml:space="preserve"> </w:t>
      </w:r>
    </w:p>
    <w:p w14:paraId="0AC5DF79" w14:textId="77777777" w:rsidR="00A66A75" w:rsidRPr="00EE3E95" w:rsidRDefault="00A66A75" w:rsidP="007E75BF">
      <w:pPr>
        <w:ind w:left="0"/>
      </w:pPr>
      <w:r w:rsidRPr="00EE3E95">
        <w:t xml:space="preserve">There is a role for all members of staff in establishing an effective counter fraud culture by engaging and being alert to the risk of external and internal fraud; identifying suspicious activities and control weaknesses; and reporting any suspicions quickly and appropriately. </w:t>
      </w:r>
    </w:p>
    <w:p w14:paraId="641AD9EE" w14:textId="77777777" w:rsidR="00A66A75" w:rsidRPr="00EE3E95" w:rsidRDefault="00CF1AAB" w:rsidP="007E75BF">
      <w:pPr>
        <w:ind w:left="0"/>
      </w:pPr>
      <w:r>
        <w:t xml:space="preserve">This can be </w:t>
      </w:r>
      <w:proofErr w:type="gramStart"/>
      <w:r>
        <w:t>achieve</w:t>
      </w:r>
      <w:proofErr w:type="gramEnd"/>
      <w:r>
        <w:t xml:space="preserve"> and</w:t>
      </w:r>
      <w:r w:rsidR="00A66A75" w:rsidRPr="00EE3E95">
        <w:t xml:space="preserve"> effectively managed at all levels of public service delivery as follows: </w:t>
      </w:r>
    </w:p>
    <w:p w14:paraId="75276968" w14:textId="77777777" w:rsidR="00A66A75" w:rsidRPr="00EE3E95" w:rsidRDefault="00A374FD" w:rsidP="00897DE5">
      <w:pPr>
        <w:numPr>
          <w:ilvl w:val="0"/>
          <w:numId w:val="4"/>
        </w:numPr>
      </w:pPr>
      <w:r w:rsidRPr="00F14151">
        <w:rPr>
          <w:color w:val="009CBD"/>
        </w:rPr>
        <w:t>Promoting</w:t>
      </w:r>
      <w:r w:rsidR="00A66A75" w:rsidRPr="00F14151">
        <w:rPr>
          <w:color w:val="009CBD"/>
        </w:rPr>
        <w:t xml:space="preserve"> clear ethical standards </w:t>
      </w:r>
      <w:r w:rsidR="00A66A75" w:rsidRPr="00EE3E95">
        <w:t>through this counter fraud guide.</w:t>
      </w:r>
    </w:p>
    <w:p w14:paraId="0403B4D8" w14:textId="77777777" w:rsidR="00A66A75" w:rsidRPr="00EE3E95" w:rsidRDefault="00A66A75" w:rsidP="00897DE5">
      <w:pPr>
        <w:numPr>
          <w:ilvl w:val="0"/>
          <w:numId w:val="4"/>
        </w:numPr>
      </w:pPr>
      <w:r w:rsidRPr="00F14151">
        <w:rPr>
          <w:color w:val="009CBD"/>
        </w:rPr>
        <w:t xml:space="preserve">Communicating our </w:t>
      </w:r>
      <w:r w:rsidR="00A374FD" w:rsidRPr="00F14151">
        <w:rPr>
          <w:color w:val="009CBD"/>
        </w:rPr>
        <w:t>commitment</w:t>
      </w:r>
      <w:r w:rsidRPr="00F14151">
        <w:rPr>
          <w:color w:val="009CBD"/>
        </w:rPr>
        <w:t xml:space="preserve"> </w:t>
      </w:r>
      <w:r w:rsidRPr="00EE3E95">
        <w:t xml:space="preserve">to </w:t>
      </w:r>
      <w:r w:rsidR="00A374FD">
        <w:t xml:space="preserve">deter </w:t>
      </w:r>
      <w:r w:rsidRPr="00EE3E95">
        <w:t>fraud</w:t>
      </w:r>
      <w:r w:rsidR="00A374FD">
        <w:t xml:space="preserve">, </w:t>
      </w:r>
      <w:proofErr w:type="gramStart"/>
      <w:r w:rsidR="00A374FD">
        <w:t>bribery</w:t>
      </w:r>
      <w:proofErr w:type="gramEnd"/>
      <w:r w:rsidR="00A374FD">
        <w:t xml:space="preserve"> and corruption</w:t>
      </w:r>
      <w:r w:rsidRPr="00EE3E95">
        <w:t xml:space="preserve"> by raising awareness of this counter fraud guide to all staff.</w:t>
      </w:r>
    </w:p>
    <w:p w14:paraId="1D3D71E7" w14:textId="77777777" w:rsidR="00A66A75" w:rsidRPr="00EE3E95" w:rsidRDefault="00A66A75" w:rsidP="00897DE5">
      <w:pPr>
        <w:numPr>
          <w:ilvl w:val="0"/>
          <w:numId w:val="4"/>
        </w:numPr>
      </w:pPr>
      <w:r w:rsidRPr="00F14151">
        <w:rPr>
          <w:color w:val="009CBD"/>
        </w:rPr>
        <w:t xml:space="preserve">Supporting all staff </w:t>
      </w:r>
      <w:r w:rsidR="00E60AE9" w:rsidRPr="00F14151">
        <w:rPr>
          <w:color w:val="009CBD"/>
        </w:rPr>
        <w:t xml:space="preserve">and stakeholders </w:t>
      </w:r>
      <w:r w:rsidR="00E60AE9">
        <w:t>in</w:t>
      </w:r>
      <w:r w:rsidRPr="00EE3E95">
        <w:t xml:space="preserve"> their responsibilities in preventing and detecting fraud</w:t>
      </w:r>
      <w:r w:rsidR="00E60AE9">
        <w:t>, bribery and corruption</w:t>
      </w:r>
      <w:r w:rsidRPr="00EE3E95">
        <w:t xml:space="preserve"> through guidance and training.</w:t>
      </w:r>
    </w:p>
    <w:p w14:paraId="59475D91" w14:textId="77777777" w:rsidR="00A66A75" w:rsidRPr="00EE3E95" w:rsidRDefault="00A66A75" w:rsidP="00897DE5">
      <w:pPr>
        <w:numPr>
          <w:ilvl w:val="0"/>
          <w:numId w:val="4"/>
        </w:numPr>
      </w:pPr>
      <w:r w:rsidRPr="00F14151">
        <w:rPr>
          <w:color w:val="009CBD"/>
        </w:rPr>
        <w:lastRenderedPageBreak/>
        <w:t xml:space="preserve">Providing managers with specialist support </w:t>
      </w:r>
      <w:r w:rsidRPr="00EE3E95">
        <w:t xml:space="preserve">in designing, </w:t>
      </w:r>
      <w:proofErr w:type="gramStart"/>
      <w:r w:rsidRPr="00EE3E95">
        <w:t>operating</w:t>
      </w:r>
      <w:proofErr w:type="gramEnd"/>
      <w:r w:rsidRPr="00EE3E95">
        <w:t xml:space="preserve"> and reviewing internal controls.</w:t>
      </w:r>
    </w:p>
    <w:p w14:paraId="21DD7BCA" w14:textId="77777777" w:rsidR="00A66A75" w:rsidRPr="00EE3E95" w:rsidRDefault="00A66A75" w:rsidP="00897DE5">
      <w:pPr>
        <w:numPr>
          <w:ilvl w:val="0"/>
          <w:numId w:val="4"/>
        </w:numPr>
      </w:pPr>
      <w:r w:rsidRPr="00EE3E95">
        <w:t xml:space="preserve">Maintaining comprehensive procedures for </w:t>
      </w:r>
      <w:r w:rsidR="00E60AE9" w:rsidRPr="00F14151">
        <w:rPr>
          <w:color w:val="009CBD"/>
        </w:rPr>
        <w:t>disabling</w:t>
      </w:r>
      <w:r w:rsidRPr="00F14151">
        <w:rPr>
          <w:color w:val="009CBD"/>
        </w:rPr>
        <w:t xml:space="preserve"> and detecting fraud </w:t>
      </w:r>
      <w:r w:rsidRPr="00EE3E95">
        <w:t>that must be carefully followed and monitored.</w:t>
      </w:r>
    </w:p>
    <w:p w14:paraId="48E2AE61" w14:textId="77777777" w:rsidR="00A66A75" w:rsidRPr="00EE3E95" w:rsidRDefault="00A66A75" w:rsidP="00897DE5">
      <w:pPr>
        <w:numPr>
          <w:ilvl w:val="0"/>
          <w:numId w:val="4"/>
        </w:numPr>
      </w:pPr>
      <w:r w:rsidRPr="00F14151">
        <w:rPr>
          <w:color w:val="009CBD"/>
        </w:rPr>
        <w:t xml:space="preserve">Protecting members of staff </w:t>
      </w:r>
      <w:r w:rsidRPr="00EE3E95">
        <w:t>through a robust process fo</w:t>
      </w:r>
      <w:r w:rsidR="00E60AE9">
        <w:t xml:space="preserve">r reporting suspicions of fraud, </w:t>
      </w:r>
      <w:proofErr w:type="gramStart"/>
      <w:r w:rsidR="00E60AE9">
        <w:t>bribery</w:t>
      </w:r>
      <w:proofErr w:type="gramEnd"/>
      <w:r w:rsidR="00E60AE9">
        <w:t xml:space="preserve"> and corruption.</w:t>
      </w:r>
    </w:p>
    <w:p w14:paraId="3B488958" w14:textId="77777777" w:rsidR="00A66A75" w:rsidRPr="00EE3E95" w:rsidRDefault="00E60AE9" w:rsidP="00897DE5">
      <w:pPr>
        <w:numPr>
          <w:ilvl w:val="0"/>
          <w:numId w:val="4"/>
        </w:numPr>
      </w:pPr>
      <w:r>
        <w:t xml:space="preserve">Effectively dealing with </w:t>
      </w:r>
      <w:r w:rsidR="00A66A75" w:rsidRPr="00EE3E95">
        <w:t xml:space="preserve">fraud </w:t>
      </w:r>
      <w:r>
        <w:t xml:space="preserve">by </w:t>
      </w:r>
      <w:r w:rsidRPr="00F14151">
        <w:rPr>
          <w:color w:val="009CBD"/>
        </w:rPr>
        <w:t xml:space="preserve">implementing a </w:t>
      </w:r>
      <w:r w:rsidR="00A66A75" w:rsidRPr="00F14151">
        <w:rPr>
          <w:color w:val="009CBD"/>
        </w:rPr>
        <w:t>comprehensive fraud response plan</w:t>
      </w:r>
      <w:r w:rsidRPr="00F14151">
        <w:rPr>
          <w:color w:val="auto"/>
        </w:rPr>
        <w:t>,</w:t>
      </w:r>
      <w:r w:rsidR="00A66A75" w:rsidRPr="00E60AE9">
        <w:rPr>
          <w:color w:val="4472C4" w:themeColor="accent5"/>
        </w:rPr>
        <w:t xml:space="preserve"> </w:t>
      </w:r>
      <w:r>
        <w:t>including professional investigation by skilled staff</w:t>
      </w:r>
      <w:r w:rsidR="00A66A75" w:rsidRPr="00EE3E95">
        <w:t>.</w:t>
      </w:r>
    </w:p>
    <w:p w14:paraId="68C9C118" w14:textId="77777777" w:rsidR="00A66A75" w:rsidRPr="00EE3E95" w:rsidRDefault="00A66A75" w:rsidP="00897DE5">
      <w:pPr>
        <w:numPr>
          <w:ilvl w:val="0"/>
          <w:numId w:val="4"/>
        </w:numPr>
      </w:pPr>
      <w:r w:rsidRPr="00F14151">
        <w:rPr>
          <w:color w:val="009CBD"/>
        </w:rPr>
        <w:t>Using data</w:t>
      </w:r>
      <w:r w:rsidR="00E60AE9" w:rsidRPr="00F14151">
        <w:rPr>
          <w:color w:val="009CBD"/>
        </w:rPr>
        <w:t>,</w:t>
      </w:r>
      <w:r w:rsidRPr="00F14151">
        <w:rPr>
          <w:color w:val="009CBD"/>
        </w:rPr>
        <w:t xml:space="preserve"> and technology</w:t>
      </w:r>
      <w:r w:rsidR="00E60AE9" w:rsidRPr="00F14151">
        <w:rPr>
          <w:color w:val="009CBD"/>
        </w:rPr>
        <w:t>,</w:t>
      </w:r>
      <w:r w:rsidRPr="00F14151">
        <w:rPr>
          <w:color w:val="009CBD"/>
        </w:rPr>
        <w:t xml:space="preserve"> efficiently </w:t>
      </w:r>
      <w:r w:rsidRPr="00EE3E95">
        <w:t>in the systems in place to combat fraud.</w:t>
      </w:r>
    </w:p>
    <w:p w14:paraId="1F01A48A" w14:textId="77777777" w:rsidR="00E60AE9" w:rsidRDefault="00A66A75" w:rsidP="00897DE5">
      <w:pPr>
        <w:numPr>
          <w:ilvl w:val="0"/>
          <w:numId w:val="4"/>
        </w:numPr>
      </w:pPr>
      <w:r w:rsidRPr="00F14151">
        <w:rPr>
          <w:color w:val="009CBD"/>
        </w:rPr>
        <w:t xml:space="preserve">Sharing knowledge </w:t>
      </w:r>
      <w:r w:rsidRPr="00EE3E95">
        <w:t>of vulnerabilities and lessons learned through strong communication channels.</w:t>
      </w:r>
    </w:p>
    <w:p w14:paraId="1D120E6A" w14:textId="77777777" w:rsidR="00E60AE9" w:rsidRDefault="00E60AE9">
      <w:pPr>
        <w:spacing w:after="0"/>
        <w:ind w:left="0"/>
      </w:pPr>
      <w:r>
        <w:br w:type="page"/>
      </w:r>
    </w:p>
    <w:p w14:paraId="58BFA889" w14:textId="77777777" w:rsidR="00A66A75" w:rsidRPr="000A37AC" w:rsidRDefault="00E60AE9" w:rsidP="00E60AE9">
      <w:pPr>
        <w:pStyle w:val="Heading1"/>
        <w:numPr>
          <w:ilvl w:val="0"/>
          <w:numId w:val="0"/>
        </w:numPr>
        <w:spacing w:after="0"/>
        <w:ind w:left="-352"/>
        <w:rPr>
          <w:b/>
          <w:lang w:val="en-US"/>
        </w:rPr>
      </w:pPr>
      <w:r>
        <w:rPr>
          <w:lang w:val="en-US"/>
        </w:rPr>
        <w:lastRenderedPageBreak/>
        <w:tab/>
      </w:r>
      <w:bookmarkStart w:id="6" w:name="_Toc166576757"/>
      <w:r w:rsidR="00A66A75" w:rsidRPr="000A37AC">
        <w:rPr>
          <w:b/>
          <w:lang w:val="en-US"/>
        </w:rPr>
        <w:t>What is Fraud?</w:t>
      </w:r>
      <w:bookmarkEnd w:id="6"/>
    </w:p>
    <w:p w14:paraId="4BB17A2B" w14:textId="77777777" w:rsidR="00E60AE9" w:rsidRPr="00E60AE9" w:rsidRDefault="00E60AE9" w:rsidP="00E60AE9">
      <w:pPr>
        <w:rPr>
          <w:lang w:val="en-US"/>
        </w:rPr>
      </w:pPr>
    </w:p>
    <w:p w14:paraId="72A89AC3" w14:textId="77777777" w:rsidR="00A66A75" w:rsidRPr="00F14151" w:rsidRDefault="00A66A75" w:rsidP="00E60AE9">
      <w:pPr>
        <w:ind w:left="0"/>
        <w:rPr>
          <w:color w:val="009CBD"/>
        </w:rPr>
      </w:pPr>
      <w:r w:rsidRPr="00F14151">
        <w:rPr>
          <w:color w:val="009CBD"/>
        </w:rPr>
        <w:t>Fraud is wrongful or criminal deception intended to result in financial or personal gain.</w:t>
      </w:r>
    </w:p>
    <w:p w14:paraId="49460E32" w14:textId="77777777" w:rsidR="00A66A75" w:rsidRPr="00F14151" w:rsidRDefault="00A66A75" w:rsidP="00E60AE9">
      <w:pPr>
        <w:ind w:left="0"/>
        <w:rPr>
          <w:color w:val="009CBD"/>
        </w:rPr>
      </w:pPr>
      <w:r w:rsidRPr="00F14151">
        <w:rPr>
          <w:color w:val="009CBD"/>
        </w:rPr>
        <w:t>Fraud is committed when someone achieves a practical result by the means of a false pretence.</w:t>
      </w:r>
    </w:p>
    <w:p w14:paraId="1F9B689C" w14:textId="77777777" w:rsidR="00A66A75" w:rsidRPr="00F14151" w:rsidRDefault="00A66A75" w:rsidP="00E60AE9">
      <w:pPr>
        <w:ind w:left="0"/>
        <w:rPr>
          <w:color w:val="009CBD"/>
        </w:rPr>
      </w:pPr>
      <w:r w:rsidRPr="00F14151">
        <w:rPr>
          <w:color w:val="009CBD"/>
        </w:rPr>
        <w:t>This can sometimes be where someone is caused to do something they would not otherwise have done by use of deception.</w:t>
      </w:r>
    </w:p>
    <w:p w14:paraId="2808F759" w14:textId="77777777" w:rsidR="00A66A75" w:rsidRPr="00A66A75" w:rsidRDefault="00A66A75" w:rsidP="00E60AE9">
      <w:pPr>
        <w:ind w:left="0"/>
      </w:pPr>
      <w:r w:rsidRPr="00A66A75">
        <w:t xml:space="preserve">All FSS staff are required at all times to act honestly and with integrity and to safeguard the public resources for which they are responsible, </w:t>
      </w:r>
      <w:r w:rsidR="00E60AE9">
        <w:t xml:space="preserve">line with the </w:t>
      </w:r>
      <w:hyperlink r:id="rId13" w:history="1">
        <w:r w:rsidR="00E60AE9" w:rsidRPr="00F14151">
          <w:rPr>
            <w:rStyle w:val="Hyperlink"/>
            <w:color w:val="009CBD"/>
          </w:rPr>
          <w:t>Civil Service Code</w:t>
        </w:r>
        <w:r w:rsidR="00E60AE9" w:rsidRPr="00F14151">
          <w:rPr>
            <w:rStyle w:val="Hyperlink"/>
            <w:u w:val="none"/>
          </w:rPr>
          <w:t>.</w:t>
        </w:r>
      </w:hyperlink>
      <w:r w:rsidRPr="00A66A75">
        <w:t xml:space="preserve"> FSS will not accept any level of fraud or corruption; consequently, any case will be thoroughly investigated and dealt with appropriately.</w:t>
      </w:r>
    </w:p>
    <w:p w14:paraId="7B05E087" w14:textId="77777777" w:rsidR="00A66A75" w:rsidRPr="00A66A75" w:rsidRDefault="00A66A75" w:rsidP="00E60AE9">
      <w:pPr>
        <w:ind w:left="0"/>
      </w:pPr>
      <w:r w:rsidRPr="00A66A75">
        <w:t xml:space="preserve">Fraud can be used to describe a wide variety of dishonest behaviour such as forgery, false </w:t>
      </w:r>
      <w:proofErr w:type="gramStart"/>
      <w:r w:rsidRPr="00A66A75">
        <w:t>representation</w:t>
      </w:r>
      <w:proofErr w:type="gramEnd"/>
      <w:r w:rsidRPr="00A66A75">
        <w:t xml:space="preserve"> and the concealment of material facts. The fraudulent use of IT resources is included in this definition, where its use is a material factor in carrying out a fraud.</w:t>
      </w:r>
    </w:p>
    <w:p w14:paraId="2B839B06" w14:textId="77777777" w:rsidR="00A66A75" w:rsidRPr="00F14151" w:rsidRDefault="00A66A75" w:rsidP="007E75BF">
      <w:pPr>
        <w:ind w:left="0"/>
        <w:rPr>
          <w:color w:val="009CBD"/>
        </w:rPr>
      </w:pPr>
      <w:r w:rsidRPr="00F14151">
        <w:rPr>
          <w:bCs/>
          <w:color w:val="009CBD"/>
        </w:rPr>
        <w:t>Bribery</w:t>
      </w:r>
    </w:p>
    <w:p w14:paraId="72DEF1F2" w14:textId="77777777" w:rsidR="00A66A75" w:rsidRPr="00A66A75" w:rsidRDefault="00A66A75" w:rsidP="007E75BF">
      <w:pPr>
        <w:ind w:left="0"/>
      </w:pPr>
      <w:r w:rsidRPr="00A66A75">
        <w:t>A bribe is an offer or promise of a financial or other advantage, designed to induce another person to perform improperly in their position of trust and responsibility.</w:t>
      </w:r>
      <w:r w:rsidR="00C164AC">
        <w:t xml:space="preserve"> </w:t>
      </w:r>
      <w:r w:rsidRPr="00A66A75">
        <w:t xml:space="preserve">The </w:t>
      </w:r>
      <w:hyperlink r:id="rId14" w:history="1">
        <w:r w:rsidRPr="00F14151">
          <w:rPr>
            <w:rStyle w:val="Hyperlink"/>
            <w:color w:val="009CBD"/>
          </w:rPr>
          <w:t>UK Bribery Act 2010</w:t>
        </w:r>
      </w:hyperlink>
      <w:r w:rsidR="0054467B">
        <w:t xml:space="preserve"> is a UK-wide legislation that:</w:t>
      </w:r>
      <w:r w:rsidRPr="00A66A75">
        <w:t xml:space="preserve"> </w:t>
      </w:r>
    </w:p>
    <w:p w14:paraId="6DF4B6AA" w14:textId="77777777" w:rsidR="0054467B" w:rsidRDefault="0054467B" w:rsidP="000A37AC">
      <w:pPr>
        <w:pStyle w:val="ListParagraph"/>
        <w:numPr>
          <w:ilvl w:val="0"/>
          <w:numId w:val="45"/>
        </w:numPr>
      </w:pPr>
      <w:r>
        <w:t>makes it a criminal offence to give, promise or offer a bribe and to request, agree to receive or accept a bribe either at home or abroad.</w:t>
      </w:r>
    </w:p>
    <w:p w14:paraId="60108B5F" w14:textId="77777777" w:rsidR="0054467B" w:rsidRDefault="0054467B" w:rsidP="000A37AC">
      <w:pPr>
        <w:pStyle w:val="ListParagraph"/>
        <w:numPr>
          <w:ilvl w:val="0"/>
          <w:numId w:val="45"/>
        </w:numPr>
      </w:pPr>
      <w:r>
        <w:t xml:space="preserve">increases the maximum penalty for bribery from seven to 10 years imprisonment, with an unlimited fine. </w:t>
      </w:r>
    </w:p>
    <w:p w14:paraId="75BF9FD6" w14:textId="77777777" w:rsidR="000A37AC" w:rsidRDefault="0054467B" w:rsidP="000A37AC">
      <w:pPr>
        <w:pStyle w:val="ListParagraph"/>
        <w:numPr>
          <w:ilvl w:val="0"/>
          <w:numId w:val="45"/>
        </w:numPr>
      </w:pPr>
      <w:r>
        <w:t xml:space="preserve">introduces a corporate offence of failure to prevent bribery by persons </w:t>
      </w:r>
      <w:proofErr w:type="gramStart"/>
      <w:r>
        <w:t>working</w:t>
      </w:r>
      <w:proofErr w:type="gramEnd"/>
      <w:r>
        <w:t xml:space="preserve"> </w:t>
      </w:r>
    </w:p>
    <w:p w14:paraId="5363DD43" w14:textId="77777777" w:rsidR="0054467B" w:rsidRDefault="0054467B" w:rsidP="000A37AC">
      <w:pPr>
        <w:pStyle w:val="ListParagraph"/>
        <w:numPr>
          <w:ilvl w:val="0"/>
          <w:numId w:val="45"/>
        </w:numPr>
      </w:pPr>
      <w:r>
        <w:t>on behalf of a business.</w:t>
      </w:r>
    </w:p>
    <w:p w14:paraId="392C2B62" w14:textId="77777777" w:rsidR="000A37AC" w:rsidRDefault="000A37AC" w:rsidP="000A37AC">
      <w:pPr>
        <w:pStyle w:val="Heading1"/>
        <w:numPr>
          <w:ilvl w:val="0"/>
          <w:numId w:val="0"/>
        </w:numPr>
        <w:ind w:left="-354"/>
        <w:rPr>
          <w:lang w:val="en-US"/>
        </w:rPr>
      </w:pPr>
      <w:r>
        <w:rPr>
          <w:lang w:val="en-US"/>
        </w:rPr>
        <w:tab/>
      </w:r>
    </w:p>
    <w:p w14:paraId="6E89127C" w14:textId="77777777" w:rsidR="000A37AC" w:rsidRDefault="000A37AC">
      <w:pPr>
        <w:spacing w:after="0"/>
        <w:ind w:left="0"/>
        <w:rPr>
          <w:kern w:val="24"/>
          <w:sz w:val="32"/>
          <w:lang w:val="en-US"/>
        </w:rPr>
      </w:pPr>
      <w:r>
        <w:rPr>
          <w:lang w:val="en-US"/>
        </w:rPr>
        <w:br w:type="page"/>
      </w:r>
    </w:p>
    <w:p w14:paraId="1B970E9E" w14:textId="77777777" w:rsidR="00A66A75" w:rsidRPr="000A37AC" w:rsidRDefault="000A37AC" w:rsidP="000A37AC">
      <w:pPr>
        <w:pStyle w:val="Heading1"/>
        <w:numPr>
          <w:ilvl w:val="0"/>
          <w:numId w:val="0"/>
        </w:numPr>
        <w:ind w:left="-354"/>
        <w:rPr>
          <w:b/>
          <w:color w:val="auto"/>
          <w:szCs w:val="32"/>
          <w:lang w:val="en-US"/>
        </w:rPr>
      </w:pPr>
      <w:r>
        <w:rPr>
          <w:b/>
          <w:color w:val="auto"/>
          <w:szCs w:val="32"/>
          <w:lang w:val="en-US"/>
        </w:rPr>
        <w:lastRenderedPageBreak/>
        <w:tab/>
      </w:r>
      <w:bookmarkStart w:id="7" w:name="_Toc166576758"/>
      <w:r w:rsidR="00A66A75" w:rsidRPr="000A37AC">
        <w:rPr>
          <w:b/>
          <w:color w:val="auto"/>
          <w:szCs w:val="32"/>
          <w:lang w:val="en-US"/>
        </w:rPr>
        <w:t>Types of Fraud</w:t>
      </w:r>
      <w:bookmarkEnd w:id="7"/>
    </w:p>
    <w:p w14:paraId="0D1888B6" w14:textId="77777777" w:rsidR="00A66A75" w:rsidRPr="00A66A75" w:rsidRDefault="00A66A75" w:rsidP="007E75BF">
      <w:pPr>
        <w:ind w:left="0"/>
      </w:pPr>
      <w:r w:rsidRPr="00A66A75">
        <w:t xml:space="preserve">There are many different types of fraud which we could experience which can take place within and out with the workplace. In this guide we have detailed only some of the possible types of fraud, for a fuller list of possible types of fraud take a look at </w:t>
      </w:r>
      <w:hyperlink r:id="rId15" w:history="1">
        <w:r w:rsidRPr="00F14151">
          <w:rPr>
            <w:rStyle w:val="Hyperlink"/>
            <w:color w:val="009CBD"/>
          </w:rPr>
          <w:t>Action Fraud's A-Z of Fraud</w:t>
        </w:r>
      </w:hyperlink>
      <w:r w:rsidRPr="00A66A75">
        <w:t>.</w:t>
      </w:r>
    </w:p>
    <w:p w14:paraId="01416245" w14:textId="77777777" w:rsidR="00A66A75" w:rsidRPr="00A66A75" w:rsidRDefault="00A66A75" w:rsidP="007E75BF">
      <w:pPr>
        <w:ind w:left="0"/>
      </w:pPr>
      <w:r w:rsidRPr="00AE4BE2">
        <w:rPr>
          <w:bCs/>
          <w:color w:val="009CBD"/>
        </w:rPr>
        <w:t>Phishing</w:t>
      </w:r>
      <w:r w:rsidRPr="00A66A75">
        <w:t xml:space="preserve"> can involve sending attachments/website links which can infect computers or mobile devices. Either emails, letters, instant </w:t>
      </w:r>
      <w:proofErr w:type="gramStart"/>
      <w:r w:rsidRPr="00A66A75">
        <w:t>messages</w:t>
      </w:r>
      <w:proofErr w:type="gramEnd"/>
      <w:r w:rsidRPr="00A66A75">
        <w:t xml:space="preserve"> or text messages. Very often these appear to be authentic communications from legitimate organisations. </w:t>
      </w:r>
    </w:p>
    <w:p w14:paraId="4463B4BA" w14:textId="77777777" w:rsidR="00A66A75" w:rsidRPr="00A66A75" w:rsidRDefault="00A66A75" w:rsidP="007E75BF">
      <w:pPr>
        <w:ind w:left="0"/>
      </w:pPr>
      <w:r w:rsidRPr="00A66A75">
        <w:t xml:space="preserve">Embedded links within the message can direct you to a hoax website where your login or personal details may be requested. </w:t>
      </w:r>
    </w:p>
    <w:p w14:paraId="40191E3C" w14:textId="77777777" w:rsidR="00A66A75" w:rsidRPr="00A66A75" w:rsidRDefault="00A66A75" w:rsidP="007E75BF">
      <w:pPr>
        <w:ind w:left="0"/>
      </w:pPr>
      <w:r w:rsidRPr="00F14151">
        <w:rPr>
          <w:bCs/>
          <w:color w:val="009CBD"/>
        </w:rPr>
        <w:t>Vishing</w:t>
      </w:r>
      <w:r w:rsidRPr="00A66A75">
        <w:t xml:space="preserve"> is when fraudsters obtain personal details of a victim by phone.</w:t>
      </w:r>
    </w:p>
    <w:p w14:paraId="1EA9C0DC" w14:textId="77777777" w:rsidR="00A66A75" w:rsidRPr="00A66A75" w:rsidRDefault="00A66A75" w:rsidP="007E75BF">
      <w:pPr>
        <w:ind w:left="0"/>
      </w:pPr>
      <w:r w:rsidRPr="00F14151">
        <w:rPr>
          <w:bCs/>
          <w:color w:val="009CBD"/>
        </w:rPr>
        <w:t>Malware</w:t>
      </w:r>
      <w:r w:rsidRPr="00F14151">
        <w:rPr>
          <w:color w:val="009CBD"/>
        </w:rPr>
        <w:t xml:space="preserve"> </w:t>
      </w:r>
      <w:r w:rsidRPr="00A66A75">
        <w:t xml:space="preserve">is software that’s been made by someone so that your computer, laptop, </w:t>
      </w:r>
      <w:proofErr w:type="gramStart"/>
      <w:r w:rsidRPr="00A66A75">
        <w:t>tablet</w:t>
      </w:r>
      <w:proofErr w:type="gramEnd"/>
      <w:r w:rsidRPr="00A66A75">
        <w:t xml:space="preserve"> or mobile phone doesn’t work as it’s supposed to. In some </w:t>
      </w:r>
      <w:proofErr w:type="gramStart"/>
      <w:r w:rsidRPr="00A66A75">
        <w:t>cases</w:t>
      </w:r>
      <w:proofErr w:type="gramEnd"/>
      <w:r w:rsidRPr="00A66A75">
        <w:t xml:space="preserve"> it also collects information or data saved on your device, and passes it on. It’s also known as ransomware, viruses, worms, Trojan horses, spyware, adware, </w:t>
      </w:r>
      <w:proofErr w:type="gramStart"/>
      <w:r w:rsidRPr="00A66A75">
        <w:t>scareware</w:t>
      </w:r>
      <w:proofErr w:type="gramEnd"/>
      <w:r w:rsidRPr="00A66A75">
        <w:t xml:space="preserve"> and crime ware.</w:t>
      </w:r>
    </w:p>
    <w:p w14:paraId="71588253" w14:textId="77777777" w:rsidR="007E75BF" w:rsidRDefault="00A66A75" w:rsidP="007E75BF">
      <w:pPr>
        <w:ind w:left="0"/>
      </w:pPr>
      <w:r w:rsidRPr="00F14151">
        <w:rPr>
          <w:bCs/>
          <w:color w:val="009CBD"/>
        </w:rPr>
        <w:t>Social engineering</w:t>
      </w:r>
      <w:r w:rsidRPr="00F14151">
        <w:rPr>
          <w:color w:val="009CBD"/>
        </w:rPr>
        <w:t xml:space="preserve"> </w:t>
      </w:r>
      <w:r w:rsidRPr="00A66A75">
        <w:t>in the context of fraud is the psychological manipulation of people into performing actions or divulging confidential information.</w:t>
      </w:r>
    </w:p>
    <w:p w14:paraId="6B8C9227" w14:textId="77777777" w:rsidR="00A66A75" w:rsidRPr="00A66A75" w:rsidRDefault="00A66A75" w:rsidP="007E75BF">
      <w:pPr>
        <w:ind w:left="0"/>
      </w:pPr>
      <w:r w:rsidRPr="00A66A75">
        <w:t xml:space="preserve">One of the greatest risks of fraud within FSS is </w:t>
      </w:r>
      <w:r w:rsidRPr="00F14151">
        <w:rPr>
          <w:b/>
          <w:color w:val="009CBD"/>
        </w:rPr>
        <w:t>Payment fraud</w:t>
      </w:r>
      <w:r w:rsidRPr="00A66A75">
        <w:t>, which is any fraud that involves falsely creating or diverting payments. Payment fraud can include:</w:t>
      </w:r>
    </w:p>
    <w:p w14:paraId="0ACFC082" w14:textId="77777777" w:rsidR="00A66A75" w:rsidRPr="00A66A75" w:rsidRDefault="00A66A75" w:rsidP="0027368E">
      <w:pPr>
        <w:pStyle w:val="ListParagraph"/>
        <w:numPr>
          <w:ilvl w:val="0"/>
          <w:numId w:val="27"/>
        </w:numPr>
      </w:pPr>
      <w:r w:rsidRPr="00A66A75">
        <w:t xml:space="preserve">creating bogus customer records and bank accounts so that false payments can be </w:t>
      </w:r>
      <w:proofErr w:type="gramStart"/>
      <w:r w:rsidRPr="00A66A75">
        <w:t>generated</w:t>
      </w:r>
      <w:proofErr w:type="gramEnd"/>
    </w:p>
    <w:p w14:paraId="5F18E2B6" w14:textId="77777777" w:rsidR="00A66A75" w:rsidRPr="00A66A75" w:rsidRDefault="00A66A75" w:rsidP="0027368E">
      <w:pPr>
        <w:pStyle w:val="ListParagraph"/>
        <w:numPr>
          <w:ilvl w:val="0"/>
          <w:numId w:val="27"/>
        </w:numPr>
      </w:pPr>
      <w:r w:rsidRPr="00A66A75">
        <w:t xml:space="preserve">intercepting and altering payee details and amounts on cheques then attempting to cash </w:t>
      </w:r>
      <w:proofErr w:type="gramStart"/>
      <w:r w:rsidRPr="00A66A75">
        <w:t>them</w:t>
      </w:r>
      <w:proofErr w:type="gramEnd"/>
    </w:p>
    <w:p w14:paraId="58BE55C1" w14:textId="77777777" w:rsidR="00A66A75" w:rsidRPr="00A66A75" w:rsidRDefault="00A66A75" w:rsidP="0027368E">
      <w:pPr>
        <w:pStyle w:val="ListParagraph"/>
        <w:numPr>
          <w:ilvl w:val="0"/>
          <w:numId w:val="27"/>
        </w:numPr>
      </w:pPr>
      <w:r w:rsidRPr="00A66A75">
        <w:t xml:space="preserve">creating false payment and financial information to support fraudulent claims for </w:t>
      </w:r>
      <w:proofErr w:type="gramStart"/>
      <w:r w:rsidRPr="00A66A75">
        <w:t>benefits</w:t>
      </w:r>
      <w:proofErr w:type="gramEnd"/>
    </w:p>
    <w:p w14:paraId="18ECADB3" w14:textId="77777777" w:rsidR="00A66A75" w:rsidRPr="00A66A75" w:rsidRDefault="00A66A75" w:rsidP="0027368E">
      <w:pPr>
        <w:pStyle w:val="ListParagraph"/>
        <w:numPr>
          <w:ilvl w:val="0"/>
          <w:numId w:val="27"/>
        </w:numPr>
      </w:pPr>
      <w:r w:rsidRPr="00A66A75">
        <w:t xml:space="preserve">processing false claims by accomplices for benefits, </w:t>
      </w:r>
      <w:proofErr w:type="gramStart"/>
      <w:r w:rsidRPr="00A66A75">
        <w:t>grants</w:t>
      </w:r>
      <w:proofErr w:type="gramEnd"/>
      <w:r w:rsidRPr="00A66A75">
        <w:t xml:space="preserve"> or repayments</w:t>
      </w:r>
    </w:p>
    <w:p w14:paraId="4AD064AC" w14:textId="77777777" w:rsidR="00946D3D" w:rsidRDefault="00A66A75" w:rsidP="0027368E">
      <w:pPr>
        <w:pStyle w:val="ListParagraph"/>
        <w:numPr>
          <w:ilvl w:val="0"/>
          <w:numId w:val="27"/>
        </w:numPr>
      </w:pPr>
      <w:r w:rsidRPr="00A66A75">
        <w:t>self-authorising payments to oneself.</w:t>
      </w:r>
    </w:p>
    <w:p w14:paraId="37B3009D" w14:textId="77777777" w:rsidR="000A37AC" w:rsidRDefault="000A37AC">
      <w:pPr>
        <w:spacing w:after="0"/>
        <w:ind w:left="0"/>
      </w:pPr>
      <w:r>
        <w:br w:type="page"/>
      </w:r>
    </w:p>
    <w:p w14:paraId="692B509D" w14:textId="77777777" w:rsidR="00A66A75" w:rsidRPr="000A37AC" w:rsidRDefault="000A37AC" w:rsidP="000A37AC">
      <w:pPr>
        <w:pStyle w:val="Heading1"/>
        <w:numPr>
          <w:ilvl w:val="0"/>
          <w:numId w:val="0"/>
        </w:numPr>
        <w:ind w:left="-354"/>
        <w:rPr>
          <w:b/>
          <w:lang w:val="en-US"/>
        </w:rPr>
      </w:pPr>
      <w:r>
        <w:rPr>
          <w:b/>
          <w:lang w:val="en-US"/>
        </w:rPr>
        <w:lastRenderedPageBreak/>
        <w:tab/>
      </w:r>
      <w:bookmarkStart w:id="8" w:name="_Toc166576759"/>
      <w:r w:rsidRPr="000A37AC">
        <w:rPr>
          <w:b/>
          <w:lang w:val="en-US"/>
        </w:rPr>
        <w:t xml:space="preserve">The </w:t>
      </w:r>
      <w:r w:rsidR="00A66A75" w:rsidRPr="000A37AC">
        <w:rPr>
          <w:b/>
          <w:lang w:val="en-US"/>
        </w:rPr>
        <w:t>Signs of Fraud</w:t>
      </w:r>
      <w:bookmarkEnd w:id="8"/>
    </w:p>
    <w:p w14:paraId="3DC07F1C" w14:textId="77777777" w:rsidR="00A66A75" w:rsidRPr="00F14151" w:rsidRDefault="00A66A75" w:rsidP="007E75BF">
      <w:pPr>
        <w:ind w:left="0"/>
        <w:rPr>
          <w:color w:val="009CBD"/>
        </w:rPr>
      </w:pPr>
      <w:r w:rsidRPr="00F14151">
        <w:rPr>
          <w:color w:val="009CBD"/>
        </w:rPr>
        <w:t>Behavioural danger signs of internal fraud could include:</w:t>
      </w:r>
    </w:p>
    <w:p w14:paraId="1CD93A7A" w14:textId="77777777" w:rsidR="00682410" w:rsidRDefault="00A66A75" w:rsidP="0059677F">
      <w:pPr>
        <w:pStyle w:val="ListParagraph"/>
        <w:numPr>
          <w:ilvl w:val="0"/>
          <w:numId w:val="5"/>
        </w:numPr>
      </w:pPr>
      <w:r w:rsidRPr="00A66A75">
        <w:t>Evidence of excessive spending by staff,</w:t>
      </w:r>
    </w:p>
    <w:p w14:paraId="54A523F9" w14:textId="77777777" w:rsidR="00A66A75" w:rsidRPr="00A66A75" w:rsidRDefault="00A66A75" w:rsidP="0059677F">
      <w:pPr>
        <w:pStyle w:val="ListParagraph"/>
        <w:numPr>
          <w:ilvl w:val="0"/>
          <w:numId w:val="5"/>
        </w:numPr>
      </w:pPr>
      <w:r w:rsidRPr="00A66A75">
        <w:t>Inappropriate relationships with suppliers</w:t>
      </w:r>
    </w:p>
    <w:p w14:paraId="5E61F680" w14:textId="77777777" w:rsidR="00A66A75" w:rsidRPr="00A66A75" w:rsidRDefault="00A66A75" w:rsidP="0059677F">
      <w:pPr>
        <w:pStyle w:val="ListParagraph"/>
        <w:numPr>
          <w:ilvl w:val="0"/>
          <w:numId w:val="5"/>
        </w:numPr>
      </w:pPr>
      <w:r w:rsidRPr="00A66A75">
        <w:t xml:space="preserve">Reluctance of staff to take </w:t>
      </w:r>
      <w:proofErr w:type="gramStart"/>
      <w:r w:rsidRPr="00A66A75">
        <w:t>leave</w:t>
      </w:r>
      <w:proofErr w:type="gramEnd"/>
    </w:p>
    <w:p w14:paraId="6F3A6DAE" w14:textId="77777777" w:rsidR="00A66A75" w:rsidRPr="00A66A75" w:rsidRDefault="00A66A75" w:rsidP="0059677F">
      <w:pPr>
        <w:pStyle w:val="ListParagraph"/>
        <w:numPr>
          <w:ilvl w:val="0"/>
          <w:numId w:val="5"/>
        </w:numPr>
      </w:pPr>
      <w:r w:rsidRPr="00A66A75">
        <w:t>Undue possessiveness of or anomalies between work records</w:t>
      </w:r>
    </w:p>
    <w:p w14:paraId="2F8E9C9B" w14:textId="77777777" w:rsidR="00A66A75" w:rsidRPr="00A66A75" w:rsidRDefault="00A66A75" w:rsidP="0059677F">
      <w:pPr>
        <w:pStyle w:val="ListParagraph"/>
        <w:numPr>
          <w:ilvl w:val="0"/>
          <w:numId w:val="5"/>
        </w:numPr>
      </w:pPr>
      <w:r w:rsidRPr="00A66A75">
        <w:t xml:space="preserve">Pressure from colleagues to avoid normal control </w:t>
      </w:r>
      <w:proofErr w:type="gramStart"/>
      <w:r w:rsidRPr="00A66A75">
        <w:t>procedures</w:t>
      </w:r>
      <w:proofErr w:type="gramEnd"/>
    </w:p>
    <w:p w14:paraId="0D1AAB79" w14:textId="77777777" w:rsidR="00A66A75" w:rsidRPr="00A66A75" w:rsidRDefault="00A66A75" w:rsidP="0059677F">
      <w:pPr>
        <w:pStyle w:val="ListParagraph"/>
        <w:numPr>
          <w:ilvl w:val="0"/>
          <w:numId w:val="5"/>
        </w:numPr>
      </w:pPr>
      <w:r w:rsidRPr="00A66A75">
        <w:t xml:space="preserve">Abnormal Travel and Subsistence claims, </w:t>
      </w:r>
      <w:proofErr w:type="gramStart"/>
      <w:r w:rsidRPr="00A66A75">
        <w:t>overtime</w:t>
      </w:r>
      <w:proofErr w:type="gramEnd"/>
      <w:r w:rsidRPr="00A66A75">
        <w:t xml:space="preserve"> or Flexible Working Hours patterns.</w:t>
      </w:r>
    </w:p>
    <w:p w14:paraId="5330E72B" w14:textId="77777777" w:rsidR="00A66A75" w:rsidRPr="00F14151" w:rsidRDefault="00A66A75" w:rsidP="007E75BF">
      <w:pPr>
        <w:ind w:left="0"/>
        <w:rPr>
          <w:color w:val="009CBD"/>
        </w:rPr>
      </w:pPr>
      <w:r w:rsidRPr="00F14151">
        <w:rPr>
          <w:color w:val="009CBD"/>
        </w:rPr>
        <w:t xml:space="preserve">Managers and staff must always be alert to the risk of fraud, </w:t>
      </w:r>
      <w:proofErr w:type="gramStart"/>
      <w:r w:rsidRPr="00F14151">
        <w:rPr>
          <w:color w:val="009CBD"/>
        </w:rPr>
        <w:t>bribery</w:t>
      </w:r>
      <w:proofErr w:type="gramEnd"/>
      <w:r w:rsidRPr="00F14151">
        <w:rPr>
          <w:color w:val="009CBD"/>
        </w:rPr>
        <w:t xml:space="preserve"> and corruption.</w:t>
      </w:r>
      <w:r w:rsidR="00C164AC" w:rsidRPr="00F14151">
        <w:rPr>
          <w:color w:val="009CBD"/>
        </w:rPr>
        <w:t xml:space="preserve"> </w:t>
      </w:r>
      <w:r w:rsidRPr="00F14151">
        <w:rPr>
          <w:color w:val="009CBD"/>
        </w:rPr>
        <w:t>Danger signs of external fraud include:</w:t>
      </w:r>
    </w:p>
    <w:p w14:paraId="16214EE4" w14:textId="77777777" w:rsidR="00A66A75" w:rsidRPr="00A66A75" w:rsidRDefault="00A66A75" w:rsidP="0059677F">
      <w:pPr>
        <w:pStyle w:val="ListParagraph"/>
        <w:numPr>
          <w:ilvl w:val="0"/>
          <w:numId w:val="5"/>
        </w:numPr>
      </w:pPr>
      <w:r w:rsidRPr="00A66A75">
        <w:t xml:space="preserve">Photocopies of documents when originals would be </w:t>
      </w:r>
      <w:proofErr w:type="gramStart"/>
      <w:r w:rsidRPr="00A66A75">
        <w:t>expected</w:t>
      </w:r>
      <w:proofErr w:type="gramEnd"/>
    </w:p>
    <w:p w14:paraId="16DC3462" w14:textId="77777777" w:rsidR="00A66A75" w:rsidRPr="00A66A75" w:rsidRDefault="00A66A75" w:rsidP="0059677F">
      <w:pPr>
        <w:pStyle w:val="ListParagraph"/>
        <w:numPr>
          <w:ilvl w:val="0"/>
          <w:numId w:val="5"/>
        </w:numPr>
      </w:pPr>
      <w:r w:rsidRPr="00A66A75">
        <w:t>Discrepancies in information e.g. signatures and dates</w:t>
      </w:r>
    </w:p>
    <w:p w14:paraId="18D245E2" w14:textId="77777777" w:rsidR="00A66A75" w:rsidRPr="00A66A75" w:rsidRDefault="00A66A75" w:rsidP="0059677F">
      <w:pPr>
        <w:pStyle w:val="ListParagraph"/>
        <w:numPr>
          <w:ilvl w:val="0"/>
          <w:numId w:val="5"/>
        </w:numPr>
      </w:pPr>
      <w:r w:rsidRPr="00A66A75">
        <w:t>Unexpected queries from stakeholders or suppliers e.g. bank account detail changes</w:t>
      </w:r>
    </w:p>
    <w:p w14:paraId="55CF9E01" w14:textId="77777777" w:rsidR="00A66A75" w:rsidRPr="00A66A75" w:rsidRDefault="00A66A75" w:rsidP="0059677F">
      <w:pPr>
        <w:pStyle w:val="ListParagraph"/>
        <w:numPr>
          <w:ilvl w:val="0"/>
          <w:numId w:val="5"/>
        </w:numPr>
      </w:pPr>
      <w:r w:rsidRPr="00A66A75">
        <w:t>Requests for non-standard types of payment</w:t>
      </w:r>
    </w:p>
    <w:p w14:paraId="18ED8154" w14:textId="77777777" w:rsidR="00A66A75" w:rsidRPr="0054467B" w:rsidRDefault="00A66A75" w:rsidP="0059677F">
      <w:pPr>
        <w:pStyle w:val="ListParagraph"/>
        <w:numPr>
          <w:ilvl w:val="0"/>
          <w:numId w:val="5"/>
        </w:numPr>
        <w:rPr>
          <w:color w:val="auto"/>
        </w:rPr>
      </w:pPr>
      <w:r w:rsidRPr="0054467B">
        <w:rPr>
          <w:color w:val="auto"/>
        </w:rPr>
        <w:t>Unexpected trends or results e.g. from reconciliations.</w:t>
      </w:r>
    </w:p>
    <w:p w14:paraId="6A873BBF" w14:textId="77777777" w:rsidR="00A66A75" w:rsidRPr="00A66A75" w:rsidRDefault="00A66A75" w:rsidP="007E75BF">
      <w:pPr>
        <w:ind w:left="0"/>
      </w:pPr>
      <w:r w:rsidRPr="00A66A75">
        <w:t>External and internal fraud is not always easy to identify. Often suspicion may be raised but it is not acted on and reported. Fraud is often committed where there is:</w:t>
      </w:r>
    </w:p>
    <w:p w14:paraId="610BEC1F" w14:textId="77777777" w:rsidR="00A66A75" w:rsidRPr="00A66A75" w:rsidRDefault="00A66A75" w:rsidP="0059677F">
      <w:pPr>
        <w:pStyle w:val="ListParagraph"/>
        <w:numPr>
          <w:ilvl w:val="0"/>
          <w:numId w:val="5"/>
        </w:numPr>
      </w:pPr>
      <w:r w:rsidRPr="00F14151">
        <w:rPr>
          <w:color w:val="009CBD"/>
        </w:rPr>
        <w:t>Opportunity to commit fraud</w:t>
      </w:r>
      <w:r w:rsidRPr="00167CF9">
        <w:rPr>
          <w:color w:val="4472C4" w:themeColor="accent5"/>
        </w:rPr>
        <w:t xml:space="preserve">. </w:t>
      </w:r>
      <w:r w:rsidRPr="00A66A75">
        <w:t>This is where internal controls are weak and access to assets and information allows fraud to occur.</w:t>
      </w:r>
    </w:p>
    <w:p w14:paraId="216E4405" w14:textId="77777777" w:rsidR="00A66A75" w:rsidRPr="00A66A75" w:rsidRDefault="00A66A75" w:rsidP="0059677F">
      <w:pPr>
        <w:pStyle w:val="ListParagraph"/>
        <w:numPr>
          <w:ilvl w:val="0"/>
          <w:numId w:val="5"/>
        </w:numPr>
      </w:pPr>
      <w:r w:rsidRPr="00F14151">
        <w:rPr>
          <w:color w:val="009CBD"/>
        </w:rPr>
        <w:t>Rationalisation that justifies fraudulent behaviour</w:t>
      </w:r>
      <w:r w:rsidRPr="0054467B">
        <w:rPr>
          <w:color w:val="002060"/>
        </w:rPr>
        <w:t xml:space="preserve">. </w:t>
      </w:r>
      <w:r w:rsidRPr="00A66A75">
        <w:t xml:space="preserve">This can be for a variety of reasons. </w:t>
      </w:r>
    </w:p>
    <w:p w14:paraId="1E3436BB" w14:textId="77777777" w:rsidR="00A66A75" w:rsidRDefault="00A66A75" w:rsidP="0059677F">
      <w:pPr>
        <w:pStyle w:val="ListParagraph"/>
        <w:numPr>
          <w:ilvl w:val="0"/>
          <w:numId w:val="5"/>
        </w:numPr>
      </w:pPr>
      <w:r w:rsidRPr="00F14151">
        <w:rPr>
          <w:color w:val="009CBD"/>
        </w:rPr>
        <w:t>Motivation or a need for committing fraud</w:t>
      </w:r>
      <w:r w:rsidRPr="0054467B">
        <w:rPr>
          <w:color w:val="002060"/>
        </w:rPr>
        <w:t xml:space="preserve">. </w:t>
      </w:r>
      <w:r w:rsidRPr="00A66A75">
        <w:t>This can be for financial reasons or other motivating factors.</w:t>
      </w:r>
    </w:p>
    <w:p w14:paraId="54245F47" w14:textId="77777777" w:rsidR="0027368E" w:rsidRDefault="0027368E" w:rsidP="00682410">
      <w:pPr>
        <w:ind w:left="0"/>
        <w:jc w:val="center"/>
      </w:pPr>
      <w:r w:rsidRPr="00A66A75">
        <w:rPr>
          <w:noProof/>
          <w:lang w:eastAsia="en-GB"/>
        </w:rPr>
        <w:drawing>
          <wp:inline distT="0" distB="0" distL="0" distR="0" wp14:anchorId="36801D61" wp14:editId="6BF3EFBF">
            <wp:extent cx="3998595" cy="3104919"/>
            <wp:effectExtent l="0" t="0" r="190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6"/>
                    <a:stretch>
                      <a:fillRect/>
                    </a:stretch>
                  </pic:blipFill>
                  <pic:spPr>
                    <a:xfrm>
                      <a:off x="0" y="0"/>
                      <a:ext cx="4002670" cy="3108083"/>
                    </a:xfrm>
                    <a:prstGeom prst="rect">
                      <a:avLst/>
                    </a:prstGeom>
                  </pic:spPr>
                </pic:pic>
              </a:graphicData>
            </a:graphic>
          </wp:inline>
        </w:drawing>
      </w:r>
    </w:p>
    <w:p w14:paraId="1267FB3E" w14:textId="77777777" w:rsidR="000A37AC" w:rsidRDefault="000A37AC">
      <w:pPr>
        <w:spacing w:after="0"/>
        <w:ind w:left="0"/>
      </w:pPr>
      <w:r>
        <w:br w:type="page"/>
      </w:r>
    </w:p>
    <w:p w14:paraId="3A1E21D6" w14:textId="77777777" w:rsidR="00A66A75" w:rsidRPr="000A37AC" w:rsidRDefault="000A37AC" w:rsidP="000A37AC">
      <w:pPr>
        <w:pStyle w:val="Heading1"/>
        <w:numPr>
          <w:ilvl w:val="0"/>
          <w:numId w:val="0"/>
        </w:numPr>
        <w:ind w:left="-354"/>
        <w:rPr>
          <w:b/>
          <w:lang w:val="en-US"/>
        </w:rPr>
      </w:pPr>
      <w:r>
        <w:rPr>
          <w:b/>
          <w:lang w:val="en-US"/>
        </w:rPr>
        <w:lastRenderedPageBreak/>
        <w:tab/>
      </w:r>
      <w:bookmarkStart w:id="9" w:name="_Toc166576760"/>
      <w:r w:rsidR="00A66A75" w:rsidRPr="000A37AC">
        <w:rPr>
          <w:b/>
          <w:lang w:val="en-US"/>
        </w:rPr>
        <w:t>Fraud Prevention</w:t>
      </w:r>
      <w:bookmarkEnd w:id="9"/>
    </w:p>
    <w:p w14:paraId="3104DDF1" w14:textId="77777777" w:rsidR="00A66A75" w:rsidRPr="00F14151" w:rsidRDefault="00A66A75" w:rsidP="007E75BF">
      <w:pPr>
        <w:ind w:left="0"/>
        <w:rPr>
          <w:color w:val="009CBD"/>
        </w:rPr>
      </w:pPr>
      <w:r w:rsidRPr="00F14151">
        <w:rPr>
          <w:bCs/>
          <w:color w:val="009CBD"/>
        </w:rPr>
        <w:t>Reducing the Opportunity for Fraud - Separation of Duties</w:t>
      </w:r>
      <w:r w:rsidRPr="00F14151">
        <w:rPr>
          <w:color w:val="009CBD"/>
        </w:rPr>
        <w:t xml:space="preserve"> </w:t>
      </w:r>
    </w:p>
    <w:p w14:paraId="22C3402B" w14:textId="77777777" w:rsidR="00A66A75" w:rsidRPr="00A66A75" w:rsidRDefault="00A66A75" w:rsidP="007E75BF">
      <w:pPr>
        <w:ind w:left="0"/>
      </w:pPr>
      <w:r w:rsidRPr="00A66A75">
        <w:t xml:space="preserve">The opportunity for fraud must be reduced wherever possible. Allocating responsibility for too many functions to one person can constitute a high risk of fraud and should be avoided. The risk of fraud can be reduced by ensuring proper separation of duties so that, for example, more than one person </w:t>
      </w:r>
      <w:proofErr w:type="gramStart"/>
      <w:r w:rsidRPr="00A66A75">
        <w:t>has to</w:t>
      </w:r>
      <w:proofErr w:type="gramEnd"/>
      <w:r w:rsidRPr="00A66A75">
        <w:t xml:space="preserve"> be involved in ordering, receiving and authorising payments for goods or services. </w:t>
      </w:r>
    </w:p>
    <w:p w14:paraId="37816E64" w14:textId="77777777" w:rsidR="00A66A75" w:rsidRPr="0054467B" w:rsidRDefault="00A66A75" w:rsidP="007E75BF">
      <w:pPr>
        <w:ind w:left="0"/>
        <w:rPr>
          <w:i/>
        </w:rPr>
      </w:pPr>
      <w:r w:rsidRPr="0054467B">
        <w:rPr>
          <w:i/>
        </w:rPr>
        <w:t xml:space="preserve">The separation of key functions forms an integral part of systems control and is essential to minimise the potential scope for irregularity by staff acting on their own. The need for proper separation of duties applies as much to grant systems as it does to procurement procedures. </w:t>
      </w:r>
    </w:p>
    <w:p w14:paraId="7B74B1B7" w14:textId="77777777" w:rsidR="00A66A75" w:rsidRPr="00A66A75" w:rsidRDefault="00A66A75" w:rsidP="007E75BF">
      <w:pPr>
        <w:ind w:left="0"/>
      </w:pPr>
      <w:r w:rsidRPr="00A66A75">
        <w:t xml:space="preserve">Without adequate separation of duties, the effectiveness of other control measures is undermined. Where resources are </w:t>
      </w:r>
      <w:proofErr w:type="gramStart"/>
      <w:r w:rsidRPr="00A66A75">
        <w:t>limited</w:t>
      </w:r>
      <w:proofErr w:type="gramEnd"/>
      <w:r w:rsidRPr="00A66A75">
        <w:t xml:space="preserve"> and separation of duties is not possible, alternative management controls – such as supervisory checking - must be employed. </w:t>
      </w:r>
    </w:p>
    <w:p w14:paraId="46D2ACF2" w14:textId="77777777" w:rsidR="00A66A75" w:rsidRPr="00F14151" w:rsidRDefault="00A66A75" w:rsidP="007E75BF">
      <w:pPr>
        <w:ind w:left="0"/>
        <w:rPr>
          <w:color w:val="009CBD"/>
        </w:rPr>
      </w:pPr>
      <w:r w:rsidRPr="00F14151">
        <w:rPr>
          <w:bCs/>
          <w:color w:val="009CBD"/>
        </w:rPr>
        <w:t xml:space="preserve">Robust Systems of Control </w:t>
      </w:r>
    </w:p>
    <w:p w14:paraId="1B41964F" w14:textId="77777777" w:rsidR="00A66A75" w:rsidRPr="00167CF9" w:rsidRDefault="00A66A75" w:rsidP="007E75BF">
      <w:pPr>
        <w:ind w:left="0"/>
        <w:rPr>
          <w:color w:val="auto"/>
        </w:rPr>
      </w:pPr>
      <w:r w:rsidRPr="00A66A75">
        <w:t xml:space="preserve">Appropriate preventive and detective controls should be put in place to counter the risk of fraud. Procedures set up to prevent and detect fraud must be proportional to the risk involved and be carefully followed and monitored. Additional information is provided in the </w:t>
      </w:r>
      <w:r w:rsidR="00167CF9">
        <w:t>Scottish Public Finance Manual (</w:t>
      </w:r>
      <w:r w:rsidRPr="00A66A75">
        <w:t>SPFM</w:t>
      </w:r>
      <w:r w:rsidR="00167CF9">
        <w:t>)</w:t>
      </w:r>
      <w:r w:rsidRPr="00A66A75">
        <w:t xml:space="preserve"> sections </w:t>
      </w:r>
      <w:r w:rsidRPr="00167CF9">
        <w:rPr>
          <w:color w:val="auto"/>
        </w:rPr>
        <w:t xml:space="preserve">on </w:t>
      </w:r>
      <w:hyperlink r:id="rId17" w:history="1">
        <w:r w:rsidRPr="00993786">
          <w:rPr>
            <w:rStyle w:val="Hyperlink"/>
            <w:color w:val="009CBD"/>
          </w:rPr>
          <w:t>Checking Financial Transactions</w:t>
        </w:r>
      </w:hyperlink>
      <w:r w:rsidRPr="00167CF9">
        <w:rPr>
          <w:color w:val="auto"/>
        </w:rPr>
        <w:t xml:space="preserve"> and on </w:t>
      </w:r>
      <w:hyperlink r:id="rId18" w:history="1">
        <w:r w:rsidRPr="00F14151">
          <w:rPr>
            <w:rStyle w:val="Hyperlink"/>
            <w:color w:val="009CBD"/>
          </w:rPr>
          <w:t>Risk Management</w:t>
        </w:r>
      </w:hyperlink>
      <w:r w:rsidRPr="00167CF9">
        <w:rPr>
          <w:color w:val="auto"/>
        </w:rPr>
        <w:t xml:space="preserve">. </w:t>
      </w:r>
    </w:p>
    <w:p w14:paraId="3E3018BC" w14:textId="77777777" w:rsidR="00A66A75" w:rsidRPr="00A66A75" w:rsidRDefault="00A66A75" w:rsidP="007E75BF">
      <w:pPr>
        <w:ind w:left="0"/>
      </w:pPr>
      <w:r w:rsidRPr="00A66A75">
        <w:t xml:space="preserve">Preventive controls are designed to limit the possibility of a fraud occurring e.g. separation of duties. Detective controls are designed to spot errors, omissions and fraud after the event e.g. supervisory checks and reconciliations. Support for managers in establishing appropriate controls is provided by the appropriate finance business partners and internal audit. </w:t>
      </w:r>
    </w:p>
    <w:p w14:paraId="5631BB70" w14:textId="77777777" w:rsidR="00A66A75" w:rsidRPr="00A66A75" w:rsidRDefault="00A66A75" w:rsidP="007E75BF">
      <w:pPr>
        <w:ind w:left="0"/>
      </w:pPr>
      <w:r w:rsidRPr="00F14151">
        <w:rPr>
          <w:i/>
          <w:color w:val="009CBD"/>
        </w:rPr>
        <w:t>Managers with responsibility for awarding contracts, making payments, authorising grants and other financial transactions must ensure they have clear control procedures</w:t>
      </w:r>
      <w:r w:rsidRPr="006A37FB">
        <w:rPr>
          <w:i/>
          <w:color w:val="002060"/>
        </w:rPr>
        <w:t>.</w:t>
      </w:r>
      <w:r w:rsidRPr="006A37FB">
        <w:rPr>
          <w:color w:val="002060"/>
        </w:rPr>
        <w:t xml:space="preserve"> </w:t>
      </w:r>
      <w:r w:rsidRPr="00A66A75">
        <w:t xml:space="preserve">It is important that: </w:t>
      </w:r>
    </w:p>
    <w:p w14:paraId="4CF09B0B" w14:textId="77777777" w:rsidR="00BE2AFC" w:rsidRPr="00A66A75" w:rsidRDefault="00897DE5" w:rsidP="0027368E">
      <w:pPr>
        <w:numPr>
          <w:ilvl w:val="0"/>
          <w:numId w:val="6"/>
        </w:numPr>
        <w:spacing w:after="0"/>
        <w:ind w:left="714" w:hanging="357"/>
      </w:pPr>
      <w:r w:rsidRPr="00A66A75">
        <w:t>There is adequate separation of duties and proper authorisation processes for payments.</w:t>
      </w:r>
    </w:p>
    <w:p w14:paraId="4578C94A" w14:textId="77777777" w:rsidR="00BE2AFC" w:rsidRPr="00A66A75" w:rsidRDefault="00897DE5" w:rsidP="0027368E">
      <w:pPr>
        <w:numPr>
          <w:ilvl w:val="0"/>
          <w:numId w:val="6"/>
        </w:numPr>
        <w:spacing w:after="0"/>
        <w:ind w:left="714" w:hanging="357"/>
      </w:pPr>
      <w:r w:rsidRPr="00A66A75">
        <w:t>Staff dealing with these procedures are familiar with them.</w:t>
      </w:r>
    </w:p>
    <w:p w14:paraId="45CF02FC" w14:textId="77777777" w:rsidR="00A66A75" w:rsidRDefault="00897DE5" w:rsidP="0027368E">
      <w:pPr>
        <w:numPr>
          <w:ilvl w:val="0"/>
          <w:numId w:val="6"/>
        </w:numPr>
        <w:spacing w:after="0"/>
        <w:ind w:left="714" w:hanging="357"/>
      </w:pPr>
      <w:r w:rsidRPr="00A66A75">
        <w:t>Accounting and other records, such as cash balances, bank balances, physical stock counts, are reconciled with the actual position.</w:t>
      </w:r>
    </w:p>
    <w:p w14:paraId="31B254FD" w14:textId="77777777" w:rsidR="007E75BF" w:rsidRDefault="007E75BF">
      <w:pPr>
        <w:spacing w:after="0"/>
        <w:ind w:left="0"/>
        <w:rPr>
          <w:b/>
          <w:bCs/>
        </w:rPr>
      </w:pPr>
      <w:r>
        <w:rPr>
          <w:b/>
          <w:bCs/>
        </w:rPr>
        <w:br w:type="page"/>
      </w:r>
    </w:p>
    <w:p w14:paraId="217346C7" w14:textId="77777777" w:rsidR="00A66A75" w:rsidRPr="00F14151" w:rsidRDefault="00A66A75" w:rsidP="007E75BF">
      <w:pPr>
        <w:ind w:left="0"/>
        <w:rPr>
          <w:bCs/>
          <w:color w:val="009CBD"/>
        </w:rPr>
      </w:pPr>
      <w:r w:rsidRPr="00F14151">
        <w:rPr>
          <w:bCs/>
          <w:color w:val="009CBD"/>
        </w:rPr>
        <w:lastRenderedPageBreak/>
        <w:t>The Importance of Monitoring</w:t>
      </w:r>
    </w:p>
    <w:p w14:paraId="5E6F041A" w14:textId="77777777" w:rsidR="00A66A75" w:rsidRPr="00A66A75" w:rsidRDefault="00A66A75" w:rsidP="007E75BF">
      <w:pPr>
        <w:ind w:left="0"/>
      </w:pPr>
      <w:r w:rsidRPr="00A66A75">
        <w:t xml:space="preserve">Managers have the prime responsibility for ensuring their systems are sound and that they are operating as intended. Both internal and external auditors have a role in carrying out independent reviews of systems and the adequacy of controls in place. </w:t>
      </w:r>
    </w:p>
    <w:p w14:paraId="63FD420B" w14:textId="77777777" w:rsidR="00A66A75" w:rsidRPr="00A66A75" w:rsidRDefault="00A66A75" w:rsidP="007E75BF">
      <w:pPr>
        <w:ind w:left="0"/>
      </w:pPr>
      <w:r w:rsidRPr="00A66A75">
        <w:t xml:space="preserve">Many frauds are due to failure to comply with existing controls. It is vital that good control systems are supported by supervisory checking and alertness to the risks of fraud. </w:t>
      </w:r>
    </w:p>
    <w:p w14:paraId="05DB8FB8" w14:textId="77777777" w:rsidR="00A66A75" w:rsidRPr="00A66A75" w:rsidRDefault="00A66A75" w:rsidP="007E75BF">
      <w:pPr>
        <w:ind w:left="0"/>
      </w:pPr>
      <w:r w:rsidRPr="00A66A75">
        <w:t xml:space="preserve">Additional guidance from the UK government and procedures on monitoring are included in </w:t>
      </w:r>
      <w:hyperlink r:id="rId19" w:history="1">
        <w:r w:rsidR="00263FDA" w:rsidRPr="0058111C">
          <w:rPr>
            <w:rStyle w:val="Hyperlink"/>
            <w:rFonts w:eastAsiaTheme="minorEastAsia"/>
            <w:color w:val="009CBD"/>
          </w:rPr>
          <w:t>A Guide to Managing Fraud for Public Bodies</w:t>
        </w:r>
      </w:hyperlink>
      <w:r w:rsidRPr="0058111C">
        <w:rPr>
          <w:rStyle w:val="Hyperlink"/>
          <w:rFonts w:eastAsiaTheme="minorEastAsia"/>
          <w:color w:val="009CBD"/>
        </w:rPr>
        <w:t>.</w:t>
      </w:r>
    </w:p>
    <w:p w14:paraId="532532A6" w14:textId="77777777" w:rsidR="00A66A75" w:rsidRPr="00A66A75" w:rsidRDefault="00A66A75" w:rsidP="007E75BF">
      <w:pPr>
        <w:ind w:left="0"/>
      </w:pPr>
      <w:r w:rsidRPr="00A66A75">
        <w:t xml:space="preserve">There is additional information available on conduct, discipline and management responsibilities in the </w:t>
      </w:r>
      <w:hyperlink r:id="rId20" w:history="1">
        <w:r w:rsidRPr="00A66A75">
          <w:rPr>
            <w:rFonts w:eastAsiaTheme="minorEastAsia"/>
          </w:rPr>
          <w:t xml:space="preserve">Civil Service Management Code </w:t>
        </w:r>
      </w:hyperlink>
      <w:r w:rsidRPr="00A66A75">
        <w:t xml:space="preserve">that sets out the regulations and instructions regarding the terms and conditions of service of civil servants. </w:t>
      </w:r>
    </w:p>
    <w:p w14:paraId="5514FBF8" w14:textId="77777777" w:rsidR="00A66A75" w:rsidRPr="00F14151" w:rsidRDefault="00A66A75" w:rsidP="007E75BF">
      <w:pPr>
        <w:ind w:left="0"/>
        <w:rPr>
          <w:bCs/>
          <w:color w:val="009CBD"/>
        </w:rPr>
      </w:pPr>
      <w:r w:rsidRPr="00F14151">
        <w:rPr>
          <w:bCs/>
          <w:color w:val="009CBD"/>
        </w:rPr>
        <w:t>Acceptance of Gifts or Hospitality</w:t>
      </w:r>
    </w:p>
    <w:p w14:paraId="211347FD" w14:textId="77777777" w:rsidR="00C164AC" w:rsidRDefault="00A66A75" w:rsidP="007E75BF">
      <w:pPr>
        <w:ind w:left="0"/>
      </w:pPr>
      <w:r w:rsidRPr="00A66A75">
        <w:t xml:space="preserve">Under the civil service </w:t>
      </w:r>
      <w:proofErr w:type="gramStart"/>
      <w:r w:rsidRPr="00A66A75">
        <w:t>code</w:t>
      </w:r>
      <w:proofErr w:type="gramEnd"/>
      <w:r w:rsidRPr="00A66A75">
        <w:t xml:space="preserve"> it is made clear that you must not:</w:t>
      </w:r>
    </w:p>
    <w:p w14:paraId="7BBD8827" w14:textId="77777777" w:rsidR="00A66A75" w:rsidRPr="00F14151" w:rsidRDefault="00A66A75" w:rsidP="007E75BF">
      <w:pPr>
        <w:ind w:left="0"/>
        <w:rPr>
          <w:color w:val="009CBD"/>
        </w:rPr>
      </w:pPr>
      <w:r w:rsidRPr="00F14151">
        <w:rPr>
          <w:color w:val="009CBD"/>
        </w:rPr>
        <w:t xml:space="preserve"> “Accept gifts or hospitality or receive other benefits from anyone which might reasonably be seen to compromise your pers</w:t>
      </w:r>
      <w:r w:rsidR="006A37FB" w:rsidRPr="00F14151">
        <w:rPr>
          <w:color w:val="009CBD"/>
        </w:rPr>
        <w:t xml:space="preserve">onal judgement or </w:t>
      </w:r>
      <w:proofErr w:type="gramStart"/>
      <w:r w:rsidR="006A37FB" w:rsidRPr="00F14151">
        <w:rPr>
          <w:color w:val="009CBD"/>
        </w:rPr>
        <w:t>integrity”</w:t>
      </w:r>
      <w:proofErr w:type="gramEnd"/>
    </w:p>
    <w:p w14:paraId="311D38CE" w14:textId="509EDB61" w:rsidR="00A66A75" w:rsidRPr="007E7CE4" w:rsidRDefault="00A66A75" w:rsidP="007E75BF">
      <w:pPr>
        <w:ind w:left="0"/>
        <w:rPr>
          <w:color w:val="auto"/>
        </w:rPr>
      </w:pPr>
      <w:r w:rsidRPr="007E7CE4">
        <w:rPr>
          <w:color w:val="auto"/>
        </w:rPr>
        <w:t xml:space="preserve">These ethical standards are described in more detail in the </w:t>
      </w:r>
      <w:hyperlink r:id="rId21" w:history="1">
        <w:r w:rsidR="0085681D" w:rsidRPr="0058111C">
          <w:rPr>
            <w:color w:val="auto"/>
          </w:rPr>
          <w:t>conduct section of our guidance</w:t>
        </w:r>
      </w:hyperlink>
      <w:r w:rsidRPr="007E7CE4">
        <w:rPr>
          <w:color w:val="auto"/>
        </w:rPr>
        <w:t xml:space="preserve"> and are laid down in </w:t>
      </w:r>
      <w:r w:rsidRPr="00F14151">
        <w:rPr>
          <w:color w:val="auto"/>
        </w:rPr>
        <w:t>the</w:t>
      </w:r>
      <w:r w:rsidRPr="00F14151">
        <w:rPr>
          <w:color w:val="009CBD"/>
        </w:rPr>
        <w:t xml:space="preserve"> </w:t>
      </w:r>
      <w:hyperlink r:id="rId22" w:history="1">
        <w:r w:rsidRPr="00F14151">
          <w:rPr>
            <w:rFonts w:eastAsiaTheme="minorEastAsia"/>
            <w:color w:val="009CBD"/>
            <w:u w:val="single"/>
          </w:rPr>
          <w:t>Procurement Policy Manual</w:t>
        </w:r>
      </w:hyperlink>
      <w:r w:rsidRPr="007E7CE4">
        <w:rPr>
          <w:color w:val="auto"/>
        </w:rPr>
        <w:t xml:space="preserve"> (for all staff involved in purchasing and contracting). </w:t>
      </w:r>
    </w:p>
    <w:p w14:paraId="4918FB65" w14:textId="77777777" w:rsidR="00A66A75" w:rsidRPr="00A66A75" w:rsidRDefault="00A66A75" w:rsidP="007E75BF">
      <w:pPr>
        <w:ind w:left="0"/>
      </w:pPr>
      <w:r w:rsidRPr="00A66A75">
        <w:t>The impacts of failing to prevent fraud:</w:t>
      </w:r>
    </w:p>
    <w:p w14:paraId="5E71333F" w14:textId="77777777" w:rsidR="00A66A75" w:rsidRPr="00A66A75" w:rsidRDefault="00A66A75" w:rsidP="0059677F">
      <w:pPr>
        <w:pStyle w:val="ListParagraph"/>
        <w:numPr>
          <w:ilvl w:val="0"/>
          <w:numId w:val="6"/>
        </w:numPr>
      </w:pPr>
      <w:proofErr w:type="gramStart"/>
      <w:r w:rsidRPr="00A66A75">
        <w:t>Firstly</w:t>
      </w:r>
      <w:proofErr w:type="gramEnd"/>
      <w:r w:rsidRPr="00A66A75">
        <w:t xml:space="preserve"> it Impacts on bottom line diverting valuable resources away from where it is needed most </w:t>
      </w:r>
    </w:p>
    <w:p w14:paraId="37C7E4C2" w14:textId="77777777" w:rsidR="00A66A75" w:rsidRPr="00A66A75" w:rsidRDefault="00A66A75" w:rsidP="0059677F">
      <w:pPr>
        <w:pStyle w:val="ListParagraph"/>
        <w:numPr>
          <w:ilvl w:val="0"/>
          <w:numId w:val="6"/>
        </w:numPr>
      </w:pPr>
      <w:r w:rsidRPr="00A66A75">
        <w:t xml:space="preserve">The risks of litigation if we do not protect public </w:t>
      </w:r>
      <w:proofErr w:type="gramStart"/>
      <w:r w:rsidRPr="00A66A75">
        <w:t>resources</w:t>
      </w:r>
      <w:proofErr w:type="gramEnd"/>
      <w:r w:rsidRPr="00A66A75">
        <w:t xml:space="preserve"> </w:t>
      </w:r>
    </w:p>
    <w:p w14:paraId="0A9FBD66" w14:textId="77777777" w:rsidR="00A66A75" w:rsidRPr="00A66A75" w:rsidRDefault="00A66A75" w:rsidP="0059677F">
      <w:pPr>
        <w:pStyle w:val="ListParagraph"/>
        <w:numPr>
          <w:ilvl w:val="0"/>
          <w:numId w:val="6"/>
        </w:numPr>
      </w:pPr>
      <w:r w:rsidRPr="00A66A75">
        <w:t xml:space="preserve">Causes risks to services and </w:t>
      </w:r>
      <w:proofErr w:type="gramStart"/>
      <w:r w:rsidRPr="00A66A75">
        <w:t>delivery</w:t>
      </w:r>
      <w:proofErr w:type="gramEnd"/>
      <w:r w:rsidRPr="00A66A75">
        <w:t xml:space="preserve"> </w:t>
      </w:r>
    </w:p>
    <w:p w14:paraId="2D319A25" w14:textId="77777777" w:rsidR="00A66A75" w:rsidRPr="00A66A75" w:rsidRDefault="00A66A75" w:rsidP="0059677F">
      <w:pPr>
        <w:pStyle w:val="ListParagraph"/>
        <w:numPr>
          <w:ilvl w:val="0"/>
          <w:numId w:val="6"/>
        </w:numPr>
      </w:pPr>
      <w:r w:rsidRPr="00A66A75">
        <w:t xml:space="preserve">Affects our </w:t>
      </w:r>
      <w:proofErr w:type="gramStart"/>
      <w:r w:rsidRPr="00A66A75">
        <w:t>stakeholders</w:t>
      </w:r>
      <w:proofErr w:type="gramEnd"/>
      <w:r w:rsidRPr="00A66A75">
        <w:t xml:space="preserve"> confidence and our reputation as a competent government organisation </w:t>
      </w:r>
    </w:p>
    <w:p w14:paraId="62F337BC" w14:textId="77777777" w:rsidR="00A66A75" w:rsidRPr="00A66A75" w:rsidRDefault="00A66A75" w:rsidP="0059677F">
      <w:pPr>
        <w:pStyle w:val="ListParagraph"/>
        <w:numPr>
          <w:ilvl w:val="0"/>
          <w:numId w:val="6"/>
        </w:numPr>
      </w:pPr>
      <w:r w:rsidRPr="00A66A75">
        <w:t xml:space="preserve">Affects operational </w:t>
      </w:r>
      <w:proofErr w:type="gramStart"/>
      <w:r w:rsidRPr="00A66A75">
        <w:t>integrity</w:t>
      </w:r>
      <w:proofErr w:type="gramEnd"/>
      <w:r w:rsidRPr="00A66A75">
        <w:t xml:space="preserve"> </w:t>
      </w:r>
    </w:p>
    <w:p w14:paraId="27AE0D47" w14:textId="77777777" w:rsidR="007E75BF" w:rsidRDefault="00A66A75" w:rsidP="0059677F">
      <w:pPr>
        <w:pStyle w:val="ListParagraph"/>
        <w:numPr>
          <w:ilvl w:val="0"/>
          <w:numId w:val="6"/>
        </w:numPr>
      </w:pPr>
      <w:r w:rsidRPr="00A66A75">
        <w:t>Impacts on staff morale, not only the effect of a fraud in general terms but on those staff who are directly affected by its impacts either by failing to report or through error allowing it to take place.</w:t>
      </w:r>
    </w:p>
    <w:p w14:paraId="5B40186F" w14:textId="77777777" w:rsidR="007E75BF" w:rsidRDefault="007E75BF">
      <w:pPr>
        <w:spacing w:after="0"/>
        <w:ind w:left="0"/>
      </w:pPr>
      <w:r>
        <w:br w:type="page"/>
      </w:r>
    </w:p>
    <w:p w14:paraId="44F64AA4" w14:textId="77777777" w:rsidR="00A66A75" w:rsidRPr="004036E3" w:rsidRDefault="004036E3" w:rsidP="004036E3">
      <w:pPr>
        <w:pStyle w:val="Heading1"/>
        <w:numPr>
          <w:ilvl w:val="0"/>
          <w:numId w:val="0"/>
        </w:numPr>
        <w:ind w:left="-354"/>
        <w:rPr>
          <w:b/>
          <w:lang w:val="en-US"/>
        </w:rPr>
      </w:pPr>
      <w:r>
        <w:rPr>
          <w:b/>
          <w:lang w:val="en-US"/>
        </w:rPr>
        <w:lastRenderedPageBreak/>
        <w:tab/>
      </w:r>
      <w:bookmarkStart w:id="10" w:name="_Toc166576761"/>
      <w:r w:rsidR="00A66A75" w:rsidRPr="004036E3">
        <w:rPr>
          <w:b/>
          <w:lang w:val="en-US"/>
        </w:rPr>
        <w:t>Responding to Fraud</w:t>
      </w:r>
      <w:bookmarkEnd w:id="10"/>
    </w:p>
    <w:p w14:paraId="379A5A22" w14:textId="77777777" w:rsidR="00A66A75" w:rsidRPr="00A66A75" w:rsidRDefault="00A66A75" w:rsidP="007E75BF">
      <w:pPr>
        <w:ind w:left="0"/>
      </w:pPr>
      <w:r w:rsidRPr="00A66A75">
        <w:t xml:space="preserve">The signs of Fraud highlighted earlier in this guide are not exhaustive and any indication of fraudulent activity should be reported. </w:t>
      </w:r>
    </w:p>
    <w:p w14:paraId="37809B0D" w14:textId="77777777" w:rsidR="00A66A75" w:rsidRPr="00A66A75" w:rsidRDefault="00A66A75" w:rsidP="007E75BF">
      <w:pPr>
        <w:ind w:left="0"/>
      </w:pPr>
      <w:r w:rsidRPr="00A66A75">
        <w:t xml:space="preserve">Staff should report any suspicions either to their line managers, to the Head of </w:t>
      </w:r>
      <w:r w:rsidR="00CF1AAB">
        <w:t>HR</w:t>
      </w:r>
      <w:r w:rsidRPr="00A66A75">
        <w:t xml:space="preserve">, </w:t>
      </w:r>
      <w:r w:rsidR="006A37FB">
        <w:t>Head of Audit Assurance</w:t>
      </w:r>
      <w:r w:rsidRPr="00A66A75">
        <w:t xml:space="preserve">, to their finance business partner or - either in writing to the </w:t>
      </w:r>
      <w:r w:rsidR="007E23CF">
        <w:t>Head of Governance and Infrastructure</w:t>
      </w:r>
      <w:r w:rsidRPr="00A66A75">
        <w:t xml:space="preserve"> or using the specific Crime stoppers hot-line (08000 15 16 28) any calls to this number will be in the strictest confidence.</w:t>
      </w:r>
    </w:p>
    <w:p w14:paraId="5BC90D40" w14:textId="2F650A0B" w:rsidR="00A66A75" w:rsidRPr="00A66A75" w:rsidRDefault="00A66A75" w:rsidP="007E75BF">
      <w:pPr>
        <w:ind w:left="0"/>
      </w:pPr>
      <w:r w:rsidRPr="00A66A75">
        <w:t>Under the Scottish Government (SG</w:t>
      </w:r>
      <w:r w:rsidRPr="00254B36">
        <w:t>)</w:t>
      </w:r>
      <w:r w:rsidRPr="00F14151">
        <w:rPr>
          <w:color w:val="009CBD"/>
        </w:rPr>
        <w:t xml:space="preserve"> </w:t>
      </w:r>
      <w:hyperlink r:id="rId23" w:history="1">
        <w:r w:rsidR="00254B36">
          <w:rPr>
            <w:rStyle w:val="Hyperlink"/>
            <w:color w:val="009CBD"/>
          </w:rPr>
          <w:t>Whistle-Blowing Procedures</w:t>
        </w:r>
      </w:hyperlink>
      <w:r w:rsidRPr="00A66A75">
        <w:t xml:space="preserve">, all matters will be dealt with in confidence and in strict accordance with the terms of </w:t>
      </w:r>
      <w:hyperlink r:id="rId24" w:history="1">
        <w:r w:rsidRPr="00F14151">
          <w:rPr>
            <w:rStyle w:val="Hyperlink"/>
            <w:color w:val="009CBD"/>
          </w:rPr>
          <w:t>the Public Interest Disclosure Act 1998</w:t>
        </w:r>
      </w:hyperlink>
      <w:r w:rsidRPr="00A66A75">
        <w:t xml:space="preserve">. This statute protects the legitimate personal interests of staff. </w:t>
      </w:r>
    </w:p>
    <w:p w14:paraId="4B0E2DAF" w14:textId="77777777" w:rsidR="00A66A75" w:rsidRPr="00A66A75" w:rsidRDefault="00A66A75" w:rsidP="007E75BF">
      <w:pPr>
        <w:ind w:left="0"/>
      </w:pPr>
      <w:r w:rsidRPr="00A66A75">
        <w:t xml:space="preserve">Suspicions of fraud reported to line managers, </w:t>
      </w:r>
      <w:r w:rsidR="00CF1AAB">
        <w:t>Head of HR</w:t>
      </w:r>
      <w:r w:rsidRPr="00A66A75">
        <w:t xml:space="preserve">, </w:t>
      </w:r>
      <w:r w:rsidR="006A37FB">
        <w:t xml:space="preserve">Head of Audit </w:t>
      </w:r>
      <w:proofErr w:type="gramStart"/>
      <w:r w:rsidR="006A37FB">
        <w:t>Assurance</w:t>
      </w:r>
      <w:proofErr w:type="gramEnd"/>
      <w:r w:rsidR="006A37FB">
        <w:t xml:space="preserve"> or </w:t>
      </w:r>
      <w:r w:rsidRPr="00A66A75">
        <w:t xml:space="preserve">finance business partners must also be passed on to the </w:t>
      </w:r>
      <w:r w:rsidR="00CF1AAB">
        <w:t xml:space="preserve">Head of </w:t>
      </w:r>
      <w:r w:rsidRPr="00A66A75">
        <w:t xml:space="preserve">Governance and </w:t>
      </w:r>
      <w:r w:rsidR="00CF1AAB">
        <w:t>Infrastructure</w:t>
      </w:r>
      <w:r w:rsidR="00CF1AAB" w:rsidRPr="00A66A75">
        <w:t xml:space="preserve"> </w:t>
      </w:r>
      <w:r w:rsidRPr="00A66A75">
        <w:t xml:space="preserve">for coordination purposes. </w:t>
      </w:r>
    </w:p>
    <w:p w14:paraId="79FB7FD1" w14:textId="77777777" w:rsidR="00A66A75" w:rsidRPr="00A66A75" w:rsidRDefault="00A66A75" w:rsidP="007E75BF">
      <w:pPr>
        <w:ind w:left="0"/>
      </w:pPr>
      <w:r w:rsidRPr="00A66A75">
        <w:t xml:space="preserve">All discovered cases of actual or attempted fraud will also be notified to the </w:t>
      </w:r>
      <w:r w:rsidR="00CF1AAB">
        <w:t>FSS</w:t>
      </w:r>
      <w:r w:rsidR="00CF1AAB" w:rsidRPr="00A66A75">
        <w:t xml:space="preserve"> </w:t>
      </w:r>
      <w:r w:rsidRPr="00A66A75">
        <w:t xml:space="preserve">Audit and Risk Committee. Consideration should also be given on a </w:t>
      </w:r>
      <w:proofErr w:type="gramStart"/>
      <w:r w:rsidRPr="00A66A75">
        <w:t>case by case</w:t>
      </w:r>
      <w:proofErr w:type="gramEnd"/>
      <w:r w:rsidRPr="00A66A75">
        <w:t xml:space="preserve"> basis to immediately notifying external auditors when a case comes to light. </w:t>
      </w:r>
    </w:p>
    <w:p w14:paraId="40636EAF" w14:textId="77777777" w:rsidR="00A66A75" w:rsidRPr="00F14151" w:rsidRDefault="00A66A75" w:rsidP="007E75BF">
      <w:pPr>
        <w:ind w:left="0"/>
        <w:rPr>
          <w:color w:val="009CBD"/>
        </w:rPr>
      </w:pPr>
      <w:r w:rsidRPr="00F14151">
        <w:rPr>
          <w:bCs/>
          <w:color w:val="009CBD"/>
        </w:rPr>
        <w:t xml:space="preserve">Responding to Fraud </w:t>
      </w:r>
    </w:p>
    <w:p w14:paraId="419A0FDB" w14:textId="77777777" w:rsidR="00A66A75" w:rsidRPr="00A66A75" w:rsidRDefault="00A66A75" w:rsidP="007E75BF">
      <w:pPr>
        <w:ind w:left="0"/>
      </w:pPr>
      <w:r w:rsidRPr="00A66A75">
        <w:t xml:space="preserve">Thorough investigations should be undertaken where there is suspected </w:t>
      </w:r>
      <w:proofErr w:type="gramStart"/>
      <w:r w:rsidRPr="00A66A75">
        <w:t>fraud</w:t>
      </w:r>
      <w:proofErr w:type="gramEnd"/>
      <w:r w:rsidRPr="00A66A75">
        <w:t xml:space="preserve"> and the appropriate legal and/or disciplinary action should be taken in all cases. Appropriate disciplinary action should also be taken where </w:t>
      </w:r>
      <w:proofErr w:type="gramStart"/>
      <w:r w:rsidRPr="00A66A75">
        <w:t>supervisory</w:t>
      </w:r>
      <w:proofErr w:type="gramEnd"/>
      <w:r w:rsidRPr="00A66A75">
        <w:t xml:space="preserve"> or management failures have occurred. </w:t>
      </w:r>
    </w:p>
    <w:p w14:paraId="4E5F2E0F" w14:textId="77777777" w:rsidR="00A66A75" w:rsidRPr="00A66A75" w:rsidRDefault="00A66A75" w:rsidP="007E75BF">
      <w:pPr>
        <w:ind w:left="0"/>
      </w:pPr>
      <w:r w:rsidRPr="00A66A75">
        <w:t xml:space="preserve">Investigating fraud is a specialised area of expertise, and those tasked with any investigation work should have received appropriate training, including the gathering of evidence. Further detail on Fraud investigation can be found later in this guide. Investigations should not be undertaken by untrained staff. Specialist advice, such as Internal Audit, HR and Legal advice should be taken where necessary and as early as possible. </w:t>
      </w:r>
    </w:p>
    <w:p w14:paraId="3476C5B3" w14:textId="77777777" w:rsidR="007E75BF" w:rsidRDefault="00A66A75" w:rsidP="007E75BF">
      <w:pPr>
        <w:ind w:left="0"/>
      </w:pPr>
      <w:r w:rsidRPr="00A66A75">
        <w:t>All cases of actual or suspected fraud will be vigorously and promptly investigated and appropriate action will be taken. The police will be informed where considered appropriate. In addition</w:t>
      </w:r>
      <w:r w:rsidR="006A37FB">
        <w:t>,</w:t>
      </w:r>
      <w:r w:rsidRPr="00A66A75">
        <w:t xml:space="preserve"> disciplinary action will be considered not only against those members of staff found to have perpetrated frauds but also against managers whose negligence is held to have facilitated frauds. Both categories of offence can be held to constitute gross misconduct, the penalty for which may include summary dismissal.</w:t>
      </w:r>
    </w:p>
    <w:p w14:paraId="4B8B2C1C" w14:textId="77777777" w:rsidR="007E75BF" w:rsidRDefault="007E75BF">
      <w:pPr>
        <w:spacing w:after="0"/>
        <w:ind w:left="0"/>
      </w:pPr>
      <w:r>
        <w:br w:type="page"/>
      </w:r>
    </w:p>
    <w:p w14:paraId="3527FDF9" w14:textId="77777777" w:rsidR="00A66A75" w:rsidRPr="004036E3" w:rsidRDefault="004036E3" w:rsidP="004036E3">
      <w:pPr>
        <w:pStyle w:val="Heading1"/>
        <w:numPr>
          <w:ilvl w:val="0"/>
          <w:numId w:val="0"/>
        </w:numPr>
        <w:ind w:left="-354"/>
        <w:rPr>
          <w:b/>
          <w:lang w:val="en-US"/>
        </w:rPr>
      </w:pPr>
      <w:r>
        <w:rPr>
          <w:lang w:val="en-US"/>
        </w:rPr>
        <w:lastRenderedPageBreak/>
        <w:tab/>
      </w:r>
      <w:bookmarkStart w:id="11" w:name="_Toc166576762"/>
      <w:r w:rsidR="00A66A75" w:rsidRPr="004036E3">
        <w:rPr>
          <w:b/>
          <w:lang w:val="en-US"/>
        </w:rPr>
        <w:t>Roles and Responsibilities</w:t>
      </w:r>
      <w:bookmarkEnd w:id="11"/>
    </w:p>
    <w:p w14:paraId="5A46FE17" w14:textId="77777777" w:rsidR="00544351" w:rsidRDefault="00A66A75" w:rsidP="0027368E">
      <w:pPr>
        <w:ind w:left="0"/>
      </w:pPr>
      <w:r w:rsidRPr="00A66A75">
        <w:t xml:space="preserve">Depending on an individual’s responsibility within FSS, the Board and employees will have different roles to play in relation to identifying, reporting, </w:t>
      </w:r>
      <w:proofErr w:type="gramStart"/>
      <w:r w:rsidRPr="00A66A75">
        <w:t>investigating</w:t>
      </w:r>
      <w:proofErr w:type="gramEnd"/>
      <w:r w:rsidRPr="00A66A75">
        <w:t xml:space="preserve"> and dealing with fraud. Specific roles and responsibilities are </w:t>
      </w:r>
      <w:r w:rsidR="00544351">
        <w:t>outlined below.</w:t>
      </w:r>
    </w:p>
    <w:p w14:paraId="708EA0E1" w14:textId="77777777" w:rsidR="001F4FC4" w:rsidRPr="00F14151" w:rsidRDefault="001F4FC4" w:rsidP="001F4FC4">
      <w:pPr>
        <w:ind w:left="0"/>
        <w:rPr>
          <w:color w:val="009CBD"/>
        </w:rPr>
      </w:pPr>
      <w:r w:rsidRPr="00F14151">
        <w:rPr>
          <w:color w:val="009CBD"/>
        </w:rPr>
        <w:t>FSS Board</w:t>
      </w:r>
    </w:p>
    <w:p w14:paraId="2ABEC07D" w14:textId="77777777" w:rsidR="001F4FC4" w:rsidRDefault="001F4FC4" w:rsidP="0027368E">
      <w:pPr>
        <w:ind w:left="0"/>
        <w:rPr>
          <w:color w:val="4472C4" w:themeColor="accent5"/>
        </w:rPr>
      </w:pPr>
      <w:r>
        <w:t>Is responsible for the systems of internal control that support the achievement of the FSS’ policies, aims and objectives.</w:t>
      </w:r>
    </w:p>
    <w:p w14:paraId="72EB52D9" w14:textId="77777777" w:rsidR="001F4FC4" w:rsidRPr="00F14151" w:rsidRDefault="001F4FC4" w:rsidP="001F4FC4">
      <w:pPr>
        <w:ind w:left="0"/>
        <w:rPr>
          <w:color w:val="009CBD"/>
        </w:rPr>
      </w:pPr>
      <w:r w:rsidRPr="00F14151">
        <w:rPr>
          <w:color w:val="009CBD"/>
        </w:rPr>
        <w:t>Audit &amp; Risk Committee</w:t>
      </w:r>
    </w:p>
    <w:p w14:paraId="48D64E0F" w14:textId="77777777" w:rsidR="001F4FC4" w:rsidRPr="00A66A75" w:rsidRDefault="001F4FC4" w:rsidP="001F4FC4">
      <w:pPr>
        <w:ind w:left="0"/>
      </w:pPr>
      <w:r w:rsidRPr="00A66A75">
        <w:t>Receive reports from SG Internal Audit concerning investigations and recommendations</w:t>
      </w:r>
      <w:r>
        <w:t xml:space="preserve">. </w:t>
      </w:r>
      <w:r w:rsidRPr="00A66A75">
        <w:t>Chair of the Audit &amp; Risk Committee to receive disclosures under the Public Interest Disclosure Act 1998.</w:t>
      </w:r>
    </w:p>
    <w:p w14:paraId="607D7FC5" w14:textId="77777777" w:rsidR="00A66A75" w:rsidRPr="00F14151" w:rsidRDefault="00A66A75" w:rsidP="0027368E">
      <w:pPr>
        <w:ind w:left="0"/>
        <w:rPr>
          <w:color w:val="009CBD"/>
        </w:rPr>
      </w:pPr>
      <w:r w:rsidRPr="00F14151">
        <w:rPr>
          <w:color w:val="009CBD"/>
        </w:rPr>
        <w:t>Accounting Officer</w:t>
      </w:r>
    </w:p>
    <w:p w14:paraId="499B9F1A" w14:textId="7401B639" w:rsidR="00A66A75" w:rsidRPr="00A66A75" w:rsidRDefault="00A66A75" w:rsidP="0027368E">
      <w:pPr>
        <w:ind w:left="0"/>
      </w:pPr>
      <w:r w:rsidRPr="00A66A75">
        <w:t xml:space="preserve">As Accounting Officer, </w:t>
      </w:r>
      <w:r w:rsidR="00193ADB">
        <w:t>the</w:t>
      </w:r>
      <w:r w:rsidRPr="00A66A75">
        <w:t xml:space="preserve"> Chief Executive is responsible for managing risks, </w:t>
      </w:r>
      <w:r w:rsidRPr="0056578C">
        <w:t xml:space="preserve">including fraud. </w:t>
      </w:r>
      <w:r w:rsidRPr="0056578C">
        <w:rPr>
          <w:color w:val="009CBD"/>
          <w:u w:val="single"/>
        </w:rPr>
        <w:t>‘</w:t>
      </w:r>
      <w:hyperlink r:id="rId25" w:history="1">
        <w:r w:rsidRPr="0056578C">
          <w:rPr>
            <w:color w:val="009CBD"/>
            <w:u w:val="single"/>
          </w:rPr>
          <w:t>Managing Public Money</w:t>
        </w:r>
        <w:r w:rsidR="0056578C" w:rsidRPr="0056578C">
          <w:rPr>
            <w:color w:val="009CBD"/>
            <w:u w:val="single"/>
          </w:rPr>
          <w:t>’</w:t>
        </w:r>
      </w:hyperlink>
      <w:r w:rsidR="0056578C" w:rsidRPr="0056578C">
        <w:rPr>
          <w:i/>
          <w:iCs/>
        </w:rPr>
        <w:t>.</w:t>
      </w:r>
      <w:r w:rsidRPr="00A66A75">
        <w:rPr>
          <w:i/>
          <w:iCs/>
        </w:rPr>
        <w:t xml:space="preserve"> </w:t>
      </w:r>
      <w:r w:rsidRPr="00A66A75">
        <w:t xml:space="preserve">sets out a range of fraud risks, both internal and external, that FSS could face. The risk of a given fraud is usually measured by the probability of it occurring and its impact in monitory and reputational terms should it occur. </w:t>
      </w:r>
      <w:r w:rsidR="00193ADB">
        <w:t xml:space="preserve">The </w:t>
      </w:r>
      <w:r w:rsidRPr="00A66A75">
        <w:t>Chief Executive is responsible for establishing and maintaining a sound system of internal control that supports the achievement of policies, aims and objectives. The system of internal control is designed to respond to and manage the whole range of risks that FSS face.</w:t>
      </w:r>
    </w:p>
    <w:p w14:paraId="72338FEB" w14:textId="77777777" w:rsidR="004C38DA" w:rsidRPr="00F14151" w:rsidRDefault="004C38DA" w:rsidP="0027368E">
      <w:pPr>
        <w:ind w:left="0"/>
        <w:rPr>
          <w:color w:val="009CBD"/>
        </w:rPr>
      </w:pPr>
      <w:r w:rsidRPr="00F14151">
        <w:rPr>
          <w:color w:val="009CBD"/>
        </w:rPr>
        <w:t>Counter Fraud Champion</w:t>
      </w:r>
    </w:p>
    <w:p w14:paraId="3F2524A8" w14:textId="77777777" w:rsidR="002875C2" w:rsidRDefault="002875C2" w:rsidP="0027368E">
      <w:pPr>
        <w:ind w:left="0"/>
      </w:pPr>
      <w:r>
        <w:t xml:space="preserve">Lead in promoting an anti-fraud culture; chairing the </w:t>
      </w:r>
      <w:r w:rsidR="00193ADB" w:rsidRPr="00193ADB">
        <w:rPr>
          <w:color w:val="auto"/>
        </w:rPr>
        <w:t>Governance and Risk Team</w:t>
      </w:r>
      <w:r w:rsidRPr="00193ADB">
        <w:rPr>
          <w:color w:val="auto"/>
        </w:rPr>
        <w:t xml:space="preserve"> </w:t>
      </w:r>
      <w:r>
        <w:t xml:space="preserve">and on their behalf develop counter fraud policy, report on fraud and lessons learned across the </w:t>
      </w:r>
      <w:r w:rsidR="004C38DA">
        <w:t>FSS</w:t>
      </w:r>
      <w:r>
        <w:t xml:space="preserve">, work with counter fraud networks in the public, private and voluntary sectors; support fraud investigation activity across </w:t>
      </w:r>
      <w:proofErr w:type="gramStart"/>
      <w:r w:rsidR="004C38DA">
        <w:t>FSS</w:t>
      </w:r>
      <w:proofErr w:type="gramEnd"/>
    </w:p>
    <w:p w14:paraId="0EFC054B" w14:textId="77777777" w:rsidR="00BE2AFC" w:rsidRPr="00A66A75" w:rsidRDefault="004C38DA" w:rsidP="0027368E">
      <w:pPr>
        <w:pStyle w:val="ListParagraph"/>
        <w:numPr>
          <w:ilvl w:val="0"/>
          <w:numId w:val="13"/>
        </w:numPr>
        <w:ind w:left="720"/>
      </w:pPr>
      <w:r>
        <w:t>Ensure</w:t>
      </w:r>
      <w:r w:rsidR="00897DE5" w:rsidRPr="00A66A75">
        <w:t xml:space="preserve"> the Executive </w:t>
      </w:r>
      <w:r w:rsidR="00544351">
        <w:t>Leadership Team</w:t>
      </w:r>
      <w:r w:rsidR="00897DE5" w:rsidRPr="00A66A75">
        <w:t xml:space="preserve"> regular review fraud risks associated with each of the key FSS objectives.</w:t>
      </w:r>
    </w:p>
    <w:p w14:paraId="7563D3ED" w14:textId="77777777" w:rsidR="00BE2AFC" w:rsidRPr="00A66A75" w:rsidRDefault="004C38DA" w:rsidP="0027368E">
      <w:pPr>
        <w:pStyle w:val="ListParagraph"/>
        <w:numPr>
          <w:ilvl w:val="0"/>
          <w:numId w:val="13"/>
        </w:numPr>
        <w:ind w:left="720"/>
      </w:pPr>
      <w:r>
        <w:t>E</w:t>
      </w:r>
      <w:r w:rsidR="00897DE5" w:rsidRPr="00A66A75">
        <w:t xml:space="preserve">stablish an effective counter-fraud strategy, </w:t>
      </w:r>
      <w:proofErr w:type="gramStart"/>
      <w:r w:rsidR="00897DE5" w:rsidRPr="00A66A75">
        <w:t>policy</w:t>
      </w:r>
      <w:proofErr w:type="gramEnd"/>
      <w:r w:rsidR="00897DE5" w:rsidRPr="00A66A75">
        <w:t xml:space="preserve"> and fraud response plan.</w:t>
      </w:r>
    </w:p>
    <w:p w14:paraId="11C62875" w14:textId="77777777" w:rsidR="004C38DA" w:rsidRDefault="004C38DA" w:rsidP="0027368E">
      <w:pPr>
        <w:pStyle w:val="ListParagraph"/>
        <w:numPr>
          <w:ilvl w:val="0"/>
          <w:numId w:val="13"/>
        </w:numPr>
        <w:ind w:left="720"/>
      </w:pPr>
      <w:r>
        <w:t xml:space="preserve">Report of significant </w:t>
      </w:r>
      <w:r w:rsidRPr="00A66A75">
        <w:t>incidents of fraud to the Accounting Officer</w:t>
      </w:r>
    </w:p>
    <w:p w14:paraId="7A0ABFA1" w14:textId="77777777" w:rsidR="00BE2AFC" w:rsidRPr="00A66A75" w:rsidRDefault="00897DE5" w:rsidP="0027368E">
      <w:pPr>
        <w:pStyle w:val="ListParagraph"/>
        <w:numPr>
          <w:ilvl w:val="0"/>
          <w:numId w:val="13"/>
        </w:numPr>
        <w:ind w:left="720"/>
      </w:pPr>
      <w:r w:rsidRPr="00A66A75">
        <w:t>L</w:t>
      </w:r>
      <w:r w:rsidR="004C38DA">
        <w:t>iaise</w:t>
      </w:r>
      <w:r w:rsidRPr="00A66A75">
        <w:t xml:space="preserve"> with the Audit &amp; Risk Committee.</w:t>
      </w:r>
    </w:p>
    <w:p w14:paraId="09668D5C" w14:textId="77777777" w:rsidR="001F4FC4" w:rsidRPr="00F14151" w:rsidRDefault="001F4FC4" w:rsidP="0027368E">
      <w:pPr>
        <w:ind w:left="0"/>
        <w:rPr>
          <w:color w:val="009CBD"/>
        </w:rPr>
      </w:pPr>
      <w:r w:rsidRPr="00F14151">
        <w:rPr>
          <w:color w:val="009CBD"/>
        </w:rPr>
        <w:t>The Governance and Risk Team</w:t>
      </w:r>
    </w:p>
    <w:p w14:paraId="3E49BE4A" w14:textId="77777777" w:rsidR="001F4FC4" w:rsidRDefault="001F4FC4" w:rsidP="0027368E">
      <w:pPr>
        <w:ind w:left="0"/>
        <w:rPr>
          <w:color w:val="4472C4" w:themeColor="accent5"/>
        </w:rPr>
      </w:pPr>
      <w:r>
        <w:t xml:space="preserve">Receive and reviews cases of suspected external and internal fraud. Supports the Counter Fraud Champion in preparing, reviewing, </w:t>
      </w:r>
      <w:proofErr w:type="gramStart"/>
      <w:r>
        <w:t>updating</w:t>
      </w:r>
      <w:proofErr w:type="gramEnd"/>
      <w:r>
        <w:t xml:space="preserve"> and communicating relevant guidance on counter fraud. Coordinates assurances about the effectiveness of anti-fraud policies to support the governance statement provided as part of the accounts.</w:t>
      </w:r>
    </w:p>
    <w:p w14:paraId="2E15FBBE" w14:textId="77777777" w:rsidR="004C38DA" w:rsidRPr="00F14151" w:rsidRDefault="004C38DA" w:rsidP="0027368E">
      <w:pPr>
        <w:ind w:left="0"/>
        <w:rPr>
          <w:color w:val="009CBD"/>
        </w:rPr>
      </w:pPr>
      <w:r w:rsidRPr="00F14151">
        <w:rPr>
          <w:color w:val="009CBD"/>
        </w:rPr>
        <w:t>Managers</w:t>
      </w:r>
    </w:p>
    <w:p w14:paraId="1C678037" w14:textId="77777777" w:rsidR="00193ADB" w:rsidRDefault="001F4FC4" w:rsidP="00193ADB">
      <w:pPr>
        <w:ind w:left="0"/>
        <w:rPr>
          <w:color w:val="auto"/>
        </w:rPr>
      </w:pPr>
      <w:r>
        <w:t>Ensure</w:t>
      </w:r>
      <w:r w:rsidR="004C38DA">
        <w:t xml:space="preserve"> that effective internal controls are operating within their areas of responsibility. Assessing the types of risk involved in the operations for which they are responsible and responding to minimise the opportunity for fraud. Managers should also report relevant cases to the </w:t>
      </w:r>
      <w:r w:rsidR="004C38DA" w:rsidRPr="00193ADB">
        <w:rPr>
          <w:color w:val="auto"/>
        </w:rPr>
        <w:t>Governance and Risk Team</w:t>
      </w:r>
      <w:r w:rsidR="00193ADB">
        <w:rPr>
          <w:color w:val="auto"/>
        </w:rPr>
        <w:t>.</w:t>
      </w:r>
    </w:p>
    <w:p w14:paraId="49AE8FCD" w14:textId="77777777" w:rsidR="00BE2AFC" w:rsidRPr="00A66A75" w:rsidRDefault="00FC3958" w:rsidP="00193ADB">
      <w:pPr>
        <w:pStyle w:val="ListParagraph"/>
        <w:numPr>
          <w:ilvl w:val="0"/>
          <w:numId w:val="44"/>
        </w:numPr>
      </w:pPr>
      <w:r>
        <w:lastRenderedPageBreak/>
        <w:t>Ensure</w:t>
      </w:r>
      <w:r w:rsidR="00897DE5" w:rsidRPr="00A66A75">
        <w:t xml:space="preserve"> that an adequate system of internal control exists within their area of responsibility and that controls operate effectively.</w:t>
      </w:r>
    </w:p>
    <w:p w14:paraId="48CF92CC" w14:textId="77777777" w:rsidR="00BE2AFC" w:rsidRPr="00A66A75" w:rsidRDefault="00FC3958" w:rsidP="0027368E">
      <w:pPr>
        <w:pStyle w:val="ListParagraph"/>
        <w:numPr>
          <w:ilvl w:val="0"/>
          <w:numId w:val="15"/>
        </w:numPr>
        <w:ind w:left="720"/>
      </w:pPr>
      <w:r>
        <w:t>Assess</w:t>
      </w:r>
      <w:r w:rsidR="00897DE5" w:rsidRPr="00A66A75">
        <w:t xml:space="preserve"> the types of risks involved in the operations for which they are responsible.</w:t>
      </w:r>
    </w:p>
    <w:p w14:paraId="5E3F8874" w14:textId="77777777" w:rsidR="00BE2AFC" w:rsidRPr="00A66A75" w:rsidRDefault="00FC3958" w:rsidP="0027368E">
      <w:pPr>
        <w:pStyle w:val="ListParagraph"/>
        <w:numPr>
          <w:ilvl w:val="0"/>
          <w:numId w:val="15"/>
        </w:numPr>
        <w:ind w:left="720"/>
      </w:pPr>
      <w:r>
        <w:t>Ensure</w:t>
      </w:r>
      <w:r w:rsidR="00897DE5" w:rsidRPr="00A66A75">
        <w:t xml:space="preserve"> that controls are being complied with and systems continue to operate effectively.</w:t>
      </w:r>
    </w:p>
    <w:p w14:paraId="4662BD01" w14:textId="77777777" w:rsidR="00BE2AFC" w:rsidRPr="00A66A75" w:rsidRDefault="00FC3958" w:rsidP="0027368E">
      <w:pPr>
        <w:pStyle w:val="ListParagraph"/>
        <w:numPr>
          <w:ilvl w:val="0"/>
          <w:numId w:val="15"/>
        </w:numPr>
        <w:ind w:left="720"/>
      </w:pPr>
      <w:r>
        <w:t>Provide</w:t>
      </w:r>
      <w:r w:rsidR="00897DE5" w:rsidRPr="00A66A75">
        <w:t xml:space="preserve"> an annual report to Financial Accounting in respect of all fraud (suspected or actual) occurring during the year within their area of responsibility.</w:t>
      </w:r>
    </w:p>
    <w:p w14:paraId="54F9BAA9" w14:textId="77777777" w:rsidR="00544351" w:rsidRDefault="00897DE5" w:rsidP="00FC3958">
      <w:pPr>
        <w:pStyle w:val="ListParagraph"/>
        <w:numPr>
          <w:ilvl w:val="0"/>
          <w:numId w:val="15"/>
        </w:numPr>
        <w:ind w:left="720"/>
        <w:rPr>
          <w:b/>
        </w:rPr>
      </w:pPr>
      <w:r w:rsidRPr="00A66A75">
        <w:t>Ensure that all staff in their department are aware of FSS’ counter-</w:t>
      </w:r>
      <w:proofErr w:type="gramStart"/>
      <w:r w:rsidRPr="00A66A75">
        <w:t>fraud</w:t>
      </w:r>
      <w:proofErr w:type="gramEnd"/>
      <w:r w:rsidRPr="00A66A75">
        <w:t xml:space="preserve"> </w:t>
      </w:r>
    </w:p>
    <w:p w14:paraId="0B7AC36F" w14:textId="77777777" w:rsidR="00A66A75" w:rsidRPr="00F14151" w:rsidRDefault="00A66A75" w:rsidP="0027368E">
      <w:pPr>
        <w:ind w:left="0"/>
        <w:rPr>
          <w:color w:val="009CBD"/>
        </w:rPr>
      </w:pPr>
      <w:r w:rsidRPr="00F14151">
        <w:rPr>
          <w:color w:val="009CBD"/>
        </w:rPr>
        <w:t xml:space="preserve">All Staff </w:t>
      </w:r>
      <w:r w:rsidR="001F4FC4" w:rsidRPr="00F14151">
        <w:rPr>
          <w:color w:val="009CBD"/>
        </w:rPr>
        <w:t>&amp; Board members</w:t>
      </w:r>
    </w:p>
    <w:p w14:paraId="7FA82B39" w14:textId="77777777" w:rsidR="00A66A75" w:rsidRPr="00A66A75" w:rsidRDefault="00A66A75" w:rsidP="0027368E">
      <w:pPr>
        <w:ind w:left="0"/>
      </w:pPr>
      <w:r w:rsidRPr="00A66A75">
        <w:t>As stewards of public funds, staff and Board Members must have, and be seen to have, high standards of personal integrity. Staff and Board Members should not accept gifts, hospitality, or benefits of any kind from a third party that may be seen to compromise their integrity. For full details of accepting gifts and hospitality see the FSS’ Gifts and Hospitality Policy. All FSS staff and Board Members are: </w:t>
      </w:r>
    </w:p>
    <w:p w14:paraId="718F28DC" w14:textId="77777777" w:rsidR="00A66A75" w:rsidRPr="001F4FC4" w:rsidRDefault="00897DE5" w:rsidP="00544351">
      <w:pPr>
        <w:pStyle w:val="ListParagraph"/>
        <w:numPr>
          <w:ilvl w:val="0"/>
          <w:numId w:val="35"/>
        </w:numPr>
        <w:rPr>
          <w:color w:val="auto"/>
        </w:rPr>
      </w:pPr>
      <w:r w:rsidRPr="001F4FC4">
        <w:rPr>
          <w:color w:val="auto"/>
        </w:rPr>
        <w:t xml:space="preserve">subject to criminal and civil law and the principles of the Civil Service Code and are responsible for complying with </w:t>
      </w:r>
      <w:proofErr w:type="gramStart"/>
      <w:r w:rsidRPr="001F4FC4">
        <w:rPr>
          <w:color w:val="auto"/>
        </w:rPr>
        <w:t>them</w:t>
      </w:r>
      <w:proofErr w:type="gramEnd"/>
    </w:p>
    <w:p w14:paraId="1C1F6334" w14:textId="77777777" w:rsidR="00544351" w:rsidRPr="001F4FC4" w:rsidRDefault="00897DE5" w:rsidP="00E238B6">
      <w:pPr>
        <w:pStyle w:val="ListParagraph"/>
        <w:numPr>
          <w:ilvl w:val="0"/>
          <w:numId w:val="36"/>
        </w:numPr>
        <w:rPr>
          <w:color w:val="auto"/>
        </w:rPr>
      </w:pPr>
      <w:r w:rsidRPr="001F4FC4">
        <w:rPr>
          <w:color w:val="auto"/>
        </w:rPr>
        <w:t xml:space="preserve">responsible to FSS, (as employer or as members of the Board), to be aware of activities around them and to immediately report suspicions of fraud, however minor, and must be alert to the possibility that unusual events or transactions could be an indicator of fraud. </w:t>
      </w:r>
    </w:p>
    <w:p w14:paraId="7B2D8F4A" w14:textId="77777777" w:rsidR="00BE2AFC" w:rsidRPr="001F4FC4" w:rsidRDefault="00897DE5" w:rsidP="00544351">
      <w:pPr>
        <w:pStyle w:val="ListParagraph"/>
        <w:numPr>
          <w:ilvl w:val="0"/>
          <w:numId w:val="37"/>
        </w:numPr>
        <w:rPr>
          <w:color w:val="auto"/>
        </w:rPr>
      </w:pPr>
      <w:r w:rsidRPr="001F4FC4">
        <w:rPr>
          <w:color w:val="auto"/>
        </w:rPr>
        <w:t>advised to consider their personal and business activities and whether these may be considered to conflict with their duty to FSS. Any potential conflict of interest must be brought to the attentio</w:t>
      </w:r>
      <w:r w:rsidR="001F4FC4" w:rsidRPr="001F4FC4">
        <w:rPr>
          <w:color w:val="auto"/>
        </w:rPr>
        <w:t>n of their line manager.</w:t>
      </w:r>
    </w:p>
    <w:p w14:paraId="1DDEFC13" w14:textId="77777777" w:rsidR="00BE2AFC" w:rsidRPr="00F14151" w:rsidRDefault="00897DE5" w:rsidP="0027368E">
      <w:pPr>
        <w:ind w:left="0"/>
        <w:rPr>
          <w:color w:val="009CBD"/>
        </w:rPr>
      </w:pPr>
      <w:r w:rsidRPr="00A66A75">
        <w:br/>
      </w:r>
      <w:r w:rsidRPr="00F14151">
        <w:rPr>
          <w:color w:val="009CBD"/>
        </w:rPr>
        <w:t>Internal Audit</w:t>
      </w:r>
    </w:p>
    <w:p w14:paraId="0E7937DA" w14:textId="77777777" w:rsidR="00A66A75" w:rsidRPr="00A66A75" w:rsidRDefault="001F4FC4" w:rsidP="001F4FC4">
      <w:pPr>
        <w:ind w:left="0"/>
      </w:pPr>
      <w:r>
        <w:t>A</w:t>
      </w:r>
      <w:r w:rsidR="00193ADB">
        <w:t>re</w:t>
      </w:r>
      <w:r w:rsidR="00A66A75" w:rsidRPr="00A66A75">
        <w:t xml:space="preserve"> responsible for:</w:t>
      </w:r>
    </w:p>
    <w:p w14:paraId="5B605C98" w14:textId="77777777" w:rsidR="00BE2AFC" w:rsidRPr="00A66A75" w:rsidRDefault="00897DE5" w:rsidP="00193ADB">
      <w:pPr>
        <w:pStyle w:val="ListParagraph"/>
        <w:numPr>
          <w:ilvl w:val="0"/>
          <w:numId w:val="37"/>
        </w:numPr>
      </w:pPr>
      <w:r w:rsidRPr="00A66A75">
        <w:t>assisting in the deterrence and prevention of fraud by examining and evaluating the effectiveness of control, commensurate with the extent of the potential exposure/risk in the various elements of FSS operations</w:t>
      </w:r>
    </w:p>
    <w:p w14:paraId="1ACD081D" w14:textId="77777777" w:rsidR="00BE2AFC" w:rsidRPr="00A66A75" w:rsidRDefault="00897DE5" w:rsidP="00193ADB">
      <w:pPr>
        <w:pStyle w:val="ListParagraph"/>
        <w:numPr>
          <w:ilvl w:val="0"/>
          <w:numId w:val="37"/>
        </w:numPr>
      </w:pPr>
      <w:r w:rsidRPr="00A66A75">
        <w:t xml:space="preserve">ensuring that management has reviewed its risk exposures and identified the possibility of fraud as a business </w:t>
      </w:r>
      <w:proofErr w:type="gramStart"/>
      <w:r w:rsidRPr="00A66A75">
        <w:t>risk</w:t>
      </w:r>
      <w:proofErr w:type="gramEnd"/>
    </w:p>
    <w:p w14:paraId="46BD12A8" w14:textId="77777777" w:rsidR="00BE2AFC" w:rsidRPr="00A66A75" w:rsidRDefault="00897DE5" w:rsidP="00193ADB">
      <w:pPr>
        <w:pStyle w:val="ListParagraph"/>
        <w:numPr>
          <w:ilvl w:val="0"/>
          <w:numId w:val="37"/>
        </w:numPr>
      </w:pPr>
      <w:r w:rsidRPr="00A66A75">
        <w:t>assisting management in conducting potential fraud investigations where appropriate. Management and outcome of these investigations remains the responsibility of senior management.</w:t>
      </w:r>
    </w:p>
    <w:p w14:paraId="5E8193DE" w14:textId="77777777" w:rsidR="00946D3D" w:rsidRDefault="00A66A75" w:rsidP="00FC3958">
      <w:pPr>
        <w:jc w:val="center"/>
        <w:rPr>
          <w:lang w:val="en-US"/>
        </w:rPr>
      </w:pPr>
      <w:r w:rsidRPr="00A66A75">
        <w:rPr>
          <w:noProof/>
          <w:lang w:eastAsia="en-GB"/>
        </w:rPr>
        <w:lastRenderedPageBreak/>
        <w:drawing>
          <wp:inline distT="0" distB="0" distL="0" distR="0" wp14:anchorId="4BDE5CEF" wp14:editId="08D3F868">
            <wp:extent cx="5743575" cy="4805614"/>
            <wp:effectExtent l="0" t="0" r="0" b="0"/>
            <wp:docPr id="2"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26"/>
                    <a:stretch>
                      <a:fillRect/>
                    </a:stretch>
                  </pic:blipFill>
                  <pic:spPr>
                    <a:xfrm>
                      <a:off x="0" y="0"/>
                      <a:ext cx="5754695" cy="4814918"/>
                    </a:xfrm>
                    <a:prstGeom prst="rect">
                      <a:avLst/>
                    </a:prstGeom>
                  </pic:spPr>
                </pic:pic>
              </a:graphicData>
            </a:graphic>
          </wp:inline>
        </w:drawing>
      </w:r>
      <w:r w:rsidR="00EC07B9" w:rsidRPr="00EC07B9">
        <w:rPr>
          <w:noProof/>
          <w:lang w:eastAsia="en-GB"/>
        </w:rPr>
        <w:drawing>
          <wp:inline distT="0" distB="0" distL="0" distR="0" wp14:anchorId="25F31947" wp14:editId="17B82D0A">
            <wp:extent cx="3213100" cy="1831877"/>
            <wp:effectExtent l="0" t="0" r="635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7"/>
                    <a:stretch>
                      <a:fillRect/>
                    </a:stretch>
                  </pic:blipFill>
                  <pic:spPr>
                    <a:xfrm>
                      <a:off x="0" y="0"/>
                      <a:ext cx="3220527" cy="1836111"/>
                    </a:xfrm>
                    <a:prstGeom prst="rect">
                      <a:avLst/>
                    </a:prstGeom>
                  </pic:spPr>
                </pic:pic>
              </a:graphicData>
            </a:graphic>
          </wp:inline>
        </w:drawing>
      </w:r>
    </w:p>
    <w:p w14:paraId="2C128783" w14:textId="77777777" w:rsidR="00ED1235" w:rsidRDefault="00ED1235">
      <w:pPr>
        <w:spacing w:after="0"/>
        <w:ind w:left="0"/>
        <w:rPr>
          <w:lang w:val="en-US"/>
        </w:rPr>
      </w:pPr>
      <w:r>
        <w:rPr>
          <w:lang w:val="en-US"/>
        </w:rPr>
        <w:br w:type="page"/>
      </w:r>
    </w:p>
    <w:p w14:paraId="5DE57A97" w14:textId="77777777" w:rsidR="00A66A75" w:rsidRPr="002E3068" w:rsidRDefault="002E3068" w:rsidP="002E3068">
      <w:pPr>
        <w:pStyle w:val="Heading1"/>
        <w:numPr>
          <w:ilvl w:val="0"/>
          <w:numId w:val="0"/>
        </w:numPr>
        <w:ind w:left="-354"/>
        <w:rPr>
          <w:b/>
          <w:lang w:val="en-US"/>
        </w:rPr>
      </w:pPr>
      <w:r>
        <w:rPr>
          <w:lang w:val="en-US"/>
        </w:rPr>
        <w:lastRenderedPageBreak/>
        <w:tab/>
      </w:r>
      <w:bookmarkStart w:id="12" w:name="_Toc166576763"/>
      <w:r w:rsidR="00E27E42" w:rsidRPr="002E3068">
        <w:rPr>
          <w:b/>
          <w:lang w:val="en-US"/>
        </w:rPr>
        <w:t xml:space="preserve">Fraud Investigations - </w:t>
      </w:r>
      <w:r w:rsidR="00A66A75" w:rsidRPr="002E3068">
        <w:rPr>
          <w:b/>
          <w:lang w:val="en-US"/>
        </w:rPr>
        <w:t>Fraud Response Plan</w:t>
      </w:r>
      <w:bookmarkEnd w:id="12"/>
    </w:p>
    <w:p w14:paraId="479CD011" w14:textId="77777777" w:rsidR="00801408" w:rsidRPr="00F14151" w:rsidRDefault="00801408" w:rsidP="0027368E">
      <w:pPr>
        <w:ind w:left="0"/>
        <w:rPr>
          <w:color w:val="009CBD"/>
        </w:rPr>
      </w:pPr>
      <w:r w:rsidRPr="00F14151">
        <w:rPr>
          <w:color w:val="009CBD"/>
        </w:rPr>
        <w:t xml:space="preserve">FSS Fraud Response Plan </w:t>
      </w:r>
      <w:proofErr w:type="gramStart"/>
      <w:r w:rsidRPr="00F14151">
        <w:rPr>
          <w:color w:val="009CBD"/>
        </w:rPr>
        <w:t>aims</w:t>
      </w:r>
      <w:proofErr w:type="gramEnd"/>
    </w:p>
    <w:p w14:paraId="65E6F484" w14:textId="77777777" w:rsidR="00AA2203" w:rsidRPr="00C02E9F" w:rsidRDefault="00AA2203" w:rsidP="00AA2203">
      <w:pPr>
        <w:ind w:left="0"/>
      </w:pPr>
      <w:r w:rsidRPr="00C02E9F">
        <w:t xml:space="preserve">This plan sets out arrangements to ensure that when suspected fraud against </w:t>
      </w:r>
      <w:r>
        <w:t>FSS</w:t>
      </w:r>
      <w:r w:rsidR="00162B90">
        <w:t xml:space="preserve"> are reported, </w:t>
      </w:r>
      <w:r w:rsidRPr="00C02E9F">
        <w:t xml:space="preserve">either to line managers, </w:t>
      </w:r>
      <w:r w:rsidR="00162B90">
        <w:t>Head of HR</w:t>
      </w:r>
      <w:r w:rsidRPr="00C02E9F">
        <w:t xml:space="preserve">, finance business partners, </w:t>
      </w:r>
      <w:r>
        <w:t>or others</w:t>
      </w:r>
      <w:r w:rsidRPr="00C02E9F">
        <w:t>, action is taken to:</w:t>
      </w:r>
    </w:p>
    <w:p w14:paraId="683F4BB6" w14:textId="77777777" w:rsidR="00AA2203" w:rsidRPr="00C02E9F" w:rsidRDefault="00AA2203" w:rsidP="00E27E42">
      <w:pPr>
        <w:pStyle w:val="ListParagraph"/>
        <w:numPr>
          <w:ilvl w:val="0"/>
          <w:numId w:val="38"/>
        </w:numPr>
        <w:spacing w:after="0"/>
      </w:pPr>
      <w:r w:rsidRPr="00C02E9F">
        <w:t xml:space="preserve">Investigate the </w:t>
      </w:r>
      <w:proofErr w:type="gramStart"/>
      <w:r w:rsidRPr="00C02E9F">
        <w:t>circumstances</w:t>
      </w:r>
      <w:proofErr w:type="gramEnd"/>
    </w:p>
    <w:p w14:paraId="5F486433" w14:textId="77777777" w:rsidR="00AA2203" w:rsidRPr="00C02E9F" w:rsidRDefault="00AA2203" w:rsidP="00E27E42">
      <w:pPr>
        <w:pStyle w:val="ListParagraph"/>
        <w:numPr>
          <w:ilvl w:val="0"/>
          <w:numId w:val="38"/>
        </w:numPr>
        <w:spacing w:after="0"/>
      </w:pPr>
      <w:r w:rsidRPr="00C02E9F">
        <w:t xml:space="preserve">Minimise the risk of subsequent </w:t>
      </w:r>
      <w:proofErr w:type="gramStart"/>
      <w:r w:rsidRPr="00C02E9F">
        <w:t>loss</w:t>
      </w:r>
      <w:proofErr w:type="gramEnd"/>
    </w:p>
    <w:p w14:paraId="7738E59F" w14:textId="77777777" w:rsidR="00AA2203" w:rsidRPr="00C02E9F" w:rsidRDefault="00AA2203" w:rsidP="00E27E42">
      <w:pPr>
        <w:pStyle w:val="ListParagraph"/>
        <w:numPr>
          <w:ilvl w:val="0"/>
          <w:numId w:val="38"/>
        </w:numPr>
        <w:spacing w:after="0"/>
      </w:pPr>
      <w:r w:rsidRPr="00C02E9F">
        <w:t>Ensure that appropriate recovery action is taken or, failing</w:t>
      </w:r>
      <w:r>
        <w:t xml:space="preserve"> </w:t>
      </w:r>
      <w:r w:rsidRPr="00C02E9F">
        <w:t xml:space="preserve">recovery, to initiate </w:t>
      </w:r>
      <w:r w:rsidR="00162B90">
        <w:t xml:space="preserve">      </w:t>
      </w:r>
      <w:r w:rsidRPr="00C02E9F">
        <w:t xml:space="preserve">action to write off any </w:t>
      </w:r>
      <w:proofErr w:type="gramStart"/>
      <w:r w:rsidRPr="00C02E9F">
        <w:t>losses</w:t>
      </w:r>
      <w:proofErr w:type="gramEnd"/>
    </w:p>
    <w:p w14:paraId="5CCDF095" w14:textId="77777777" w:rsidR="00AA2203" w:rsidRPr="00C02E9F" w:rsidRDefault="00AA2203" w:rsidP="00E27E42">
      <w:pPr>
        <w:pStyle w:val="ListParagraph"/>
        <w:numPr>
          <w:ilvl w:val="0"/>
          <w:numId w:val="38"/>
        </w:numPr>
        <w:spacing w:after="0"/>
      </w:pPr>
      <w:r w:rsidRPr="00C02E9F">
        <w:t xml:space="preserve">Remedy any weaknesses in internal control </w:t>
      </w:r>
      <w:proofErr w:type="gramStart"/>
      <w:r w:rsidRPr="00C02E9F">
        <w:t>procedures</w:t>
      </w:r>
      <w:proofErr w:type="gramEnd"/>
    </w:p>
    <w:p w14:paraId="63936CA7" w14:textId="77777777" w:rsidR="00AA2203" w:rsidRPr="00C02E9F" w:rsidRDefault="00AA2203" w:rsidP="00E27E42">
      <w:pPr>
        <w:pStyle w:val="ListParagraph"/>
        <w:numPr>
          <w:ilvl w:val="0"/>
          <w:numId w:val="38"/>
        </w:numPr>
        <w:spacing w:after="0"/>
      </w:pPr>
      <w:r w:rsidRPr="00C02E9F">
        <w:t>Initiate disciplinary and legal procedures, where appropriate</w:t>
      </w:r>
    </w:p>
    <w:p w14:paraId="29BC2B6B" w14:textId="77777777" w:rsidR="00AA2203" w:rsidRPr="00C02E9F" w:rsidRDefault="00AA2203" w:rsidP="00E27E42">
      <w:pPr>
        <w:pStyle w:val="ListParagraph"/>
        <w:numPr>
          <w:ilvl w:val="0"/>
          <w:numId w:val="38"/>
        </w:numPr>
        <w:spacing w:after="0"/>
      </w:pPr>
      <w:r w:rsidRPr="00C02E9F">
        <w:t xml:space="preserve">Demonstrate that </w:t>
      </w:r>
      <w:r w:rsidR="00162B90">
        <w:t>FS</w:t>
      </w:r>
      <w:r w:rsidR="001C52F3">
        <w:t>S</w:t>
      </w:r>
      <w:r w:rsidRPr="00C02E9F">
        <w:t xml:space="preserve"> is not a soft target for attempted</w:t>
      </w:r>
      <w:r w:rsidR="00C02E9F">
        <w:t xml:space="preserve"> </w:t>
      </w:r>
      <w:r w:rsidRPr="00C02E9F">
        <w:t xml:space="preserve">fraud </w:t>
      </w:r>
      <w:proofErr w:type="gramStart"/>
      <w:r w:rsidRPr="00C02E9F">
        <w:t>application</w:t>
      </w:r>
      <w:proofErr w:type="gramEnd"/>
    </w:p>
    <w:p w14:paraId="32DA7F2A" w14:textId="77777777" w:rsidR="00AA2203" w:rsidRPr="00ED1235" w:rsidRDefault="00AA2203" w:rsidP="00AA2203">
      <w:pPr>
        <w:ind w:left="0"/>
      </w:pPr>
    </w:p>
    <w:p w14:paraId="034D3931" w14:textId="77777777" w:rsidR="00AA2203" w:rsidRPr="00F14151" w:rsidRDefault="00AA2203" w:rsidP="00AA2203">
      <w:pPr>
        <w:ind w:left="0"/>
        <w:rPr>
          <w:color w:val="009CBD"/>
        </w:rPr>
      </w:pPr>
      <w:r w:rsidRPr="00F14151">
        <w:rPr>
          <w:color w:val="009CBD"/>
        </w:rPr>
        <w:t xml:space="preserve">Key Roles </w:t>
      </w:r>
    </w:p>
    <w:p w14:paraId="4497B27D" w14:textId="77777777" w:rsidR="005C60E2" w:rsidRDefault="005C60E2" w:rsidP="00AA2203">
      <w:pPr>
        <w:ind w:left="0"/>
      </w:pPr>
      <w:r>
        <w:t xml:space="preserve">The Governance and Risk Team is based in the Governance and Infrastructure Division.  Their role is </w:t>
      </w:r>
      <w:proofErr w:type="gramStart"/>
      <w:r>
        <w:t>to;</w:t>
      </w:r>
      <w:proofErr w:type="gramEnd"/>
    </w:p>
    <w:p w14:paraId="0AA74D44" w14:textId="77777777" w:rsidR="00AA2203" w:rsidRPr="00C02E9F" w:rsidRDefault="00AA2203" w:rsidP="005C60E2">
      <w:pPr>
        <w:pStyle w:val="ListParagraph"/>
        <w:numPr>
          <w:ilvl w:val="0"/>
          <w:numId w:val="40"/>
        </w:numPr>
      </w:pPr>
      <w:r w:rsidRPr="005C60E2">
        <w:t>receive and record information (anonymously or otherwise)</w:t>
      </w:r>
      <w:r w:rsidR="00C02E9F" w:rsidRPr="005C60E2">
        <w:t xml:space="preserve"> </w:t>
      </w:r>
      <w:r w:rsidRPr="005C60E2">
        <w:t>about suspected frauds, either by telephone (using the fraud</w:t>
      </w:r>
      <w:r w:rsidR="00C02E9F" w:rsidRPr="005C60E2">
        <w:t xml:space="preserve"> </w:t>
      </w:r>
      <w:proofErr w:type="gramStart"/>
      <w:r w:rsidRPr="005C60E2">
        <w:t>hot-line</w:t>
      </w:r>
      <w:proofErr w:type="gramEnd"/>
      <w:r w:rsidRPr="005C60E2">
        <w:t>: 08000 15 16 28) or in writing, from individual members of staff or the public</w:t>
      </w:r>
    </w:p>
    <w:p w14:paraId="4F4BEABE" w14:textId="77777777" w:rsidR="00AA2203" w:rsidRPr="00C02E9F" w:rsidRDefault="00AA2203" w:rsidP="005C60E2">
      <w:pPr>
        <w:pStyle w:val="ListParagraph"/>
        <w:numPr>
          <w:ilvl w:val="0"/>
          <w:numId w:val="40"/>
        </w:numPr>
      </w:pPr>
      <w:r w:rsidRPr="00C02E9F">
        <w:t>to consult and coordinate on counter fraud matters as required; agree what action, assistance and communication is required from within</w:t>
      </w:r>
      <w:r w:rsidR="008A2FBE">
        <w:t xml:space="preserve"> FSS</w:t>
      </w:r>
      <w:r w:rsidRPr="00C02E9F">
        <w:t xml:space="preserve"> and external sources (e.g. Police).</w:t>
      </w:r>
    </w:p>
    <w:p w14:paraId="2E7947FA" w14:textId="77777777" w:rsidR="00AA2203" w:rsidRPr="00C02E9F" w:rsidRDefault="00AA2203" w:rsidP="005C60E2">
      <w:pPr>
        <w:pStyle w:val="ListParagraph"/>
        <w:numPr>
          <w:ilvl w:val="0"/>
          <w:numId w:val="40"/>
        </w:numPr>
      </w:pPr>
      <w:r w:rsidRPr="00C02E9F">
        <w:t xml:space="preserve">to ensure that, where it is considered appropriate, senior management and/or Audit Scotland is informed about relevant cases as soon as possible after they come to </w:t>
      </w:r>
      <w:proofErr w:type="gramStart"/>
      <w:r w:rsidRPr="00C02E9F">
        <w:t>light</w:t>
      </w:r>
      <w:proofErr w:type="gramEnd"/>
    </w:p>
    <w:p w14:paraId="7DCB0A33" w14:textId="77777777" w:rsidR="00AA2203" w:rsidRPr="00C02E9F" w:rsidRDefault="00AA2203" w:rsidP="005C60E2">
      <w:pPr>
        <w:pStyle w:val="ListParagraph"/>
        <w:numPr>
          <w:ilvl w:val="0"/>
          <w:numId w:val="40"/>
        </w:numPr>
      </w:pPr>
      <w:r w:rsidRPr="00C02E9F">
        <w:t xml:space="preserve">to report annually to the </w:t>
      </w:r>
      <w:r w:rsidR="00C02E9F">
        <w:t>FSS</w:t>
      </w:r>
      <w:r w:rsidRPr="00C02E9F">
        <w:t xml:space="preserve"> Audit and</w:t>
      </w:r>
      <w:r w:rsidR="00C02E9F">
        <w:t xml:space="preserve"> Risk </w:t>
      </w:r>
      <w:r w:rsidRPr="00C02E9F">
        <w:t>Committee (</w:t>
      </w:r>
      <w:r w:rsidR="00C02E9F">
        <w:t>ARC</w:t>
      </w:r>
      <w:r w:rsidRPr="00C02E9F">
        <w:t>).</w:t>
      </w:r>
    </w:p>
    <w:p w14:paraId="71533232" w14:textId="77777777" w:rsidR="00AA2203" w:rsidRPr="00641436" w:rsidRDefault="00AA2203" w:rsidP="00404F42">
      <w:pPr>
        <w:spacing w:after="0"/>
        <w:ind w:left="0"/>
      </w:pPr>
      <w:r w:rsidRPr="00641436">
        <w:t xml:space="preserve">The members of the </w:t>
      </w:r>
      <w:r w:rsidR="002C13BE" w:rsidRPr="00641436">
        <w:t xml:space="preserve">Governance and </w:t>
      </w:r>
      <w:r w:rsidR="005C60E2">
        <w:t>Risk Team</w:t>
      </w:r>
      <w:r w:rsidRPr="00641436">
        <w:t xml:space="preserve"> are:</w:t>
      </w:r>
    </w:p>
    <w:p w14:paraId="1FB9A91E" w14:textId="77777777" w:rsidR="005C60E2" w:rsidRDefault="005C60E2" w:rsidP="005C60E2">
      <w:pPr>
        <w:spacing w:after="0"/>
        <w:ind w:left="0"/>
      </w:pPr>
    </w:p>
    <w:p w14:paraId="3099AE9A" w14:textId="77777777" w:rsidR="00AA2203" w:rsidRDefault="002C13BE" w:rsidP="005C60E2">
      <w:pPr>
        <w:pStyle w:val="ListParagraph"/>
        <w:numPr>
          <w:ilvl w:val="0"/>
          <w:numId w:val="6"/>
        </w:numPr>
      </w:pPr>
      <w:r w:rsidRPr="00641436">
        <w:t xml:space="preserve">Head of Governance and Infrastructure </w:t>
      </w:r>
      <w:r w:rsidR="00AA2203" w:rsidRPr="00641436">
        <w:t>(Chair)</w:t>
      </w:r>
    </w:p>
    <w:p w14:paraId="12CC2775" w14:textId="77777777" w:rsidR="005C60E2" w:rsidRDefault="005C60E2" w:rsidP="005C60E2">
      <w:pPr>
        <w:pStyle w:val="ListParagraph"/>
        <w:numPr>
          <w:ilvl w:val="0"/>
          <w:numId w:val="41"/>
        </w:numPr>
      </w:pPr>
      <w:r>
        <w:t>Head of Finance and Procurement</w:t>
      </w:r>
    </w:p>
    <w:p w14:paraId="3D12815B" w14:textId="77777777" w:rsidR="005C60E2" w:rsidRDefault="005C60E2" w:rsidP="005C60E2">
      <w:pPr>
        <w:pStyle w:val="ListParagraph"/>
        <w:numPr>
          <w:ilvl w:val="0"/>
          <w:numId w:val="41"/>
        </w:numPr>
      </w:pPr>
      <w:r>
        <w:t>Head of HR</w:t>
      </w:r>
    </w:p>
    <w:p w14:paraId="09F94F56" w14:textId="77777777" w:rsidR="005C60E2" w:rsidRDefault="005C60E2" w:rsidP="005C60E2">
      <w:pPr>
        <w:pStyle w:val="ListParagraph"/>
        <w:numPr>
          <w:ilvl w:val="0"/>
          <w:numId w:val="41"/>
        </w:numPr>
      </w:pPr>
      <w:r>
        <w:t>A nominated Audit Assurance representative (and/or Internal Audit)</w:t>
      </w:r>
    </w:p>
    <w:p w14:paraId="3C655076" w14:textId="77777777" w:rsidR="004E772D" w:rsidRDefault="004E772D" w:rsidP="005C60E2">
      <w:pPr>
        <w:pStyle w:val="ListParagraph"/>
        <w:numPr>
          <w:ilvl w:val="0"/>
          <w:numId w:val="41"/>
        </w:numPr>
      </w:pPr>
      <w:r>
        <w:t>A nominated secretariat representative</w:t>
      </w:r>
    </w:p>
    <w:p w14:paraId="15CC9DE1" w14:textId="77777777" w:rsidR="00ED1235" w:rsidRDefault="00ED1235" w:rsidP="00ED1235">
      <w:pPr>
        <w:spacing w:after="0"/>
        <w:ind w:left="0"/>
        <w:rPr>
          <w:b/>
          <w:color w:val="4472C4" w:themeColor="accent5"/>
        </w:rPr>
      </w:pPr>
    </w:p>
    <w:p w14:paraId="65D18080" w14:textId="77777777" w:rsidR="00AA2203" w:rsidRPr="00F14151" w:rsidRDefault="00AA2203" w:rsidP="00AA2203">
      <w:pPr>
        <w:ind w:left="0"/>
        <w:rPr>
          <w:color w:val="009CBD"/>
        </w:rPr>
      </w:pPr>
      <w:r w:rsidRPr="00F14151">
        <w:rPr>
          <w:color w:val="009CBD"/>
        </w:rPr>
        <w:t>Investigations</w:t>
      </w:r>
    </w:p>
    <w:p w14:paraId="313B9E72" w14:textId="77777777" w:rsidR="00AA2203" w:rsidRPr="00725F67" w:rsidRDefault="00AA2203" w:rsidP="00AA2203">
      <w:pPr>
        <w:ind w:left="0"/>
      </w:pPr>
      <w:r w:rsidRPr="00725F67">
        <w:t xml:space="preserve">Following the reporting of suspicions of fraud to either line managers, </w:t>
      </w:r>
      <w:r w:rsidR="00404F42">
        <w:t>Head of HR</w:t>
      </w:r>
      <w:r w:rsidR="007E23CF" w:rsidRPr="00C02E9F">
        <w:t xml:space="preserve">, finance business partners, </w:t>
      </w:r>
      <w:r w:rsidR="007E23CF">
        <w:t>or others</w:t>
      </w:r>
      <w:r w:rsidRPr="00725F67">
        <w:t xml:space="preserve">, the information must be passed on to the </w:t>
      </w:r>
      <w:r w:rsidR="007E23CF">
        <w:t xml:space="preserve">Governance and </w:t>
      </w:r>
      <w:r w:rsidR="00ED1235">
        <w:t>Risk Team</w:t>
      </w:r>
      <w:r w:rsidR="007E23CF">
        <w:t xml:space="preserve"> </w:t>
      </w:r>
      <w:r w:rsidRPr="00725F67">
        <w:t xml:space="preserve">for coordination purposes. </w:t>
      </w:r>
    </w:p>
    <w:p w14:paraId="573A3D20" w14:textId="77777777" w:rsidR="00AA2203" w:rsidRPr="00725F67" w:rsidRDefault="00AA2203" w:rsidP="00AA2203">
      <w:pPr>
        <w:ind w:left="0"/>
      </w:pPr>
      <w:r w:rsidRPr="00725F67">
        <w:t xml:space="preserve">A recommendation from a specialist area will then be sought, as appropriate, to advise the </w:t>
      </w:r>
      <w:r w:rsidR="002C13BE">
        <w:t xml:space="preserve">Governance and </w:t>
      </w:r>
      <w:r w:rsidR="005C60E2">
        <w:t>Risk</w:t>
      </w:r>
      <w:r w:rsidRPr="00725F67">
        <w:t xml:space="preserve"> </w:t>
      </w:r>
      <w:r w:rsidR="005C60E2">
        <w:t xml:space="preserve">Team </w:t>
      </w:r>
      <w:r w:rsidRPr="00725F67">
        <w:t>whether any allegations</w:t>
      </w:r>
      <w:r w:rsidR="007E23CF">
        <w:t xml:space="preserve"> </w:t>
      </w:r>
      <w:r w:rsidRPr="00725F67">
        <w:t>warrant further action or investigation.</w:t>
      </w:r>
    </w:p>
    <w:p w14:paraId="7047D9ED" w14:textId="77777777" w:rsidR="00AA2203" w:rsidRPr="00725F67" w:rsidRDefault="00AA2203" w:rsidP="00AA2203">
      <w:pPr>
        <w:ind w:left="0"/>
      </w:pPr>
      <w:r w:rsidRPr="00725F67">
        <w:lastRenderedPageBreak/>
        <w:t xml:space="preserve">If further action or investigation is agreed, the </w:t>
      </w:r>
      <w:r w:rsidR="002C13BE">
        <w:t xml:space="preserve">Governance and </w:t>
      </w:r>
      <w:r w:rsidR="005C60E2">
        <w:t>Risk Team</w:t>
      </w:r>
      <w:r w:rsidRPr="00725F67">
        <w:t xml:space="preserve"> should support the Business area to initiate</w:t>
      </w:r>
      <w:r w:rsidR="007E23CF">
        <w:t xml:space="preserve"> </w:t>
      </w:r>
      <w:r w:rsidRPr="00725F67">
        <w:t xml:space="preserve">the following action, insofar as it is appropriate to the </w:t>
      </w:r>
      <w:proofErr w:type="gramStart"/>
      <w:r w:rsidRPr="00725F67">
        <w:t>particular case</w:t>
      </w:r>
      <w:proofErr w:type="gramEnd"/>
      <w:r w:rsidRPr="00725F67">
        <w:t>.</w:t>
      </w:r>
    </w:p>
    <w:p w14:paraId="0F80491E" w14:textId="77777777" w:rsidR="00AA2203" w:rsidRPr="00F14151" w:rsidRDefault="00AA2203" w:rsidP="00AA2203">
      <w:pPr>
        <w:ind w:left="0"/>
        <w:rPr>
          <w:color w:val="009CBD"/>
        </w:rPr>
      </w:pPr>
      <w:r w:rsidRPr="00F14151">
        <w:rPr>
          <w:color w:val="009CBD"/>
        </w:rPr>
        <w:t xml:space="preserve">Key points </w:t>
      </w:r>
    </w:p>
    <w:p w14:paraId="4781CCA7" w14:textId="77777777" w:rsidR="00AA2203" w:rsidRPr="00F14151" w:rsidRDefault="00AA2203" w:rsidP="00AA2203">
      <w:pPr>
        <w:ind w:left="0"/>
        <w:rPr>
          <w:color w:val="009CBD"/>
        </w:rPr>
      </w:pPr>
      <w:r w:rsidRPr="00F14151">
        <w:rPr>
          <w:color w:val="009CBD"/>
        </w:rPr>
        <w:t xml:space="preserve">Fraud investigations can be undertaken by Internal Audit, </w:t>
      </w:r>
      <w:proofErr w:type="gramStart"/>
      <w:r w:rsidRPr="00F14151">
        <w:rPr>
          <w:color w:val="009CBD"/>
        </w:rPr>
        <w:t>HR</w:t>
      </w:r>
      <w:proofErr w:type="gramEnd"/>
      <w:r w:rsidRPr="00F14151">
        <w:rPr>
          <w:color w:val="009CBD"/>
        </w:rPr>
        <w:t xml:space="preserve"> or an Independent Investigating Officer, depending on the circumstances.</w:t>
      </w:r>
    </w:p>
    <w:p w14:paraId="59950AD1" w14:textId="77777777" w:rsidR="00AA2203" w:rsidRPr="00F14151" w:rsidRDefault="00AA2203" w:rsidP="00AA2203">
      <w:pPr>
        <w:ind w:left="0"/>
        <w:rPr>
          <w:color w:val="009CBD"/>
        </w:rPr>
      </w:pPr>
      <w:r w:rsidRPr="00F14151">
        <w:rPr>
          <w:color w:val="009CBD"/>
        </w:rPr>
        <w:t xml:space="preserve">Any investigation will take account of any relevant work or recommendations by a specialist area e.g. Internal Audit and </w:t>
      </w:r>
      <w:r w:rsidR="00641436" w:rsidRPr="00F14151">
        <w:rPr>
          <w:color w:val="009CBD"/>
        </w:rPr>
        <w:t>HR</w:t>
      </w:r>
      <w:r w:rsidRPr="00F14151">
        <w:rPr>
          <w:color w:val="009CBD"/>
        </w:rPr>
        <w:t xml:space="preserve"> reports. Preliminary investigation findings must be</w:t>
      </w:r>
      <w:r w:rsidR="001C52F3" w:rsidRPr="00F14151">
        <w:rPr>
          <w:color w:val="009CBD"/>
        </w:rPr>
        <w:t xml:space="preserve"> </w:t>
      </w:r>
      <w:r w:rsidRPr="00F14151">
        <w:rPr>
          <w:color w:val="009CBD"/>
        </w:rPr>
        <w:t xml:space="preserve">reported to the </w:t>
      </w:r>
      <w:r w:rsidR="007E23CF" w:rsidRPr="00F14151">
        <w:rPr>
          <w:color w:val="009CBD"/>
        </w:rPr>
        <w:t xml:space="preserve">Head of Governance and </w:t>
      </w:r>
      <w:r w:rsidR="004E772D" w:rsidRPr="00F14151">
        <w:rPr>
          <w:color w:val="009CBD"/>
        </w:rPr>
        <w:t>Risk Team</w:t>
      </w:r>
      <w:r w:rsidRPr="00F14151">
        <w:rPr>
          <w:color w:val="009CBD"/>
        </w:rPr>
        <w:t xml:space="preserve"> for </w:t>
      </w:r>
      <w:proofErr w:type="gramStart"/>
      <w:r w:rsidR="004E772D" w:rsidRPr="00F14151">
        <w:rPr>
          <w:color w:val="009CBD"/>
        </w:rPr>
        <w:t>consultation</w:t>
      </w:r>
      <w:proofErr w:type="gramEnd"/>
    </w:p>
    <w:p w14:paraId="45CCE032" w14:textId="77777777" w:rsidR="005C60E2" w:rsidRDefault="005C60E2" w:rsidP="00AA2203">
      <w:pPr>
        <w:ind w:left="0"/>
        <w:rPr>
          <w:b/>
        </w:rPr>
      </w:pPr>
    </w:p>
    <w:p w14:paraId="5FC1CA0F" w14:textId="77777777" w:rsidR="005C60E2" w:rsidRDefault="005C60E2" w:rsidP="00AA2203">
      <w:pPr>
        <w:ind w:left="0"/>
        <w:rPr>
          <w:b/>
        </w:rPr>
      </w:pPr>
      <w:r>
        <w:rPr>
          <w:noProof/>
          <w:lang w:eastAsia="en-GB"/>
        </w:rPr>
        <mc:AlternateContent>
          <mc:Choice Requires="wpg">
            <w:drawing>
              <wp:anchor distT="0" distB="0" distL="114300" distR="114300" simplePos="0" relativeHeight="251661312" behindDoc="0" locked="0" layoutInCell="1" allowOverlap="1" wp14:anchorId="7B54DB75" wp14:editId="0173FF35">
                <wp:simplePos x="0" y="0"/>
                <wp:positionH relativeFrom="column">
                  <wp:posOffset>0</wp:posOffset>
                </wp:positionH>
                <wp:positionV relativeFrom="paragraph">
                  <wp:posOffset>0</wp:posOffset>
                </wp:positionV>
                <wp:extent cx="3982239" cy="860294"/>
                <wp:effectExtent l="0" t="0" r="18415" b="16510"/>
                <wp:wrapNone/>
                <wp:docPr id="4" name="Group 4"/>
                <wp:cNvGraphicFramePr/>
                <a:graphic xmlns:a="http://schemas.openxmlformats.org/drawingml/2006/main">
                  <a:graphicData uri="http://schemas.microsoft.com/office/word/2010/wordprocessingGroup">
                    <wpg:wgp>
                      <wpg:cNvGrpSpPr/>
                      <wpg:grpSpPr>
                        <a:xfrm>
                          <a:off x="0" y="0"/>
                          <a:ext cx="3982239" cy="860294"/>
                          <a:chOff x="0" y="0"/>
                          <a:chExt cx="3982239" cy="860294"/>
                        </a:xfrm>
                      </wpg:grpSpPr>
                      <wps:wsp>
                        <wps:cNvPr id="6" name="Rounded Rectangle 6"/>
                        <wps:cNvSpPr/>
                        <wps:spPr>
                          <a:xfrm>
                            <a:off x="0" y="0"/>
                            <a:ext cx="3982239" cy="860294"/>
                          </a:xfrm>
                          <a:prstGeom prst="roundRect">
                            <a:avLst/>
                          </a:prstGeom>
                          <a:solidFill>
                            <a:srgbClr val="E4D9F1"/>
                          </a:solidFill>
                          <a:ln w="6350" cap="flat" cmpd="sng" algn="ctr">
                            <a:solidFill>
                              <a:srgbClr val="70AD47"/>
                            </a:solidFill>
                            <a:prstDash val="solid"/>
                            <a:miter lim="800000"/>
                          </a:ln>
                          <a:effectLst/>
                        </wps:spPr>
                        <wps:bodyPr rtlCol="0" anchor="ctr"/>
                      </wps:wsp>
                      <wps:wsp>
                        <wps:cNvPr id="7" name="TextBox 3"/>
                        <wps:cNvSpPr txBox="1"/>
                        <wps:spPr>
                          <a:xfrm>
                            <a:off x="148792" y="65345"/>
                            <a:ext cx="3684653" cy="646331"/>
                          </a:xfrm>
                          <a:prstGeom prst="rect">
                            <a:avLst/>
                          </a:prstGeom>
                          <a:noFill/>
                        </wps:spPr>
                        <wps:txbx>
                          <w:txbxContent>
                            <w:p w14:paraId="148EAE72" w14:textId="77777777" w:rsidR="00E238B6" w:rsidRDefault="00E238B6" w:rsidP="005C60E2">
                              <w:pPr>
                                <w:pStyle w:val="NormalWeb"/>
                                <w:spacing w:before="0" w:beforeAutospacing="0" w:after="0" w:afterAutospacing="0"/>
                              </w:pPr>
                              <w:r>
                                <w:rPr>
                                  <w:rFonts w:asciiTheme="minorHAnsi" w:hAnsi="Calibri" w:cstheme="minorBidi"/>
                                  <w:color w:val="000000" w:themeColor="text1"/>
                                  <w:kern w:val="24"/>
                                </w:rPr>
                                <w:t>Decide the level at which line management should be involved and bring allegations to the notice of line management if appropriate</w:t>
                              </w:r>
                            </w:p>
                          </w:txbxContent>
                        </wps:txbx>
                        <wps:bodyPr wrap="square" rtlCol="0">
                          <a:spAutoFit/>
                        </wps:bodyPr>
                      </wps:wsp>
                    </wpg:wgp>
                  </a:graphicData>
                </a:graphic>
              </wp:anchor>
            </w:drawing>
          </mc:Choice>
          <mc:Fallback>
            <w:pict>
              <v:group w14:anchorId="7B54DB75" id="Group 4" o:spid="_x0000_s1026" style="position:absolute;margin-left:0;margin-top:0;width:313.55pt;height:67.75pt;z-index:251661312" coordsize="39822,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">
                <v:roundrect id="Rounded Rectangle 6" o:spid="_x0000_s1027" style="position:absolute;width:39822;height:86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" fillcolor="#e4d9f1" strokecolor="#70ad47" strokeweight=".5pt">
                  <v:stroke joinstyle="miter"/>
                </v:roundrect>
                <v:shapetype id="_x0000_t202" coordsize="21600,21600" o:spt="202" path="m,l,21600r21600,l21600,xe">
                  <v:stroke joinstyle="miter"/>
                  <v:path gradientshapeok="t" o:connecttype="rect"/>
                </v:shapetype>
                <v:shape id="TextBox 3" o:spid="_x0000_s1028" type="#_x0000_t202" style="position:absolute;left:1487;top:653;width:36847;height:6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fit-shape-to-text:t">
                    <w:txbxContent>
                      <w:p w14:paraId="148EAE72" w14:textId="77777777" w:rsidR="00E238B6" w:rsidRDefault="00E238B6" w:rsidP="005C60E2">
                        <w:pPr>
                          <w:pStyle w:val="NormalWeb"/>
                          <w:spacing w:before="0" w:beforeAutospacing="0" w:after="0" w:afterAutospacing="0"/>
                        </w:pPr>
                        <w:r>
                          <w:rPr>
                            <w:rFonts w:asciiTheme="minorHAnsi" w:hAnsi="Calibri" w:cstheme="minorBidi"/>
                            <w:color w:val="000000" w:themeColor="text1"/>
                            <w:kern w:val="24"/>
                          </w:rPr>
                          <w:t>Decide the level at which line management should be involved and bring allegations to the notice of line management if appropriate</w:t>
                        </w:r>
                      </w:p>
                    </w:txbxContent>
                  </v:textbox>
                </v:shape>
              </v:group>
            </w:pict>
          </mc:Fallback>
        </mc:AlternateContent>
      </w:r>
    </w:p>
    <w:p w14:paraId="40C70662" w14:textId="77777777" w:rsidR="005C60E2" w:rsidRDefault="005C60E2" w:rsidP="00AA2203">
      <w:pPr>
        <w:ind w:left="0"/>
        <w:rPr>
          <w:b/>
        </w:rPr>
      </w:pPr>
    </w:p>
    <w:p w14:paraId="2E4CB592" w14:textId="77777777" w:rsidR="005C60E2" w:rsidRDefault="005C60E2" w:rsidP="00AA2203">
      <w:pPr>
        <w:ind w:left="0"/>
        <w:rPr>
          <w:b/>
        </w:rPr>
      </w:pPr>
    </w:p>
    <w:p w14:paraId="4FDE5EF5" w14:textId="77777777" w:rsidR="005C60E2" w:rsidRDefault="005C60E2" w:rsidP="00AA2203">
      <w:pPr>
        <w:ind w:left="0"/>
        <w:rPr>
          <w:b/>
        </w:rPr>
      </w:pPr>
    </w:p>
    <w:p w14:paraId="20EDAA55" w14:textId="77777777" w:rsidR="005C60E2" w:rsidRDefault="00FC2EF8" w:rsidP="00AA2203">
      <w:pPr>
        <w:ind w:left="0"/>
        <w:rPr>
          <w:b/>
        </w:rPr>
      </w:pPr>
      <w:r>
        <w:rPr>
          <w:noProof/>
          <w:lang w:eastAsia="en-GB"/>
        </w:rPr>
        <mc:AlternateContent>
          <mc:Choice Requires="wpg">
            <w:drawing>
              <wp:anchor distT="0" distB="0" distL="114300" distR="114300" simplePos="0" relativeHeight="251663360" behindDoc="0" locked="0" layoutInCell="1" allowOverlap="1" wp14:anchorId="33F2E42C" wp14:editId="0828387D">
                <wp:simplePos x="0" y="0"/>
                <wp:positionH relativeFrom="column">
                  <wp:posOffset>0</wp:posOffset>
                </wp:positionH>
                <wp:positionV relativeFrom="paragraph">
                  <wp:posOffset>-635</wp:posOffset>
                </wp:positionV>
                <wp:extent cx="3982239" cy="860294"/>
                <wp:effectExtent l="0" t="0" r="18415" b="16510"/>
                <wp:wrapNone/>
                <wp:docPr id="8" name="Group 12"/>
                <wp:cNvGraphicFramePr/>
                <a:graphic xmlns:a="http://schemas.openxmlformats.org/drawingml/2006/main">
                  <a:graphicData uri="http://schemas.microsoft.com/office/word/2010/wordprocessingGroup">
                    <wpg:wgp>
                      <wpg:cNvGrpSpPr/>
                      <wpg:grpSpPr>
                        <a:xfrm>
                          <a:off x="0" y="0"/>
                          <a:ext cx="3982239" cy="860294"/>
                          <a:chOff x="0" y="0"/>
                          <a:chExt cx="3982239" cy="860294"/>
                        </a:xfrm>
                      </wpg:grpSpPr>
                      <wps:wsp>
                        <wps:cNvPr id="9" name="Rounded Rectangle 9"/>
                        <wps:cNvSpPr/>
                        <wps:spPr>
                          <a:xfrm>
                            <a:off x="0" y="0"/>
                            <a:ext cx="3982239" cy="860294"/>
                          </a:xfrm>
                          <a:prstGeom prst="roundRect">
                            <a:avLst/>
                          </a:prstGeom>
                          <a:solidFill>
                            <a:srgbClr val="E4D9F1"/>
                          </a:solidFill>
                        </wps:spPr>
                        <wps:style>
                          <a:lnRef idx="1">
                            <a:schemeClr val="accent6"/>
                          </a:lnRef>
                          <a:fillRef idx="3">
                            <a:schemeClr val="accent6"/>
                          </a:fillRef>
                          <a:effectRef idx="2">
                            <a:schemeClr val="accent6"/>
                          </a:effectRef>
                          <a:fontRef idx="minor">
                            <a:schemeClr val="lt1"/>
                          </a:fontRef>
                        </wps:style>
                        <wps:bodyPr rtlCol="0" anchor="ctr"/>
                      </wps:wsp>
                      <wps:wsp>
                        <wps:cNvPr id="10" name="TextBox 14"/>
                        <wps:cNvSpPr txBox="1"/>
                        <wps:spPr>
                          <a:xfrm>
                            <a:off x="148780" y="141094"/>
                            <a:ext cx="3684653" cy="461665"/>
                          </a:xfrm>
                          <a:prstGeom prst="rect">
                            <a:avLst/>
                          </a:prstGeom>
                          <a:noFill/>
                        </wps:spPr>
                        <wps:txbx>
                          <w:txbxContent>
                            <w:p w14:paraId="5EEA3BF5" w14:textId="77777777" w:rsidR="00E238B6" w:rsidRDefault="00E238B6" w:rsidP="00FC2EF8">
                              <w:pPr>
                                <w:pStyle w:val="NormalWeb"/>
                                <w:spacing w:before="0" w:beforeAutospacing="0" w:after="0" w:afterAutospacing="0"/>
                              </w:pPr>
                              <w:r>
                                <w:rPr>
                                  <w:rFonts w:asciiTheme="minorHAnsi" w:hAnsi="Calibri" w:cstheme="minorBidi"/>
                                  <w:color w:val="000000" w:themeColor="text1"/>
                                  <w:kern w:val="24"/>
                                </w:rPr>
                                <w:t>Secure records and assets, including restrictions on access to offices and computer terminals</w:t>
                              </w:r>
                            </w:p>
                          </w:txbxContent>
                        </wps:txbx>
                        <wps:bodyPr wrap="square" rtlCol="0">
                          <a:spAutoFit/>
                        </wps:bodyPr>
                      </wps:wsp>
                    </wpg:wgp>
                  </a:graphicData>
                </a:graphic>
              </wp:anchor>
            </w:drawing>
          </mc:Choice>
          <mc:Fallback>
            <w:pict>
              <v:group w14:anchorId="33F2E42C" id="Group 12" o:spid="_x0000_s1029" style="position:absolute;margin-left:0;margin-top:-.05pt;width:313.55pt;height:67.75pt;z-index:251663360" coordsize="39822,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">
                <v:roundrect id="Rounded Rectangle 9" o:spid="_x0000_s1030" style="position:absolute;width:39822;height:86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" fillcolor="#e4d9f1" strokecolor="#70ad47 [3209]" strokeweight=".5pt">
                  <v:stroke joinstyle="miter"/>
                </v:roundrect>
                <v:shape id="TextBox 14" o:spid="_x0000_s1031" type="#_x0000_t202" style="position:absolute;left:1487;top:1410;width:36847;height:4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v:textbox style="mso-fit-shape-to-text:t">
                    <w:txbxContent>
                      <w:p w14:paraId="5EEA3BF5" w14:textId="77777777" w:rsidR="00E238B6" w:rsidRDefault="00E238B6" w:rsidP="00FC2EF8">
                        <w:pPr>
                          <w:pStyle w:val="NormalWeb"/>
                          <w:spacing w:before="0" w:beforeAutospacing="0" w:after="0" w:afterAutospacing="0"/>
                        </w:pPr>
                        <w:r>
                          <w:rPr>
                            <w:rFonts w:asciiTheme="minorHAnsi" w:hAnsi="Calibri" w:cstheme="minorBidi"/>
                            <w:color w:val="000000" w:themeColor="text1"/>
                            <w:kern w:val="24"/>
                          </w:rPr>
                          <w:t>Secure records and assets, including restrictions on access to offices and computer terminals</w:t>
                        </w:r>
                      </w:p>
                    </w:txbxContent>
                  </v:textbox>
                </v:shape>
              </v:group>
            </w:pict>
          </mc:Fallback>
        </mc:AlternateContent>
      </w:r>
    </w:p>
    <w:p w14:paraId="5B0AFE6B" w14:textId="77777777" w:rsidR="005C60E2" w:rsidRDefault="005C60E2" w:rsidP="00AA2203">
      <w:pPr>
        <w:ind w:left="0"/>
        <w:rPr>
          <w:b/>
        </w:rPr>
      </w:pPr>
    </w:p>
    <w:p w14:paraId="4FCF3599" w14:textId="77777777" w:rsidR="005C60E2" w:rsidRDefault="005C60E2" w:rsidP="00AA2203">
      <w:pPr>
        <w:ind w:left="0"/>
        <w:rPr>
          <w:b/>
        </w:rPr>
      </w:pPr>
    </w:p>
    <w:p w14:paraId="5B48098B" w14:textId="77777777" w:rsidR="005C60E2" w:rsidRDefault="005C60E2" w:rsidP="00AA2203">
      <w:pPr>
        <w:ind w:left="0"/>
        <w:rPr>
          <w:b/>
        </w:rPr>
      </w:pPr>
    </w:p>
    <w:p w14:paraId="75A306F7" w14:textId="77777777" w:rsidR="005C60E2" w:rsidRDefault="00FC2EF8" w:rsidP="00AA2203">
      <w:pPr>
        <w:ind w:left="0"/>
        <w:rPr>
          <w:b/>
        </w:rPr>
      </w:pPr>
      <w:r>
        <w:rPr>
          <w:noProof/>
          <w:lang w:eastAsia="en-GB"/>
        </w:rPr>
        <mc:AlternateContent>
          <mc:Choice Requires="wpg">
            <w:drawing>
              <wp:anchor distT="0" distB="0" distL="114300" distR="114300" simplePos="0" relativeHeight="251665408" behindDoc="0" locked="0" layoutInCell="1" allowOverlap="1" wp14:anchorId="710911A6" wp14:editId="03F70532">
                <wp:simplePos x="0" y="0"/>
                <wp:positionH relativeFrom="column">
                  <wp:posOffset>0</wp:posOffset>
                </wp:positionH>
                <wp:positionV relativeFrom="paragraph">
                  <wp:posOffset>-635</wp:posOffset>
                </wp:positionV>
                <wp:extent cx="3982239" cy="860294"/>
                <wp:effectExtent l="0" t="0" r="18415" b="16510"/>
                <wp:wrapNone/>
                <wp:docPr id="11" name="Group 9"/>
                <wp:cNvGraphicFramePr/>
                <a:graphic xmlns:a="http://schemas.openxmlformats.org/drawingml/2006/main">
                  <a:graphicData uri="http://schemas.microsoft.com/office/word/2010/wordprocessingGroup">
                    <wpg:wgp>
                      <wpg:cNvGrpSpPr/>
                      <wpg:grpSpPr>
                        <a:xfrm>
                          <a:off x="0" y="0"/>
                          <a:ext cx="3982239" cy="860294"/>
                          <a:chOff x="0" y="0"/>
                          <a:chExt cx="3982239" cy="860294"/>
                        </a:xfrm>
                      </wpg:grpSpPr>
                      <wps:wsp>
                        <wps:cNvPr id="12" name="Rounded Rectangle 12"/>
                        <wps:cNvSpPr/>
                        <wps:spPr>
                          <a:xfrm>
                            <a:off x="0" y="0"/>
                            <a:ext cx="3982239" cy="860294"/>
                          </a:xfrm>
                          <a:prstGeom prst="roundRect">
                            <a:avLst/>
                          </a:prstGeom>
                          <a:solidFill>
                            <a:srgbClr val="E4D9F1"/>
                          </a:solidFill>
                        </wps:spPr>
                        <wps:style>
                          <a:lnRef idx="1">
                            <a:schemeClr val="accent6"/>
                          </a:lnRef>
                          <a:fillRef idx="3">
                            <a:schemeClr val="accent6"/>
                          </a:fillRef>
                          <a:effectRef idx="2">
                            <a:schemeClr val="accent6"/>
                          </a:effectRef>
                          <a:fontRef idx="minor">
                            <a:schemeClr val="lt1"/>
                          </a:fontRef>
                        </wps:style>
                        <wps:bodyPr rtlCol="0" anchor="ctr"/>
                      </wps:wsp>
                      <wps:wsp>
                        <wps:cNvPr id="13" name="TextBox 11"/>
                        <wps:cNvSpPr txBox="1"/>
                        <wps:spPr>
                          <a:xfrm>
                            <a:off x="148789" y="82303"/>
                            <a:ext cx="3684653" cy="646331"/>
                          </a:xfrm>
                          <a:prstGeom prst="rect">
                            <a:avLst/>
                          </a:prstGeom>
                          <a:noFill/>
                        </wps:spPr>
                        <wps:txbx>
                          <w:txbxContent>
                            <w:p w14:paraId="68734167" w14:textId="77777777" w:rsidR="00E238B6" w:rsidRDefault="00E238B6" w:rsidP="00FC2EF8">
                              <w:pPr>
                                <w:pStyle w:val="NormalWeb"/>
                                <w:spacing w:before="0" w:beforeAutospacing="0" w:after="0" w:afterAutospacing="0"/>
                              </w:pPr>
                              <w:r>
                                <w:rPr>
                                  <w:rFonts w:asciiTheme="minorHAnsi" w:hAnsi="Calibri" w:cstheme="minorBidi"/>
                                  <w:color w:val="000000" w:themeColor="text1"/>
                                  <w:kern w:val="24"/>
                                </w:rPr>
                                <w:t>Based on advice from HR involving SG legal as required, consider the prima facie case for suspension of FSS members of staff who are subject of allegations</w:t>
                              </w:r>
                            </w:p>
                          </w:txbxContent>
                        </wps:txbx>
                        <wps:bodyPr wrap="square" rtlCol="0">
                          <a:spAutoFit/>
                        </wps:bodyPr>
                      </wps:wsp>
                    </wpg:wgp>
                  </a:graphicData>
                </a:graphic>
              </wp:anchor>
            </w:drawing>
          </mc:Choice>
          <mc:Fallback>
            <w:pict>
              <v:group w14:anchorId="710911A6" id="Group 9" o:spid="_x0000_s1032" style="position:absolute;margin-left:0;margin-top:-.05pt;width:313.55pt;height:67.75pt;z-index:251665408" coordsize="39822,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">
                <v:roundrect id="Rounded Rectangle 12" o:spid="_x0000_s1033" style="position:absolute;width:39822;height:86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" fillcolor="#e4d9f1" strokecolor="#70ad47 [3209]" strokeweight=".5pt">
                  <v:stroke joinstyle="miter"/>
                </v:roundrect>
                <v:shape id="TextBox 11" o:spid="_x0000_s1034" type="#_x0000_t202" style="position:absolute;left:1487;top:823;width:36847;height:6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v:textbox style="mso-fit-shape-to-text:t">
                    <w:txbxContent>
                      <w:p w14:paraId="68734167" w14:textId="77777777" w:rsidR="00E238B6" w:rsidRDefault="00E238B6" w:rsidP="00FC2EF8">
                        <w:pPr>
                          <w:pStyle w:val="NormalWeb"/>
                          <w:spacing w:before="0" w:beforeAutospacing="0" w:after="0" w:afterAutospacing="0"/>
                        </w:pPr>
                        <w:r>
                          <w:rPr>
                            <w:rFonts w:asciiTheme="minorHAnsi" w:hAnsi="Calibri" w:cstheme="minorBidi"/>
                            <w:color w:val="000000" w:themeColor="text1"/>
                            <w:kern w:val="24"/>
                          </w:rPr>
                          <w:t>Based on advice from HR involving SG legal as required, consider the prima facie case for suspension of FSS members of staff who are subject of allegations</w:t>
                        </w:r>
                      </w:p>
                    </w:txbxContent>
                  </v:textbox>
                </v:shape>
              </v:group>
            </w:pict>
          </mc:Fallback>
        </mc:AlternateContent>
      </w:r>
    </w:p>
    <w:p w14:paraId="28A0FC96" w14:textId="77777777" w:rsidR="005C60E2" w:rsidRDefault="005C60E2" w:rsidP="00AA2203">
      <w:pPr>
        <w:ind w:left="0"/>
        <w:rPr>
          <w:b/>
        </w:rPr>
      </w:pPr>
    </w:p>
    <w:p w14:paraId="4306DD1C" w14:textId="77777777" w:rsidR="005C60E2" w:rsidRDefault="005C60E2" w:rsidP="00AA2203">
      <w:pPr>
        <w:ind w:left="0"/>
        <w:rPr>
          <w:b/>
        </w:rPr>
      </w:pPr>
    </w:p>
    <w:p w14:paraId="795D541C" w14:textId="77777777" w:rsidR="00FC2EF8" w:rsidRDefault="00FC2EF8" w:rsidP="00AA2203">
      <w:pPr>
        <w:ind w:left="0"/>
        <w:rPr>
          <w:b/>
        </w:rPr>
      </w:pPr>
    </w:p>
    <w:p w14:paraId="0C70A751" w14:textId="77777777" w:rsidR="00FC2EF8" w:rsidRDefault="00FC2EF8" w:rsidP="00AA2203">
      <w:pPr>
        <w:ind w:left="0"/>
        <w:rPr>
          <w:b/>
        </w:rPr>
      </w:pPr>
      <w:r>
        <w:rPr>
          <w:noProof/>
          <w:lang w:eastAsia="en-GB"/>
        </w:rPr>
        <mc:AlternateContent>
          <mc:Choice Requires="wpg">
            <w:drawing>
              <wp:anchor distT="0" distB="0" distL="114300" distR="114300" simplePos="0" relativeHeight="251667456" behindDoc="0" locked="0" layoutInCell="1" allowOverlap="1" wp14:anchorId="16E74F4A" wp14:editId="42D9786A">
                <wp:simplePos x="0" y="0"/>
                <wp:positionH relativeFrom="column">
                  <wp:posOffset>0</wp:posOffset>
                </wp:positionH>
                <wp:positionV relativeFrom="paragraph">
                  <wp:posOffset>0</wp:posOffset>
                </wp:positionV>
                <wp:extent cx="3982239" cy="860294"/>
                <wp:effectExtent l="0" t="0" r="18415" b="16510"/>
                <wp:wrapNone/>
                <wp:docPr id="14" name="Group 6"/>
                <wp:cNvGraphicFramePr/>
                <a:graphic xmlns:a="http://schemas.openxmlformats.org/drawingml/2006/main">
                  <a:graphicData uri="http://schemas.microsoft.com/office/word/2010/wordprocessingGroup">
                    <wpg:wgp>
                      <wpg:cNvGrpSpPr/>
                      <wpg:grpSpPr>
                        <a:xfrm>
                          <a:off x="0" y="0"/>
                          <a:ext cx="3982239" cy="860294"/>
                          <a:chOff x="0" y="0"/>
                          <a:chExt cx="3982239" cy="860294"/>
                        </a:xfrm>
                      </wpg:grpSpPr>
                      <wps:wsp>
                        <wps:cNvPr id="15" name="Rounded Rectangle 15"/>
                        <wps:cNvSpPr/>
                        <wps:spPr>
                          <a:xfrm>
                            <a:off x="0" y="0"/>
                            <a:ext cx="3982239" cy="860294"/>
                          </a:xfrm>
                          <a:prstGeom prst="roundRect">
                            <a:avLst/>
                          </a:prstGeom>
                          <a:solidFill>
                            <a:srgbClr val="E4D9F1"/>
                          </a:solidFill>
                        </wps:spPr>
                        <wps:style>
                          <a:lnRef idx="1">
                            <a:schemeClr val="accent6"/>
                          </a:lnRef>
                          <a:fillRef idx="3">
                            <a:schemeClr val="accent6"/>
                          </a:fillRef>
                          <a:effectRef idx="2">
                            <a:schemeClr val="accent6"/>
                          </a:effectRef>
                          <a:fontRef idx="minor">
                            <a:schemeClr val="lt1"/>
                          </a:fontRef>
                        </wps:style>
                        <wps:bodyPr rtlCol="0" anchor="ctr"/>
                      </wps:wsp>
                      <wps:wsp>
                        <wps:cNvPr id="16" name="TextBox 8"/>
                        <wps:cNvSpPr txBox="1"/>
                        <wps:spPr>
                          <a:xfrm>
                            <a:off x="148789" y="180215"/>
                            <a:ext cx="3684653" cy="461665"/>
                          </a:xfrm>
                          <a:prstGeom prst="rect">
                            <a:avLst/>
                          </a:prstGeom>
                          <a:noFill/>
                        </wps:spPr>
                        <wps:txbx>
                          <w:txbxContent>
                            <w:p w14:paraId="399DA680" w14:textId="77777777" w:rsidR="00E238B6" w:rsidRDefault="00E238B6" w:rsidP="00FC2EF8">
                              <w:pPr>
                                <w:pStyle w:val="NormalWeb"/>
                                <w:spacing w:before="0" w:beforeAutospacing="0" w:after="0" w:afterAutospacing="0"/>
                              </w:pPr>
                              <w:r>
                                <w:rPr>
                                  <w:rFonts w:asciiTheme="minorHAnsi" w:hAnsi="Calibri" w:cstheme="minorBidi"/>
                                  <w:color w:val="000000" w:themeColor="text1"/>
                                  <w:kern w:val="24"/>
                                </w:rPr>
                                <w:t>Agree the scope and nature of any investigative work required to establish the facts of a particular case</w:t>
                              </w:r>
                            </w:p>
                          </w:txbxContent>
                        </wps:txbx>
                        <wps:bodyPr wrap="square" rtlCol="0">
                          <a:spAutoFit/>
                        </wps:bodyPr>
                      </wps:wsp>
                    </wpg:wgp>
                  </a:graphicData>
                </a:graphic>
              </wp:anchor>
            </w:drawing>
          </mc:Choice>
          <mc:Fallback>
            <w:pict>
              <v:group w14:anchorId="16E74F4A" id="Group 6" o:spid="_x0000_s1035" style="position:absolute;margin-left:0;margin-top:0;width:313.55pt;height:67.75pt;z-index:251667456" coordsize="39822,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">
                <v:roundrect id="Rounded Rectangle 15" o:spid="_x0000_s1036" style="position:absolute;width:39822;height:86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" fillcolor="#e4d9f1" strokecolor="#70ad47 [3209]" strokeweight=".5pt">
                  <v:stroke joinstyle="miter"/>
                </v:roundrect>
                <v:shape id="TextBox 8" o:spid="_x0000_s1037" type="#_x0000_t202" style="position:absolute;left:1487;top:1802;width:36847;height:4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" filled="f" stroked="f">
                  <v:textbox style="mso-fit-shape-to-text:t">
                    <w:txbxContent>
                      <w:p w14:paraId="399DA680" w14:textId="77777777" w:rsidR="00E238B6" w:rsidRDefault="00E238B6" w:rsidP="00FC2EF8">
                        <w:pPr>
                          <w:pStyle w:val="NormalWeb"/>
                          <w:spacing w:before="0" w:beforeAutospacing="0" w:after="0" w:afterAutospacing="0"/>
                        </w:pPr>
                        <w:r>
                          <w:rPr>
                            <w:rFonts w:asciiTheme="minorHAnsi" w:hAnsi="Calibri" w:cstheme="minorBidi"/>
                            <w:color w:val="000000" w:themeColor="text1"/>
                            <w:kern w:val="24"/>
                          </w:rPr>
                          <w:t>Agree the scope and nature of any investigative work required to establish the facts of a particular case</w:t>
                        </w:r>
                      </w:p>
                    </w:txbxContent>
                  </v:textbox>
                </v:shape>
              </v:group>
            </w:pict>
          </mc:Fallback>
        </mc:AlternateContent>
      </w:r>
    </w:p>
    <w:p w14:paraId="70095A4F" w14:textId="77777777" w:rsidR="00FC2EF8" w:rsidRDefault="00FC2EF8" w:rsidP="00AA2203">
      <w:pPr>
        <w:ind w:left="0"/>
        <w:rPr>
          <w:b/>
        </w:rPr>
      </w:pPr>
    </w:p>
    <w:p w14:paraId="31DA726D" w14:textId="77777777" w:rsidR="00FC2EF8" w:rsidRDefault="00FC2EF8" w:rsidP="00AA2203">
      <w:pPr>
        <w:ind w:left="0"/>
        <w:rPr>
          <w:b/>
        </w:rPr>
      </w:pPr>
    </w:p>
    <w:p w14:paraId="24647E77" w14:textId="77777777" w:rsidR="00FC2EF8" w:rsidRDefault="00FC2EF8" w:rsidP="00AA2203">
      <w:pPr>
        <w:ind w:left="0"/>
        <w:rPr>
          <w:b/>
        </w:rPr>
      </w:pPr>
    </w:p>
    <w:p w14:paraId="3E545DEB" w14:textId="77777777" w:rsidR="00FC2EF8" w:rsidRDefault="00FC2EF8" w:rsidP="00AA2203">
      <w:pPr>
        <w:ind w:left="0"/>
        <w:rPr>
          <w:b/>
        </w:rPr>
      </w:pPr>
      <w:r>
        <w:rPr>
          <w:noProof/>
          <w:lang w:eastAsia="en-GB"/>
        </w:rPr>
        <mc:AlternateContent>
          <mc:Choice Requires="wpg">
            <w:drawing>
              <wp:anchor distT="0" distB="0" distL="114300" distR="114300" simplePos="0" relativeHeight="251669504" behindDoc="0" locked="0" layoutInCell="1" allowOverlap="1" wp14:anchorId="73812B2E" wp14:editId="3D626C9C">
                <wp:simplePos x="0" y="0"/>
                <wp:positionH relativeFrom="column">
                  <wp:posOffset>0</wp:posOffset>
                </wp:positionH>
                <wp:positionV relativeFrom="paragraph">
                  <wp:posOffset>0</wp:posOffset>
                </wp:positionV>
                <wp:extent cx="3982239" cy="860294"/>
                <wp:effectExtent l="0" t="0" r="18415" b="16510"/>
                <wp:wrapNone/>
                <wp:docPr id="17" name="Group 15"/>
                <wp:cNvGraphicFramePr/>
                <a:graphic xmlns:a="http://schemas.openxmlformats.org/drawingml/2006/main">
                  <a:graphicData uri="http://schemas.microsoft.com/office/word/2010/wordprocessingGroup">
                    <wpg:wgp>
                      <wpg:cNvGrpSpPr/>
                      <wpg:grpSpPr>
                        <a:xfrm>
                          <a:off x="0" y="0"/>
                          <a:ext cx="3982239" cy="860294"/>
                          <a:chOff x="0" y="0"/>
                          <a:chExt cx="3982239" cy="860294"/>
                        </a:xfrm>
                      </wpg:grpSpPr>
                      <wps:wsp>
                        <wps:cNvPr id="18" name="Rounded Rectangle 18"/>
                        <wps:cNvSpPr/>
                        <wps:spPr>
                          <a:xfrm>
                            <a:off x="0" y="0"/>
                            <a:ext cx="3982239" cy="860294"/>
                          </a:xfrm>
                          <a:prstGeom prst="roundRect">
                            <a:avLst/>
                          </a:prstGeom>
                          <a:solidFill>
                            <a:srgbClr val="E4D9F1"/>
                          </a:solidFill>
                        </wps:spPr>
                        <wps:style>
                          <a:lnRef idx="1">
                            <a:schemeClr val="accent6"/>
                          </a:lnRef>
                          <a:fillRef idx="3">
                            <a:schemeClr val="accent6"/>
                          </a:fillRef>
                          <a:effectRef idx="2">
                            <a:schemeClr val="accent6"/>
                          </a:effectRef>
                          <a:fontRef idx="minor">
                            <a:schemeClr val="lt1"/>
                          </a:fontRef>
                        </wps:style>
                        <wps:bodyPr rtlCol="0" anchor="ctr"/>
                      </wps:wsp>
                      <wps:wsp>
                        <wps:cNvPr id="19" name="TextBox 17"/>
                        <wps:cNvSpPr txBox="1"/>
                        <wps:spPr>
                          <a:xfrm>
                            <a:off x="148789" y="192391"/>
                            <a:ext cx="3684653" cy="461665"/>
                          </a:xfrm>
                          <a:prstGeom prst="rect">
                            <a:avLst/>
                          </a:prstGeom>
                          <a:noFill/>
                        </wps:spPr>
                        <wps:txbx>
                          <w:txbxContent>
                            <w:p w14:paraId="6402C64C" w14:textId="77777777" w:rsidR="00E238B6" w:rsidRDefault="00E238B6" w:rsidP="00FC2EF8">
                              <w:pPr>
                                <w:pStyle w:val="NormalWeb"/>
                                <w:spacing w:before="0" w:beforeAutospacing="0" w:after="0" w:afterAutospacing="0"/>
                              </w:pPr>
                              <w:r>
                                <w:rPr>
                                  <w:rFonts w:asciiTheme="minorHAnsi" w:hAnsi="Calibri" w:cstheme="minorBidi"/>
                                  <w:color w:val="000000" w:themeColor="text1"/>
                                  <w:kern w:val="24"/>
                                </w:rPr>
                                <w:t>Notify senior management as required, including the Accountable Officer</w:t>
                              </w:r>
                            </w:p>
                          </w:txbxContent>
                        </wps:txbx>
                        <wps:bodyPr wrap="square" rtlCol="0">
                          <a:spAutoFit/>
                        </wps:bodyPr>
                      </wps:wsp>
                    </wpg:wgp>
                  </a:graphicData>
                </a:graphic>
              </wp:anchor>
            </w:drawing>
          </mc:Choice>
          <mc:Fallback>
            <w:pict>
              <v:group w14:anchorId="73812B2E" id="Group 15" o:spid="_x0000_s1038" style="position:absolute;margin-left:0;margin-top:0;width:313.55pt;height:67.75pt;z-index:251669504" coordsize="39822,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">
                <v:roundrect id="Rounded Rectangle 18" o:spid="_x0000_s1039" style="position:absolute;width:39822;height:86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" fillcolor="#e4d9f1" strokecolor="#70ad47 [3209]" strokeweight=".5pt">
                  <v:stroke joinstyle="miter"/>
                </v:roundrect>
                <v:shape id="TextBox 17" o:spid="_x0000_s1040" type="#_x0000_t202" style="position:absolute;left:1487;top:1923;width:36847;height:4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" filled="f" stroked="f">
                  <v:textbox style="mso-fit-shape-to-text:t">
                    <w:txbxContent>
                      <w:p w14:paraId="6402C64C" w14:textId="77777777" w:rsidR="00E238B6" w:rsidRDefault="00E238B6" w:rsidP="00FC2EF8">
                        <w:pPr>
                          <w:pStyle w:val="NormalWeb"/>
                          <w:spacing w:before="0" w:beforeAutospacing="0" w:after="0" w:afterAutospacing="0"/>
                        </w:pPr>
                        <w:r>
                          <w:rPr>
                            <w:rFonts w:asciiTheme="minorHAnsi" w:hAnsi="Calibri" w:cstheme="minorBidi"/>
                            <w:color w:val="000000" w:themeColor="text1"/>
                            <w:kern w:val="24"/>
                          </w:rPr>
                          <w:t>Notify senior management as required, including the Accountable Officer</w:t>
                        </w:r>
                      </w:p>
                    </w:txbxContent>
                  </v:textbox>
                </v:shape>
              </v:group>
            </w:pict>
          </mc:Fallback>
        </mc:AlternateContent>
      </w:r>
    </w:p>
    <w:p w14:paraId="597E2B5F" w14:textId="77777777" w:rsidR="00FC2EF8" w:rsidRDefault="00FC2EF8" w:rsidP="00AA2203">
      <w:pPr>
        <w:ind w:left="0"/>
        <w:rPr>
          <w:b/>
        </w:rPr>
      </w:pPr>
    </w:p>
    <w:p w14:paraId="5852CC94" w14:textId="77777777" w:rsidR="00FC2EF8" w:rsidRDefault="00FC2EF8" w:rsidP="00AA2203">
      <w:pPr>
        <w:ind w:left="0"/>
        <w:rPr>
          <w:b/>
        </w:rPr>
      </w:pPr>
    </w:p>
    <w:p w14:paraId="7B7F2746" w14:textId="77777777" w:rsidR="00FC2EF8" w:rsidRDefault="00FC2EF8" w:rsidP="00AA2203">
      <w:pPr>
        <w:ind w:left="0"/>
        <w:rPr>
          <w:b/>
        </w:rPr>
      </w:pPr>
    </w:p>
    <w:p w14:paraId="58129CA4" w14:textId="77777777" w:rsidR="00FC2EF8" w:rsidRDefault="00FC2EF8" w:rsidP="00AA2203">
      <w:pPr>
        <w:ind w:left="0"/>
        <w:rPr>
          <w:b/>
        </w:rPr>
      </w:pPr>
      <w:r>
        <w:rPr>
          <w:noProof/>
          <w:lang w:eastAsia="en-GB"/>
        </w:rPr>
        <mc:AlternateContent>
          <mc:Choice Requires="wpg">
            <w:drawing>
              <wp:anchor distT="0" distB="0" distL="114300" distR="114300" simplePos="0" relativeHeight="251671552" behindDoc="0" locked="0" layoutInCell="1" allowOverlap="1" wp14:anchorId="1795E798" wp14:editId="6CE2689D">
                <wp:simplePos x="0" y="0"/>
                <wp:positionH relativeFrom="column">
                  <wp:posOffset>0</wp:posOffset>
                </wp:positionH>
                <wp:positionV relativeFrom="paragraph">
                  <wp:posOffset>0</wp:posOffset>
                </wp:positionV>
                <wp:extent cx="3982239" cy="860294"/>
                <wp:effectExtent l="0" t="0" r="18415" b="16510"/>
                <wp:wrapNone/>
                <wp:docPr id="20" name="Group 18"/>
                <wp:cNvGraphicFramePr/>
                <a:graphic xmlns:a="http://schemas.openxmlformats.org/drawingml/2006/main">
                  <a:graphicData uri="http://schemas.microsoft.com/office/word/2010/wordprocessingGroup">
                    <wpg:wgp>
                      <wpg:cNvGrpSpPr/>
                      <wpg:grpSpPr>
                        <a:xfrm>
                          <a:off x="0" y="0"/>
                          <a:ext cx="3982239" cy="860294"/>
                          <a:chOff x="0" y="0"/>
                          <a:chExt cx="3982239" cy="860294"/>
                        </a:xfrm>
                      </wpg:grpSpPr>
                      <wps:wsp>
                        <wps:cNvPr id="21" name="Rounded Rectangle 21"/>
                        <wps:cNvSpPr/>
                        <wps:spPr>
                          <a:xfrm>
                            <a:off x="0" y="0"/>
                            <a:ext cx="3982239" cy="860294"/>
                          </a:xfrm>
                          <a:prstGeom prst="roundRect">
                            <a:avLst/>
                          </a:prstGeom>
                          <a:solidFill>
                            <a:srgbClr val="E4D9F1"/>
                          </a:solidFill>
                        </wps:spPr>
                        <wps:style>
                          <a:lnRef idx="1">
                            <a:schemeClr val="accent6"/>
                          </a:lnRef>
                          <a:fillRef idx="3">
                            <a:schemeClr val="accent6"/>
                          </a:fillRef>
                          <a:effectRef idx="2">
                            <a:schemeClr val="accent6"/>
                          </a:effectRef>
                          <a:fontRef idx="minor">
                            <a:schemeClr val="lt1"/>
                          </a:fontRef>
                        </wps:style>
                        <wps:bodyPr rtlCol="0" anchor="ctr"/>
                      </wps:wsp>
                      <wps:wsp>
                        <wps:cNvPr id="22" name="TextBox 20"/>
                        <wps:cNvSpPr txBox="1"/>
                        <wps:spPr>
                          <a:xfrm>
                            <a:off x="148784" y="221365"/>
                            <a:ext cx="3684653" cy="461665"/>
                          </a:xfrm>
                          <a:prstGeom prst="rect">
                            <a:avLst/>
                          </a:prstGeom>
                          <a:noFill/>
                        </wps:spPr>
                        <wps:txbx>
                          <w:txbxContent>
                            <w:p w14:paraId="16636037" w14:textId="77777777" w:rsidR="00E238B6" w:rsidRDefault="00E238B6" w:rsidP="00FC2EF8">
                              <w:pPr>
                                <w:pStyle w:val="NormalWeb"/>
                                <w:spacing w:before="0" w:beforeAutospacing="0" w:after="0" w:afterAutospacing="0"/>
                              </w:pPr>
                              <w:r>
                                <w:rPr>
                                  <w:rFonts w:asciiTheme="minorHAnsi" w:hAnsi="Calibri" w:cstheme="minorBidi"/>
                                  <w:color w:val="000000" w:themeColor="text1"/>
                                  <w:kern w:val="24"/>
                                </w:rPr>
                                <w:t>Decide whether the appropriate Police/Procurator Fiscal Service contacts should be informed</w:t>
                              </w:r>
                            </w:p>
                          </w:txbxContent>
                        </wps:txbx>
                        <wps:bodyPr wrap="square" rtlCol="0">
                          <a:spAutoFit/>
                        </wps:bodyPr>
                      </wps:wsp>
                    </wpg:wgp>
                  </a:graphicData>
                </a:graphic>
              </wp:anchor>
            </w:drawing>
          </mc:Choice>
          <mc:Fallback>
            <w:pict>
              <v:group w14:anchorId="1795E798" id="Group 18" o:spid="_x0000_s1041" style="position:absolute;margin-left:0;margin-top:0;width:313.55pt;height:67.75pt;z-index:251671552" coordsize="39822,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">
                <v:roundrect id="Rounded Rectangle 21" o:spid="_x0000_s1042" style="position:absolute;width:39822;height:86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" fillcolor="#e4d9f1" strokecolor="#70ad47 [3209]" strokeweight=".5pt">
                  <v:stroke joinstyle="miter"/>
                </v:roundrect>
                <v:shape id="TextBox 20" o:spid="_x0000_s1043" type="#_x0000_t202" style="position:absolute;left:1487;top:2213;width:36847;height:4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" filled="f" stroked="f">
                  <v:textbox style="mso-fit-shape-to-text:t">
                    <w:txbxContent>
                      <w:p w14:paraId="16636037" w14:textId="77777777" w:rsidR="00E238B6" w:rsidRDefault="00E238B6" w:rsidP="00FC2EF8">
                        <w:pPr>
                          <w:pStyle w:val="NormalWeb"/>
                          <w:spacing w:before="0" w:beforeAutospacing="0" w:after="0" w:afterAutospacing="0"/>
                        </w:pPr>
                        <w:r>
                          <w:rPr>
                            <w:rFonts w:asciiTheme="minorHAnsi" w:hAnsi="Calibri" w:cstheme="minorBidi"/>
                            <w:color w:val="000000" w:themeColor="text1"/>
                            <w:kern w:val="24"/>
                          </w:rPr>
                          <w:t>Decide whether the appropriate Police/Procurator Fiscal Service contacts should be informed</w:t>
                        </w:r>
                      </w:p>
                    </w:txbxContent>
                  </v:textbox>
                </v:shape>
              </v:group>
            </w:pict>
          </mc:Fallback>
        </mc:AlternateContent>
      </w:r>
    </w:p>
    <w:p w14:paraId="7D6EDE1E" w14:textId="77777777" w:rsidR="00FC2EF8" w:rsidRDefault="00FC2EF8" w:rsidP="00AA2203">
      <w:pPr>
        <w:ind w:left="0"/>
        <w:rPr>
          <w:b/>
        </w:rPr>
      </w:pPr>
    </w:p>
    <w:p w14:paraId="214C1152" w14:textId="77777777" w:rsidR="00FC2EF8" w:rsidRDefault="00FC2EF8" w:rsidP="00AA2203">
      <w:pPr>
        <w:ind w:left="0"/>
        <w:rPr>
          <w:b/>
        </w:rPr>
      </w:pPr>
    </w:p>
    <w:p w14:paraId="7E414A55" w14:textId="77777777" w:rsidR="00FC2EF8" w:rsidRDefault="00FC2EF8" w:rsidP="00AA2203">
      <w:pPr>
        <w:ind w:left="0"/>
        <w:rPr>
          <w:b/>
        </w:rPr>
      </w:pPr>
    </w:p>
    <w:p w14:paraId="29CD8D06" w14:textId="77777777" w:rsidR="00FC2EF8" w:rsidRDefault="00FC2EF8" w:rsidP="00AA2203">
      <w:pPr>
        <w:ind w:left="0"/>
        <w:rPr>
          <w:b/>
        </w:rPr>
      </w:pPr>
      <w:r>
        <w:rPr>
          <w:noProof/>
          <w:lang w:eastAsia="en-GB"/>
        </w:rPr>
        <mc:AlternateContent>
          <mc:Choice Requires="wpg">
            <w:drawing>
              <wp:anchor distT="0" distB="0" distL="114300" distR="114300" simplePos="0" relativeHeight="251673600" behindDoc="0" locked="0" layoutInCell="1" allowOverlap="1" wp14:anchorId="30C59D4E" wp14:editId="28308551">
                <wp:simplePos x="0" y="0"/>
                <wp:positionH relativeFrom="column">
                  <wp:posOffset>0</wp:posOffset>
                </wp:positionH>
                <wp:positionV relativeFrom="paragraph">
                  <wp:posOffset>0</wp:posOffset>
                </wp:positionV>
                <wp:extent cx="3982239" cy="860294"/>
                <wp:effectExtent l="0" t="0" r="18415" b="16510"/>
                <wp:wrapNone/>
                <wp:docPr id="23" name="Group 21"/>
                <wp:cNvGraphicFramePr/>
                <a:graphic xmlns:a="http://schemas.openxmlformats.org/drawingml/2006/main">
                  <a:graphicData uri="http://schemas.microsoft.com/office/word/2010/wordprocessingGroup">
                    <wpg:wgp>
                      <wpg:cNvGrpSpPr/>
                      <wpg:grpSpPr>
                        <a:xfrm>
                          <a:off x="0" y="0"/>
                          <a:ext cx="3982239" cy="860294"/>
                          <a:chOff x="0" y="0"/>
                          <a:chExt cx="3982239" cy="860294"/>
                        </a:xfrm>
                      </wpg:grpSpPr>
                      <wps:wsp>
                        <wps:cNvPr id="24" name="Rounded Rectangle 24"/>
                        <wps:cNvSpPr/>
                        <wps:spPr>
                          <a:xfrm>
                            <a:off x="0" y="0"/>
                            <a:ext cx="3982239" cy="860294"/>
                          </a:xfrm>
                          <a:prstGeom prst="roundRect">
                            <a:avLst/>
                          </a:prstGeom>
                          <a:solidFill>
                            <a:srgbClr val="E4D9F1"/>
                          </a:solidFill>
                        </wps:spPr>
                        <wps:style>
                          <a:lnRef idx="1">
                            <a:schemeClr val="accent6"/>
                          </a:lnRef>
                          <a:fillRef idx="3">
                            <a:schemeClr val="accent6"/>
                          </a:fillRef>
                          <a:effectRef idx="2">
                            <a:schemeClr val="accent6"/>
                          </a:effectRef>
                          <a:fontRef idx="minor">
                            <a:schemeClr val="lt1"/>
                          </a:fontRef>
                        </wps:style>
                        <wps:bodyPr rtlCol="0" anchor="ctr"/>
                      </wps:wsp>
                      <wps:wsp>
                        <wps:cNvPr id="25" name="TextBox 23"/>
                        <wps:cNvSpPr txBox="1"/>
                        <wps:spPr>
                          <a:xfrm>
                            <a:off x="148789" y="222254"/>
                            <a:ext cx="3684653" cy="276999"/>
                          </a:xfrm>
                          <a:prstGeom prst="rect">
                            <a:avLst/>
                          </a:prstGeom>
                          <a:noFill/>
                        </wps:spPr>
                        <wps:txbx>
                          <w:txbxContent>
                            <w:p w14:paraId="277E11ED" w14:textId="77777777" w:rsidR="00E238B6" w:rsidRDefault="00E238B6" w:rsidP="00FC2EF8">
                              <w:pPr>
                                <w:pStyle w:val="NormalWeb"/>
                                <w:spacing w:before="0" w:beforeAutospacing="0" w:after="0" w:afterAutospacing="0"/>
                              </w:pPr>
                              <w:r>
                                <w:rPr>
                                  <w:rFonts w:asciiTheme="minorHAnsi" w:hAnsi="Calibri" w:cstheme="minorBidi"/>
                                  <w:color w:val="000000" w:themeColor="text1"/>
                                  <w:kern w:val="24"/>
                                </w:rPr>
                                <w:t>Agree a timetable for completion of any agreed actions</w:t>
                              </w:r>
                            </w:p>
                          </w:txbxContent>
                        </wps:txbx>
                        <wps:bodyPr wrap="square" rtlCol="0">
                          <a:spAutoFit/>
                        </wps:bodyPr>
                      </wps:wsp>
                    </wpg:wgp>
                  </a:graphicData>
                </a:graphic>
              </wp:anchor>
            </w:drawing>
          </mc:Choice>
          <mc:Fallback>
            <w:pict>
              <v:group w14:anchorId="30C59D4E" id="Group 21" o:spid="_x0000_s1044" style="position:absolute;margin-left:0;margin-top:0;width:313.55pt;height:67.75pt;z-index:251673600" coordsize="39822,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">
                <v:roundrect id="Rounded Rectangle 24" o:spid="_x0000_s1045" style="position:absolute;width:39822;height:86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" fillcolor="#e4d9f1" strokecolor="#70ad47 [3209]" strokeweight=".5pt">
                  <v:stroke joinstyle="miter"/>
                </v:roundrect>
                <v:shape id="TextBox 23" o:spid="_x0000_s1046" type="#_x0000_t202" style="position:absolute;left:1487;top:2222;width:36847;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" filled="f" stroked="f">
                  <v:textbox style="mso-fit-shape-to-text:t">
                    <w:txbxContent>
                      <w:p w14:paraId="277E11ED" w14:textId="77777777" w:rsidR="00E238B6" w:rsidRDefault="00E238B6" w:rsidP="00FC2EF8">
                        <w:pPr>
                          <w:pStyle w:val="NormalWeb"/>
                          <w:spacing w:before="0" w:beforeAutospacing="0" w:after="0" w:afterAutospacing="0"/>
                        </w:pPr>
                        <w:r>
                          <w:rPr>
                            <w:rFonts w:asciiTheme="minorHAnsi" w:hAnsi="Calibri" w:cstheme="minorBidi"/>
                            <w:color w:val="000000" w:themeColor="text1"/>
                            <w:kern w:val="24"/>
                          </w:rPr>
                          <w:t>Agree a timetable for completion of any agreed actions</w:t>
                        </w:r>
                      </w:p>
                    </w:txbxContent>
                  </v:textbox>
                </v:shape>
              </v:group>
            </w:pict>
          </mc:Fallback>
        </mc:AlternateContent>
      </w:r>
    </w:p>
    <w:p w14:paraId="2A828252" w14:textId="77777777" w:rsidR="00FC2EF8" w:rsidRDefault="00FC2EF8" w:rsidP="00AA2203">
      <w:pPr>
        <w:ind w:left="0"/>
        <w:rPr>
          <w:b/>
        </w:rPr>
      </w:pPr>
    </w:p>
    <w:p w14:paraId="6BCE59BB" w14:textId="77777777" w:rsidR="00FC2EF8" w:rsidRDefault="00FC2EF8" w:rsidP="00AA2203">
      <w:pPr>
        <w:ind w:left="0"/>
        <w:rPr>
          <w:b/>
        </w:rPr>
      </w:pPr>
    </w:p>
    <w:p w14:paraId="665541E2" w14:textId="77777777" w:rsidR="00FC2EF8" w:rsidRDefault="00FC2EF8" w:rsidP="00AA2203">
      <w:pPr>
        <w:ind w:left="0"/>
        <w:rPr>
          <w:b/>
        </w:rPr>
      </w:pPr>
    </w:p>
    <w:p w14:paraId="6FCD6B1E" w14:textId="77777777" w:rsidR="00FC2EF8" w:rsidRDefault="00FC2EF8" w:rsidP="00AA2203">
      <w:pPr>
        <w:ind w:left="0"/>
        <w:rPr>
          <w:b/>
        </w:rPr>
      </w:pPr>
    </w:p>
    <w:p w14:paraId="36934CF1" w14:textId="77777777" w:rsidR="00AA2203" w:rsidRPr="00F14151" w:rsidRDefault="00AA2203" w:rsidP="00AA2203">
      <w:pPr>
        <w:ind w:left="0"/>
        <w:rPr>
          <w:color w:val="009CBD"/>
        </w:rPr>
      </w:pPr>
      <w:r w:rsidRPr="00F14151">
        <w:rPr>
          <w:color w:val="009CBD"/>
        </w:rPr>
        <w:t>Terms of Reference for Investigations</w:t>
      </w:r>
    </w:p>
    <w:p w14:paraId="4BFB9AE2" w14:textId="77777777" w:rsidR="00AA2203" w:rsidRPr="00725F67" w:rsidRDefault="00AA2203" w:rsidP="00AA2203">
      <w:pPr>
        <w:ind w:left="0"/>
      </w:pPr>
      <w:r w:rsidRPr="00725F67">
        <w:t xml:space="preserve">The </w:t>
      </w:r>
      <w:r w:rsidR="002C13BE">
        <w:t xml:space="preserve">Governance and </w:t>
      </w:r>
      <w:r w:rsidR="004E772D">
        <w:t>Risk Team</w:t>
      </w:r>
      <w:r w:rsidRPr="00725F67">
        <w:t xml:space="preserve"> will </w:t>
      </w:r>
      <w:proofErr w:type="gramStart"/>
      <w:r w:rsidRPr="00725F67">
        <w:t>consider carefully</w:t>
      </w:r>
      <w:proofErr w:type="gramEnd"/>
      <w:r w:rsidRPr="00725F67">
        <w:t xml:space="preserve"> the terms of reference for any investigative work. Investigations should not be restricted solely to allegations against an individual that may lead to a charge of gross misconduct. If there is a possibility that instances of serious misconduct (e.g. misconduct other than fraud) may also have occurred, these should be investigated at the same time as the fraud allegations by HR under the </w:t>
      </w:r>
      <w:r w:rsidR="00C03C50">
        <w:t>FSS</w:t>
      </w:r>
      <w:r w:rsidRPr="00725F67">
        <w:t>’ Disciplinary Policy and</w:t>
      </w:r>
      <w:r w:rsidR="001C52F3">
        <w:t xml:space="preserve"> </w:t>
      </w:r>
      <w:r w:rsidRPr="00725F67">
        <w:t>Procedures.</w:t>
      </w:r>
    </w:p>
    <w:p w14:paraId="0E71A812" w14:textId="77777777" w:rsidR="00AA2203" w:rsidRPr="00F14151" w:rsidRDefault="00AA2203" w:rsidP="00AA2203">
      <w:pPr>
        <w:ind w:left="0"/>
        <w:rPr>
          <w:color w:val="009CBD"/>
        </w:rPr>
      </w:pPr>
      <w:r w:rsidRPr="00F14151">
        <w:rPr>
          <w:color w:val="009CBD"/>
        </w:rPr>
        <w:t>Selection of Investigating Officer</w:t>
      </w:r>
    </w:p>
    <w:p w14:paraId="39497775" w14:textId="77777777" w:rsidR="00AA2203" w:rsidRPr="00725F67" w:rsidRDefault="00AA2203" w:rsidP="00AA2203">
      <w:pPr>
        <w:ind w:left="0"/>
      </w:pPr>
      <w:r w:rsidRPr="00725F67">
        <w:t xml:space="preserve">It is a matter for HR to appoint, where necessary, the independent Investigating Officer although the </w:t>
      </w:r>
      <w:r w:rsidR="002C13BE">
        <w:t xml:space="preserve">Governance and </w:t>
      </w:r>
      <w:r w:rsidR="004E772D">
        <w:t>Risk Team</w:t>
      </w:r>
      <w:r w:rsidRPr="00725F67">
        <w:t xml:space="preserve"> will be informed of the</w:t>
      </w:r>
      <w:r w:rsidR="001C52F3">
        <w:t xml:space="preserve"> </w:t>
      </w:r>
      <w:r w:rsidRPr="00725F67">
        <w:t>proposed appointment. The Investigating Officer should be at least B3 level with</w:t>
      </w:r>
      <w:r w:rsidR="001C52F3">
        <w:t xml:space="preserve"> </w:t>
      </w:r>
      <w:r w:rsidRPr="00725F67">
        <w:t xml:space="preserve">the appropriate skills to undertake an investigation and, if necessary, knowledge of the area of work under investigation. The Investigating Officer should be a person who has not had close personal or </w:t>
      </w:r>
      <w:proofErr w:type="gramStart"/>
      <w:r w:rsidRPr="00725F67">
        <w:t>work</w:t>
      </w:r>
      <w:r w:rsidR="001C52F3">
        <w:t xml:space="preserve"> </w:t>
      </w:r>
      <w:r w:rsidRPr="00725F67">
        <w:t>related</w:t>
      </w:r>
      <w:proofErr w:type="gramEnd"/>
      <w:r w:rsidRPr="00725F67">
        <w:t xml:space="preserve"> ties with the person under investigation.</w:t>
      </w:r>
    </w:p>
    <w:p w14:paraId="527890D4" w14:textId="77777777" w:rsidR="00AA2203" w:rsidRPr="00F14151" w:rsidRDefault="00AA2203" w:rsidP="00AA2203">
      <w:pPr>
        <w:ind w:left="0"/>
        <w:rPr>
          <w:color w:val="009CBD"/>
        </w:rPr>
      </w:pPr>
      <w:r w:rsidRPr="00F14151">
        <w:rPr>
          <w:color w:val="009CBD"/>
        </w:rPr>
        <w:t>Action on Investigation Findings</w:t>
      </w:r>
    </w:p>
    <w:p w14:paraId="7659003C" w14:textId="77777777" w:rsidR="00AA2203" w:rsidRPr="00725F67" w:rsidRDefault="00AA2203" w:rsidP="00AA2203">
      <w:pPr>
        <w:ind w:left="0"/>
      </w:pPr>
      <w:r w:rsidRPr="00725F67">
        <w:t>As soon as possible after investigations have been completed and</w:t>
      </w:r>
      <w:r w:rsidR="001C52F3">
        <w:t xml:space="preserve"> </w:t>
      </w:r>
      <w:r w:rsidRPr="00725F67">
        <w:t xml:space="preserve">the </w:t>
      </w:r>
      <w:r w:rsidR="002C13BE">
        <w:t xml:space="preserve">Governance and </w:t>
      </w:r>
      <w:r w:rsidR="00A4082F">
        <w:t>Risk Team</w:t>
      </w:r>
      <w:r w:rsidRPr="00725F67">
        <w:t xml:space="preserve"> is satisfied that no further investigations are required, it must</w:t>
      </w:r>
      <w:r w:rsidR="001C52F3">
        <w:t xml:space="preserve"> </w:t>
      </w:r>
      <w:r w:rsidRPr="00725F67">
        <w:t>ensure:</w:t>
      </w:r>
    </w:p>
    <w:p w14:paraId="4F6AFB3A" w14:textId="77777777" w:rsidR="00AA2203" w:rsidRPr="00725F67" w:rsidRDefault="00AA2203" w:rsidP="00A4082F">
      <w:pPr>
        <w:pStyle w:val="ListParagraph"/>
        <w:numPr>
          <w:ilvl w:val="0"/>
          <w:numId w:val="43"/>
        </w:numPr>
        <w:spacing w:after="0"/>
      </w:pPr>
      <w:r w:rsidRPr="00725F67">
        <w:t>That disciplinary action, if any, is being taken (in line with Disciplinary Policy and Procedures)</w:t>
      </w:r>
    </w:p>
    <w:p w14:paraId="5634BC9B" w14:textId="77777777" w:rsidR="00AA2203" w:rsidRPr="00725F67" w:rsidRDefault="00AA2203" w:rsidP="00A4082F">
      <w:pPr>
        <w:pStyle w:val="ListParagraph"/>
        <w:numPr>
          <w:ilvl w:val="0"/>
          <w:numId w:val="43"/>
        </w:numPr>
        <w:spacing w:after="0"/>
      </w:pPr>
      <w:r w:rsidRPr="00725F67">
        <w:t>That disciplinary action, if any, is being taken if the initial</w:t>
      </w:r>
      <w:r w:rsidR="001C52F3">
        <w:t xml:space="preserve"> </w:t>
      </w:r>
      <w:r w:rsidRPr="00725F67">
        <w:t xml:space="preserve">allegation appears to be </w:t>
      </w:r>
      <w:proofErr w:type="gramStart"/>
      <w:r w:rsidRPr="00725F67">
        <w:t>malicious</w:t>
      </w:r>
      <w:proofErr w:type="gramEnd"/>
    </w:p>
    <w:p w14:paraId="40346CA9" w14:textId="77777777" w:rsidR="00AA2203" w:rsidRPr="00725F67" w:rsidRDefault="00AA2203" w:rsidP="00A4082F">
      <w:pPr>
        <w:pStyle w:val="ListParagraph"/>
        <w:numPr>
          <w:ilvl w:val="0"/>
          <w:numId w:val="43"/>
        </w:numPr>
        <w:spacing w:after="0"/>
      </w:pPr>
      <w:r w:rsidRPr="00725F67">
        <w:t>That the form and content of any report to senior officers is appropriate</w:t>
      </w:r>
    </w:p>
    <w:p w14:paraId="36396DE1" w14:textId="77777777" w:rsidR="00C03C50" w:rsidRDefault="00AA2203" w:rsidP="00A4082F">
      <w:pPr>
        <w:pStyle w:val="ListParagraph"/>
        <w:numPr>
          <w:ilvl w:val="0"/>
          <w:numId w:val="43"/>
        </w:numPr>
        <w:spacing w:after="0"/>
      </w:pPr>
      <w:r w:rsidRPr="00725F67">
        <w:t>That the Police/Procurator</w:t>
      </w:r>
      <w:r w:rsidR="00C03C50">
        <w:t xml:space="preserve"> Fiscal is notified if required</w:t>
      </w:r>
    </w:p>
    <w:p w14:paraId="54392C73" w14:textId="77777777" w:rsidR="00A4082F" w:rsidRPr="00ED1235" w:rsidRDefault="00A4082F" w:rsidP="00AA2203">
      <w:pPr>
        <w:ind w:left="0"/>
      </w:pPr>
    </w:p>
    <w:p w14:paraId="306B1E35" w14:textId="77777777" w:rsidR="00AA2203" w:rsidRPr="00F14151" w:rsidRDefault="00AA2203" w:rsidP="00AA2203">
      <w:pPr>
        <w:ind w:left="0"/>
        <w:rPr>
          <w:color w:val="009CBD"/>
        </w:rPr>
      </w:pPr>
      <w:r w:rsidRPr="00F14151">
        <w:rPr>
          <w:color w:val="009CBD"/>
        </w:rPr>
        <w:t>Case Closure, Follow Up and Review</w:t>
      </w:r>
    </w:p>
    <w:p w14:paraId="18729659" w14:textId="77777777" w:rsidR="00AA2203" w:rsidRDefault="00AA2203" w:rsidP="00A4082F">
      <w:pPr>
        <w:spacing w:after="0"/>
        <w:ind w:left="0"/>
      </w:pPr>
      <w:r w:rsidRPr="00725F67">
        <w:t xml:space="preserve">Where evidence of fraud or serious misconduct has been identified, the </w:t>
      </w:r>
      <w:r w:rsidR="002C13BE">
        <w:t xml:space="preserve">Governance and </w:t>
      </w:r>
      <w:r w:rsidR="00A4082F">
        <w:t>Risk Team</w:t>
      </w:r>
      <w:r w:rsidRPr="00725F67">
        <w:t xml:space="preserve"> should consider whether any action needs to be taken to prevent a reoccurrence. In such cases, an action plan should be drawn up setting out recommendations. In practice, much</w:t>
      </w:r>
      <w:r w:rsidR="001C52F3">
        <w:t xml:space="preserve"> </w:t>
      </w:r>
      <w:r w:rsidRPr="00725F67">
        <w:t xml:space="preserve">of the required action is likely to relate directly to action plans drawn up by </w:t>
      </w:r>
      <w:r w:rsidRPr="00404F42">
        <w:t>Internal Audit</w:t>
      </w:r>
      <w:r w:rsidRPr="00725F67">
        <w:t xml:space="preserve"> or HR and a cross reference to these plans is all that is</w:t>
      </w:r>
      <w:r w:rsidR="001C52F3">
        <w:t xml:space="preserve"> </w:t>
      </w:r>
      <w:r w:rsidRPr="00725F67">
        <w:t>required.</w:t>
      </w:r>
    </w:p>
    <w:p w14:paraId="7EFE858E" w14:textId="77777777" w:rsidR="00A4082F" w:rsidRPr="00725F67" w:rsidRDefault="00A4082F" w:rsidP="00A4082F">
      <w:pPr>
        <w:spacing w:after="0"/>
        <w:ind w:left="0"/>
      </w:pPr>
    </w:p>
    <w:p w14:paraId="0556A5C1" w14:textId="77777777" w:rsidR="00AA2203" w:rsidRDefault="00AA2203" w:rsidP="00A4082F">
      <w:pPr>
        <w:spacing w:after="0"/>
        <w:ind w:left="0"/>
      </w:pPr>
      <w:r w:rsidRPr="00725F67">
        <w:t xml:space="preserve">Action plans will include the required steps to take in response to an investigation’s findings. An occurrence of fraud may hold lessons to be learned for an individual </w:t>
      </w:r>
      <w:r w:rsidRPr="00725F67">
        <w:lastRenderedPageBreak/>
        <w:t>business area or the whole</w:t>
      </w:r>
      <w:r w:rsidR="00C03C50">
        <w:t xml:space="preserve"> of FSS</w:t>
      </w:r>
      <w:r w:rsidRPr="00725F67">
        <w:t xml:space="preserve">. The </w:t>
      </w:r>
      <w:r w:rsidR="002C13BE">
        <w:t xml:space="preserve">Governance and </w:t>
      </w:r>
      <w:r w:rsidR="00A4082F">
        <w:t>Risk Team</w:t>
      </w:r>
      <w:r w:rsidRPr="00725F67">
        <w:t xml:space="preserve"> has a lead role in ensuring that all appropriate action is taken forward effectively.</w:t>
      </w:r>
    </w:p>
    <w:p w14:paraId="682198AE" w14:textId="77777777" w:rsidR="00A4082F" w:rsidRPr="00725F67" w:rsidRDefault="00A4082F" w:rsidP="00A4082F">
      <w:pPr>
        <w:spacing w:after="0"/>
        <w:ind w:left="0"/>
      </w:pPr>
    </w:p>
    <w:p w14:paraId="6BEB348F" w14:textId="77777777" w:rsidR="00AA2203" w:rsidRDefault="00AA2203" w:rsidP="00A4082F">
      <w:pPr>
        <w:spacing w:after="0"/>
        <w:ind w:left="0"/>
      </w:pPr>
      <w:r w:rsidRPr="00725F67">
        <w:t xml:space="preserve">The </w:t>
      </w:r>
      <w:r w:rsidR="002C13BE">
        <w:t xml:space="preserve">Governance and </w:t>
      </w:r>
      <w:r w:rsidR="00A4082F">
        <w:t>Risk Team</w:t>
      </w:r>
      <w:r w:rsidRPr="00725F67">
        <w:t xml:space="preserve"> should be informed by HR of the outcome of cases where a charge of gross misconduct has been made. In any case where such a</w:t>
      </w:r>
      <w:r w:rsidR="001C52F3">
        <w:t xml:space="preserve"> </w:t>
      </w:r>
      <w:r w:rsidRPr="00725F67">
        <w:t xml:space="preserve">charge has been brought but a disciplinary hearing does not uphold the charge or an appeal panel overturns the panel’s decision, the </w:t>
      </w:r>
      <w:r w:rsidR="002C13BE">
        <w:t xml:space="preserve">Governance and </w:t>
      </w:r>
      <w:r w:rsidR="00A4082F">
        <w:t>Risk Team</w:t>
      </w:r>
      <w:r w:rsidRPr="00725F67">
        <w:t xml:space="preserve"> should be</w:t>
      </w:r>
      <w:r w:rsidR="001C52F3">
        <w:t xml:space="preserve"> </w:t>
      </w:r>
      <w:r w:rsidRPr="00725F67">
        <w:t xml:space="preserve">informed of the reasons for the Panel's decisions. The </w:t>
      </w:r>
      <w:r w:rsidR="002C13BE">
        <w:t xml:space="preserve">Governance and </w:t>
      </w:r>
      <w:r w:rsidR="00A4082F">
        <w:t>Risk Team</w:t>
      </w:r>
      <w:r w:rsidRPr="00725F67">
        <w:t xml:space="preserve"> must consider whether, </w:t>
      </w:r>
      <w:proofErr w:type="gramStart"/>
      <w:r w:rsidRPr="00725F67">
        <w:t>in light of</w:t>
      </w:r>
      <w:proofErr w:type="gramEnd"/>
      <w:r w:rsidRPr="00725F67">
        <w:t xml:space="preserve"> this information, there are lessons to be learned in terms of the handling of cases and whether the Fraud Response Plan and related guidance, for example on disciplinary procedures, is operating effectively.</w:t>
      </w:r>
    </w:p>
    <w:p w14:paraId="394C3AA0" w14:textId="77777777" w:rsidR="00A4082F" w:rsidRPr="00725F67" w:rsidRDefault="00A4082F" w:rsidP="00A4082F">
      <w:pPr>
        <w:spacing w:after="0"/>
        <w:ind w:left="0"/>
      </w:pPr>
    </w:p>
    <w:p w14:paraId="3C71DC86" w14:textId="77777777" w:rsidR="00AA2203" w:rsidRPr="00725F67" w:rsidRDefault="00AA2203" w:rsidP="00A4082F">
      <w:pPr>
        <w:spacing w:after="0"/>
        <w:ind w:left="0"/>
      </w:pPr>
      <w:r w:rsidRPr="00725F67">
        <w:t xml:space="preserve">The </w:t>
      </w:r>
      <w:r w:rsidR="002C13BE">
        <w:t xml:space="preserve">Governance and </w:t>
      </w:r>
      <w:r w:rsidR="00A4082F">
        <w:t>Risk Team</w:t>
      </w:r>
      <w:r w:rsidRPr="00725F67">
        <w:t xml:space="preserve"> should make recommendations for any changes to procedures that it considers necessary </w:t>
      </w:r>
      <w:proofErr w:type="gramStart"/>
      <w:r w:rsidRPr="00725F67">
        <w:t>in light of</w:t>
      </w:r>
      <w:proofErr w:type="gramEnd"/>
      <w:r w:rsidRPr="00725F67">
        <w:t xml:space="preserve"> the outcome of</w:t>
      </w:r>
      <w:r w:rsidR="001C52F3">
        <w:t xml:space="preserve"> </w:t>
      </w:r>
      <w:r w:rsidRPr="00725F67">
        <w:t>individual cases and should consult relevant interests, including the Civil Service Government Union, on any recommended changes. If appropriate, where individuals have</w:t>
      </w:r>
      <w:r w:rsidR="001C52F3">
        <w:t xml:space="preserve"> </w:t>
      </w:r>
      <w:r w:rsidRPr="00725F67">
        <w:t xml:space="preserve">been dismissed or subject to other disciplinary action for matters other than fraud (e.g. abuse of IT systems), HR will inform </w:t>
      </w:r>
      <w:r w:rsidRPr="00404F42">
        <w:t>Internal Audit</w:t>
      </w:r>
      <w:r w:rsidRPr="00725F67">
        <w:t xml:space="preserve"> of the circumstances of the case and consideration given to whether a further review (by </w:t>
      </w:r>
      <w:r w:rsidRPr="00404F42">
        <w:t>Internal</w:t>
      </w:r>
      <w:r w:rsidR="001C52F3" w:rsidRPr="00404F42">
        <w:t xml:space="preserve"> </w:t>
      </w:r>
      <w:r w:rsidRPr="00404F42">
        <w:t>Audit</w:t>
      </w:r>
      <w:r w:rsidRPr="00725F67">
        <w:t xml:space="preserve">) should be undertaken to establish </w:t>
      </w:r>
      <w:proofErr w:type="gramStart"/>
      <w:r w:rsidRPr="00725F67">
        <w:t>whether or not</w:t>
      </w:r>
      <w:proofErr w:type="gramEnd"/>
      <w:r w:rsidRPr="00725F67">
        <w:t xml:space="preserve"> there has been possible misuse of other systems by the same</w:t>
      </w:r>
      <w:r w:rsidR="001C52F3">
        <w:t xml:space="preserve"> </w:t>
      </w:r>
      <w:r w:rsidRPr="00725F67">
        <w:t>individual(s).</w:t>
      </w:r>
    </w:p>
    <w:p w14:paraId="7725D6B2" w14:textId="77777777" w:rsidR="00C03C50" w:rsidRDefault="00C03C50">
      <w:pPr>
        <w:spacing w:after="0"/>
        <w:ind w:left="0"/>
        <w:rPr>
          <w:b/>
        </w:rPr>
      </w:pPr>
    </w:p>
    <w:p w14:paraId="01AA5897" w14:textId="77777777" w:rsidR="00AA2203" w:rsidRPr="00F14151" w:rsidRDefault="00AA2203" w:rsidP="00AA2203">
      <w:pPr>
        <w:ind w:left="0"/>
        <w:rPr>
          <w:color w:val="009CBD"/>
        </w:rPr>
      </w:pPr>
      <w:r w:rsidRPr="00F14151">
        <w:rPr>
          <w:color w:val="009CBD"/>
        </w:rPr>
        <w:t>Confidentiality</w:t>
      </w:r>
    </w:p>
    <w:p w14:paraId="7F1537F2" w14:textId="77777777" w:rsidR="00AA2203" w:rsidRPr="00725F67" w:rsidRDefault="00AA2203" w:rsidP="00AA2203">
      <w:pPr>
        <w:ind w:left="0"/>
      </w:pPr>
      <w:r w:rsidRPr="00725F67">
        <w:t xml:space="preserve">Members of </w:t>
      </w:r>
      <w:r w:rsidR="00193ADB">
        <w:t>the Governance and Risk Team</w:t>
      </w:r>
      <w:r w:rsidR="00193ADB" w:rsidRPr="00725F67">
        <w:t xml:space="preserve"> </w:t>
      </w:r>
      <w:r w:rsidRPr="00725F67">
        <w:t>will receive the appropriate information</w:t>
      </w:r>
      <w:r w:rsidR="001C52F3">
        <w:t xml:space="preserve"> </w:t>
      </w:r>
      <w:r w:rsidRPr="00725F67">
        <w:t>relating to individual cases. They must treat all information relating to</w:t>
      </w:r>
      <w:r w:rsidR="001C52F3">
        <w:t xml:space="preserve"> </w:t>
      </w:r>
      <w:r w:rsidRPr="00725F67">
        <w:t xml:space="preserve">individual members of staff on a Restricted - Staff basis and should ensure that it is only passed on to colleagues on a strictly need to know basis. HR will place a record on the career folder of a </w:t>
      </w:r>
      <w:r w:rsidR="00C03C50">
        <w:t>FSS</w:t>
      </w:r>
      <w:r w:rsidRPr="00725F67">
        <w:t xml:space="preserve"> member of staff only where there</w:t>
      </w:r>
      <w:r w:rsidR="001C52F3">
        <w:t xml:space="preserve"> </w:t>
      </w:r>
      <w:r w:rsidRPr="00725F67">
        <w:t xml:space="preserve">has been disciplinary action taken. Further information is provided under the </w:t>
      </w:r>
      <w:r w:rsidR="00C03C50">
        <w:t>FSS</w:t>
      </w:r>
      <w:r w:rsidRPr="00725F67">
        <w:t xml:space="preserve"> Whistle-blowing procedures.</w:t>
      </w:r>
    </w:p>
    <w:p w14:paraId="6C104DBA" w14:textId="77777777" w:rsidR="00AA2203" w:rsidRPr="00F14151" w:rsidRDefault="00AA2203" w:rsidP="00AA2203">
      <w:pPr>
        <w:ind w:left="0"/>
        <w:rPr>
          <w:color w:val="009CBD"/>
        </w:rPr>
      </w:pPr>
      <w:r w:rsidRPr="00F14151">
        <w:rPr>
          <w:color w:val="009CBD"/>
        </w:rPr>
        <w:t>Reporting Cases of Fraud</w:t>
      </w:r>
    </w:p>
    <w:p w14:paraId="4882C5E4" w14:textId="77777777" w:rsidR="0035200B" w:rsidRDefault="00AA2203" w:rsidP="00AA2203">
      <w:pPr>
        <w:ind w:left="0"/>
      </w:pPr>
      <w:r w:rsidRPr="00725F67">
        <w:t>Details of fraud should be reported at least annually to the</w:t>
      </w:r>
      <w:r w:rsidR="001C52F3">
        <w:t xml:space="preserve"> </w:t>
      </w:r>
      <w:r w:rsidR="00193ADB">
        <w:t>S</w:t>
      </w:r>
      <w:r w:rsidR="0035200B">
        <w:t xml:space="preserve">cottish Government’s (SG) </w:t>
      </w:r>
      <w:r w:rsidR="007E23CF">
        <w:t xml:space="preserve">Governance and </w:t>
      </w:r>
      <w:r w:rsidR="0035200B">
        <w:t>Risk Team</w:t>
      </w:r>
      <w:r w:rsidRPr="00725F67">
        <w:t>. This should include details of fraud where actual losses have been incurred</w:t>
      </w:r>
      <w:r w:rsidR="0035200B">
        <w:t xml:space="preserve">.  Details </w:t>
      </w:r>
      <w:r w:rsidRPr="00725F67">
        <w:t xml:space="preserve">must also be reported to the </w:t>
      </w:r>
      <w:r w:rsidR="00404F42">
        <w:t xml:space="preserve">Head of Financial </w:t>
      </w:r>
      <w:r w:rsidR="00A4082F">
        <w:t>Accounting</w:t>
      </w:r>
      <w:r w:rsidR="004510B8">
        <w:t xml:space="preserve"> in FSS to arrange for notation for</w:t>
      </w:r>
      <w:r w:rsidRPr="00725F67">
        <w:t xml:space="preserve"> the</w:t>
      </w:r>
      <w:r w:rsidR="001C52F3">
        <w:t xml:space="preserve"> </w:t>
      </w:r>
      <w:r w:rsidRPr="00725F67">
        <w:t>accounts.</w:t>
      </w:r>
      <w:r w:rsidR="0035200B">
        <w:t xml:space="preserve"> </w:t>
      </w:r>
    </w:p>
    <w:p w14:paraId="5BEE9644" w14:textId="77777777" w:rsidR="00AA2203" w:rsidRPr="00725F67" w:rsidRDefault="00AA2203" w:rsidP="00AA2203">
      <w:pPr>
        <w:ind w:left="0"/>
      </w:pPr>
      <w:r w:rsidRPr="00725F67">
        <w:t xml:space="preserve">The </w:t>
      </w:r>
      <w:r w:rsidR="007E23CF">
        <w:t xml:space="preserve">Governance and </w:t>
      </w:r>
      <w:r w:rsidR="0035200B">
        <w:t>Risk Team</w:t>
      </w:r>
      <w:r w:rsidRPr="00725F67">
        <w:t xml:space="preserve"> </w:t>
      </w:r>
      <w:r w:rsidR="00641436">
        <w:t xml:space="preserve">will provide </w:t>
      </w:r>
      <w:r w:rsidRPr="00725F67">
        <w:t xml:space="preserve">an annual report to </w:t>
      </w:r>
      <w:r w:rsidR="00C03C50">
        <w:t xml:space="preserve">ARC </w:t>
      </w:r>
      <w:r w:rsidRPr="00725F67">
        <w:t>covering the</w:t>
      </w:r>
      <w:r w:rsidR="001C52F3">
        <w:t xml:space="preserve"> </w:t>
      </w:r>
      <w:r w:rsidRPr="00725F67">
        <w:t>arrangements f</w:t>
      </w:r>
      <w:r w:rsidR="004510B8">
        <w:t>or dealing with fraud within</w:t>
      </w:r>
      <w:r w:rsidRPr="00725F67">
        <w:t xml:space="preserve"> </w:t>
      </w:r>
      <w:r w:rsidR="00C03C50">
        <w:t>FSS</w:t>
      </w:r>
      <w:r w:rsidRPr="00725F67">
        <w:t xml:space="preserve"> and providing summary details of cases coming to light during the preceding financial year.</w:t>
      </w:r>
    </w:p>
    <w:p w14:paraId="6B0791C2" w14:textId="77777777" w:rsidR="00AA2203" w:rsidRPr="00725F67" w:rsidRDefault="00641436" w:rsidP="00AA2203">
      <w:pPr>
        <w:ind w:left="0"/>
      </w:pPr>
      <w:r w:rsidRPr="00725F67">
        <w:t xml:space="preserve">The </w:t>
      </w:r>
      <w:r>
        <w:t>Head of Governance and Infrastructure</w:t>
      </w:r>
      <w:r w:rsidRPr="00725F67">
        <w:t xml:space="preserve"> </w:t>
      </w:r>
      <w:r>
        <w:t xml:space="preserve">will </w:t>
      </w:r>
      <w:r w:rsidR="00AA2203" w:rsidRPr="00725F67">
        <w:t xml:space="preserve">report cases of fraud that may have wider implications to the SG Audit and Assurance Committee via the </w:t>
      </w:r>
      <w:r w:rsidR="00C03C50" w:rsidRPr="0035200B">
        <w:t>SG Governance and Risk Team</w:t>
      </w:r>
      <w:r w:rsidR="00AA2203" w:rsidRPr="0035200B">
        <w:t>.</w:t>
      </w:r>
    </w:p>
    <w:p w14:paraId="1C6F9E43" w14:textId="77777777" w:rsidR="00AA2203" w:rsidRPr="00F14151" w:rsidRDefault="00AA2203" w:rsidP="00AA2203">
      <w:pPr>
        <w:ind w:left="0"/>
        <w:rPr>
          <w:color w:val="009CBD"/>
        </w:rPr>
      </w:pPr>
      <w:r w:rsidRPr="00F14151">
        <w:rPr>
          <w:color w:val="009CBD"/>
        </w:rPr>
        <w:t>External Fraud</w:t>
      </w:r>
    </w:p>
    <w:p w14:paraId="011741A4" w14:textId="77777777" w:rsidR="00641436" w:rsidRDefault="00641436" w:rsidP="00AA2203">
      <w:pPr>
        <w:ind w:left="0"/>
      </w:pPr>
      <w:r>
        <w:t xml:space="preserve">External fraud </w:t>
      </w:r>
      <w:proofErr w:type="gramStart"/>
      <w:r>
        <w:t>are</w:t>
      </w:r>
      <w:proofErr w:type="gramEnd"/>
      <w:r>
        <w:t xml:space="preserve"> fraud</w:t>
      </w:r>
      <w:r w:rsidR="00AA2203" w:rsidRPr="00725F67">
        <w:t xml:space="preserve"> perpetrated by third parties against the</w:t>
      </w:r>
      <w:r w:rsidR="001C52F3">
        <w:t xml:space="preserve"> </w:t>
      </w:r>
      <w:r w:rsidR="001A55B9">
        <w:t>FSS</w:t>
      </w:r>
      <w:r w:rsidR="00AA2203" w:rsidRPr="00725F67">
        <w:t xml:space="preserve"> (e.g. contract fraud or fraudulent applications for grants or subsidies</w:t>
      </w:r>
      <w:r w:rsidR="007E23CF">
        <w:t xml:space="preserve"> </w:t>
      </w:r>
      <w:r w:rsidR="00AA2203" w:rsidRPr="00725F67">
        <w:t xml:space="preserve">or expenses). The </w:t>
      </w:r>
      <w:r w:rsidR="0035200B">
        <w:t xml:space="preserve">SG </w:t>
      </w:r>
      <w:r w:rsidR="0035200B">
        <w:lastRenderedPageBreak/>
        <w:t>Governance and Risk Team</w:t>
      </w:r>
      <w:r w:rsidR="00AA2203" w:rsidRPr="00725F67">
        <w:t xml:space="preserve"> is available to advise on arrangements </w:t>
      </w:r>
      <w:r>
        <w:t>for dealing with external fraud.</w:t>
      </w:r>
    </w:p>
    <w:p w14:paraId="743DE720" w14:textId="77777777" w:rsidR="00AA2203" w:rsidRPr="00725F67" w:rsidRDefault="00AA2203" w:rsidP="00AA2203">
      <w:pPr>
        <w:ind w:left="0"/>
      </w:pPr>
      <w:r w:rsidRPr="00725F67">
        <w:t>Procedures for responding to suspected external fraud,</w:t>
      </w:r>
      <w:r w:rsidR="001C52F3">
        <w:t xml:space="preserve"> </w:t>
      </w:r>
      <w:r w:rsidRPr="00725F67">
        <w:t xml:space="preserve">insofar as they are appropriate to the </w:t>
      </w:r>
      <w:proofErr w:type="gramStart"/>
      <w:r w:rsidRPr="00725F67">
        <w:t>particular case</w:t>
      </w:r>
      <w:proofErr w:type="gramEnd"/>
      <w:r w:rsidRPr="00725F67">
        <w:t>, may include the following:</w:t>
      </w:r>
    </w:p>
    <w:p w14:paraId="05D89976" w14:textId="77777777" w:rsidR="00AA2203" w:rsidRPr="00725F67" w:rsidRDefault="00AA2203" w:rsidP="00ED1235">
      <w:pPr>
        <w:pStyle w:val="ListParagraph"/>
        <w:numPr>
          <w:ilvl w:val="0"/>
          <w:numId w:val="46"/>
        </w:numPr>
      </w:pPr>
      <w:r w:rsidRPr="00725F67">
        <w:t xml:space="preserve">A report by operational management on the circumstances surrounding the case, including the results of any </w:t>
      </w:r>
      <w:proofErr w:type="gramStart"/>
      <w:r w:rsidRPr="00725F67">
        <w:t>investigations</w:t>
      </w:r>
      <w:proofErr w:type="gramEnd"/>
    </w:p>
    <w:p w14:paraId="6183F2FF" w14:textId="77777777" w:rsidR="00AA2203" w:rsidRPr="00725F67" w:rsidRDefault="00AA2203" w:rsidP="00ED1235">
      <w:pPr>
        <w:pStyle w:val="ListParagraph"/>
        <w:numPr>
          <w:ilvl w:val="0"/>
          <w:numId w:val="46"/>
        </w:numPr>
      </w:pPr>
      <w:r w:rsidRPr="00725F67">
        <w:t>A formal assessment of whether the evidence tends to</w:t>
      </w:r>
      <w:r w:rsidR="001C52F3">
        <w:t xml:space="preserve"> </w:t>
      </w:r>
      <w:r w:rsidRPr="00725F67">
        <w:t xml:space="preserve">substantiate fraud. Any invalid claims or invoices that could reasonably be argued were submitted in good faith should not normally be regarded as </w:t>
      </w:r>
      <w:proofErr w:type="gramStart"/>
      <w:r w:rsidRPr="00725F67">
        <w:t>fraud</w:t>
      </w:r>
      <w:proofErr w:type="gramEnd"/>
    </w:p>
    <w:p w14:paraId="1E0E0425" w14:textId="77777777" w:rsidR="00AA2203" w:rsidRPr="00725F67" w:rsidRDefault="00AA2203" w:rsidP="00ED1235">
      <w:pPr>
        <w:pStyle w:val="ListParagraph"/>
        <w:numPr>
          <w:ilvl w:val="0"/>
          <w:numId w:val="46"/>
        </w:numPr>
      </w:pPr>
      <w:r w:rsidRPr="00725F67">
        <w:t>Notification of the Police/Procurator Fiscal, where appropriate</w:t>
      </w:r>
    </w:p>
    <w:p w14:paraId="1AC1BB50" w14:textId="77777777" w:rsidR="00AA2203" w:rsidRPr="00725F67" w:rsidRDefault="00AA2203" w:rsidP="00ED1235">
      <w:pPr>
        <w:pStyle w:val="ListParagraph"/>
        <w:numPr>
          <w:ilvl w:val="0"/>
          <w:numId w:val="46"/>
        </w:numPr>
      </w:pPr>
      <w:r w:rsidRPr="00725F67">
        <w:t>Recovery action</w:t>
      </w:r>
    </w:p>
    <w:p w14:paraId="153BA490" w14:textId="77777777" w:rsidR="00AA2203" w:rsidRDefault="00AA2203" w:rsidP="00FC2EF8">
      <w:pPr>
        <w:pStyle w:val="ListParagraph"/>
        <w:numPr>
          <w:ilvl w:val="0"/>
          <w:numId w:val="46"/>
        </w:numPr>
        <w:spacing w:after="0"/>
        <w:ind w:left="714" w:hanging="357"/>
      </w:pPr>
      <w:r w:rsidRPr="00725F67">
        <w:t xml:space="preserve">Consideration of control procedures and lessons </w:t>
      </w:r>
      <w:proofErr w:type="gramStart"/>
      <w:r w:rsidRPr="00725F67">
        <w:t>learned</w:t>
      </w:r>
      <w:proofErr w:type="gramEnd"/>
    </w:p>
    <w:p w14:paraId="2C24DA24" w14:textId="77777777" w:rsidR="00FC2EF8" w:rsidRPr="00725F67" w:rsidRDefault="00FC2EF8" w:rsidP="00FC2EF8">
      <w:pPr>
        <w:pStyle w:val="ListParagraph"/>
        <w:spacing w:after="0"/>
        <w:ind w:left="714"/>
      </w:pPr>
    </w:p>
    <w:p w14:paraId="1CD168E7" w14:textId="77777777" w:rsidR="00AA2203" w:rsidRPr="00725F67" w:rsidRDefault="00AA2203" w:rsidP="00AA2203">
      <w:pPr>
        <w:ind w:left="0"/>
      </w:pPr>
      <w:r w:rsidRPr="00725F67">
        <w:t xml:space="preserve">It will normally be sufficient to alert the IT </w:t>
      </w:r>
      <w:r w:rsidR="001271AE">
        <w:t>Department</w:t>
      </w:r>
      <w:r w:rsidRPr="00725F67">
        <w:t xml:space="preserve"> about any</w:t>
      </w:r>
      <w:r w:rsidR="001C52F3">
        <w:t xml:space="preserve"> </w:t>
      </w:r>
      <w:r w:rsidRPr="00725F67">
        <w:t>cases of internet scams. If fraud by a supplier is suspected, the</w:t>
      </w:r>
      <w:r w:rsidR="001C52F3">
        <w:t xml:space="preserve"> </w:t>
      </w:r>
      <w:r w:rsidR="00F51E36">
        <w:t>Head of Finance and Procurement</w:t>
      </w:r>
      <w:r w:rsidRPr="00725F67">
        <w:t xml:space="preserve"> should be kept informed of developments. </w:t>
      </w:r>
      <w:r w:rsidRPr="001271AE">
        <w:t>Cases of straightforward theft (which does not qualify</w:t>
      </w:r>
      <w:r w:rsidR="001C52F3" w:rsidRPr="001271AE">
        <w:t xml:space="preserve"> </w:t>
      </w:r>
      <w:r w:rsidRPr="001271AE">
        <w:t xml:space="preserve">as fraud) should be notified to </w:t>
      </w:r>
      <w:r w:rsidR="001271AE" w:rsidRPr="001271AE">
        <w:t>the Head of Finance and Procurement</w:t>
      </w:r>
      <w:r w:rsidRPr="001271AE">
        <w:t>.</w:t>
      </w:r>
    </w:p>
    <w:p w14:paraId="28B226E2" w14:textId="77777777" w:rsidR="00AA2203" w:rsidRPr="00725F67" w:rsidRDefault="00AA2203" w:rsidP="00AA2203">
      <w:pPr>
        <w:ind w:left="0"/>
      </w:pPr>
      <w:r w:rsidRPr="00725F67">
        <w:t xml:space="preserve">If there is any suspicion of collusion on the part of </w:t>
      </w:r>
      <w:r w:rsidR="00F51E36">
        <w:t xml:space="preserve">FSS </w:t>
      </w:r>
      <w:r w:rsidRPr="00725F67">
        <w:t>members of staff in a suspected or discovered external fraud, the procedures</w:t>
      </w:r>
      <w:r w:rsidR="001C52F3">
        <w:t xml:space="preserve"> </w:t>
      </w:r>
      <w:r w:rsidRPr="00725F67">
        <w:t>relating to internal fraud should apply as appropriate, given any requirements</w:t>
      </w:r>
      <w:r w:rsidR="001C52F3">
        <w:t xml:space="preserve"> </w:t>
      </w:r>
      <w:r w:rsidRPr="00725F67">
        <w:t>arising from ongoing Police/Procurator Fiscal</w:t>
      </w:r>
      <w:r w:rsidR="001C52F3">
        <w:t xml:space="preserve"> </w:t>
      </w:r>
      <w:r w:rsidRPr="00725F67">
        <w:t>investigations.</w:t>
      </w:r>
    </w:p>
    <w:p w14:paraId="558A7215" w14:textId="77777777" w:rsidR="004510B8" w:rsidRDefault="00FC2EF8" w:rsidP="00ED1235">
      <w:pPr>
        <w:pStyle w:val="Heading1"/>
        <w:numPr>
          <w:ilvl w:val="0"/>
          <w:numId w:val="0"/>
        </w:numPr>
        <w:ind w:left="-354"/>
        <w:rPr>
          <w:lang w:val="en-US"/>
        </w:rPr>
      </w:pPr>
      <w:r>
        <w:rPr>
          <w:lang w:val="en-US"/>
        </w:rPr>
        <w:tab/>
      </w:r>
    </w:p>
    <w:p w14:paraId="3B47827F" w14:textId="77777777" w:rsidR="004510B8" w:rsidRDefault="00704A68">
      <w:pPr>
        <w:spacing w:after="0"/>
        <w:ind w:left="0"/>
        <w:rPr>
          <w:kern w:val="24"/>
          <w:sz w:val="32"/>
          <w:lang w:val="en-US"/>
        </w:rPr>
      </w:pPr>
      <w:r w:rsidRPr="00704A68">
        <w:rPr>
          <w:noProof/>
          <w:lang w:eastAsia="en-GB"/>
        </w:rPr>
        <w:drawing>
          <wp:inline distT="0" distB="0" distL="0" distR="0" wp14:anchorId="79BA5C48" wp14:editId="58AE56F1">
            <wp:extent cx="5886450" cy="3810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886450" cy="3810000"/>
                    </a:xfrm>
                    <a:prstGeom prst="rect">
                      <a:avLst/>
                    </a:prstGeom>
                  </pic:spPr>
                </pic:pic>
              </a:graphicData>
            </a:graphic>
          </wp:inline>
        </w:drawing>
      </w:r>
      <w:r w:rsidR="004510B8">
        <w:rPr>
          <w:lang w:val="en-US"/>
        </w:rPr>
        <w:br w:type="page"/>
      </w:r>
    </w:p>
    <w:p w14:paraId="41660712" w14:textId="77777777" w:rsidR="00A66A75" w:rsidRPr="002E3068" w:rsidRDefault="004510B8" w:rsidP="002E3068">
      <w:pPr>
        <w:pStyle w:val="Heading1"/>
        <w:numPr>
          <w:ilvl w:val="0"/>
          <w:numId w:val="0"/>
        </w:numPr>
        <w:ind w:left="-354"/>
        <w:rPr>
          <w:b/>
        </w:rPr>
      </w:pPr>
      <w:r>
        <w:rPr>
          <w:lang w:val="en-US"/>
        </w:rPr>
        <w:lastRenderedPageBreak/>
        <w:tab/>
      </w:r>
      <w:bookmarkStart w:id="13" w:name="_Toc166576764"/>
      <w:r w:rsidR="00A66A75" w:rsidRPr="002E3068">
        <w:rPr>
          <w:b/>
        </w:rPr>
        <w:t>Conclusion</w:t>
      </w:r>
      <w:bookmarkEnd w:id="13"/>
    </w:p>
    <w:p w14:paraId="022A1B94" w14:textId="77777777" w:rsidR="00271ACA" w:rsidRPr="00271ACA" w:rsidRDefault="00271ACA" w:rsidP="0059677F">
      <w:pPr>
        <w:ind w:left="0"/>
      </w:pPr>
      <w:r w:rsidRPr="00271ACA">
        <w:t xml:space="preserve">FSS takes fraud and potential fraud very seriously. The circumstances of individual frauds will </w:t>
      </w:r>
      <w:proofErr w:type="gramStart"/>
      <w:r w:rsidRPr="00271ACA">
        <w:t>vary,</w:t>
      </w:r>
      <w:proofErr w:type="gramEnd"/>
      <w:r w:rsidRPr="00271ACA">
        <w:t xml:space="preserve"> however it is important that all are thoroughly and promptly investigated and that appropriate action is taken.</w:t>
      </w:r>
    </w:p>
    <w:p w14:paraId="2470AEAB" w14:textId="77777777" w:rsidR="00271ACA" w:rsidRPr="00271ACA" w:rsidRDefault="00271ACA" w:rsidP="0059677F">
      <w:pPr>
        <w:ind w:left="0"/>
      </w:pPr>
      <w:r w:rsidRPr="00271ACA">
        <w:t>Successful fraud prevention involves creating an environment which inhibits fraud. It is the responsibility of all staff to ensure that such an environment is created. Staff who are alert to the possibility of fraud and who act accordingly are a powerful deterrent against fraud. </w:t>
      </w:r>
    </w:p>
    <w:p w14:paraId="11E9AEEB" w14:textId="77777777" w:rsidR="00271ACA" w:rsidRPr="00271ACA" w:rsidRDefault="00271ACA" w:rsidP="00271ACA">
      <w:pPr>
        <w:rPr>
          <w:lang w:val="en-US"/>
        </w:rPr>
      </w:pPr>
    </w:p>
    <w:sectPr w:rsidR="00271ACA" w:rsidRPr="00271ACA" w:rsidSect="001D088B">
      <w:headerReference w:type="even" r:id="rId29"/>
      <w:headerReference w:type="default" r:id="rId30"/>
      <w:footerReference w:type="even" r:id="rId31"/>
      <w:footerReference w:type="default" r:id="rId32"/>
      <w:headerReference w:type="first" r:id="rId33"/>
      <w:footerReference w:type="first" r:id="rId34"/>
      <w:pgSz w:w="11906" w:h="16838" w:code="9"/>
      <w:pgMar w:top="1440" w:right="1440" w:bottom="1440" w:left="1440"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57A24" w14:textId="77777777" w:rsidR="001D088B" w:rsidRDefault="001D088B" w:rsidP="0018109D">
      <w:r>
        <w:separator/>
      </w:r>
    </w:p>
  </w:endnote>
  <w:endnote w:type="continuationSeparator" w:id="0">
    <w:p w14:paraId="3F909E88" w14:textId="77777777" w:rsidR="001D088B" w:rsidRDefault="001D088B" w:rsidP="0018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82296397"/>
      <w:docPartObj>
        <w:docPartGallery w:val="Page Numbers (Bottom of Page)"/>
        <w:docPartUnique/>
      </w:docPartObj>
    </w:sdtPr>
    <w:sdtEndPr>
      <w:rPr>
        <w:rStyle w:val="PageNumber"/>
      </w:rPr>
    </w:sdtEndPr>
    <w:sdtContent>
      <w:p w14:paraId="43313B46" w14:textId="77777777" w:rsidR="00E238B6" w:rsidRDefault="00E238B6" w:rsidP="00343DE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2BBD148" w14:textId="77777777" w:rsidR="00E238B6" w:rsidRDefault="00E238B6" w:rsidP="00343DE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DF7FB" w14:textId="77777777" w:rsidR="001A1C9D" w:rsidRDefault="001A1C9D" w:rsidP="001A1C9D">
    <w:pPr>
      <w:pStyle w:val="Footer"/>
      <w:tabs>
        <w:tab w:val="clear" w:pos="4153"/>
        <w:tab w:val="left" w:pos="-37"/>
        <w:tab w:val="center" w:pos="4177"/>
      </w:tabs>
      <w:rPr>
        <w:caps/>
        <w:noProof/>
        <w:color w:val="5B9BD5" w:themeColor="accent1"/>
      </w:rPr>
    </w:pPr>
    <w:r>
      <w:rPr>
        <w:caps/>
        <w:color w:val="5B9BD5" w:themeColor="accent1"/>
      </w:rPr>
      <w:tab/>
    </w:r>
    <w:r>
      <w:rPr>
        <w:caps/>
        <w:color w:val="5B9BD5" w:themeColor="accent1"/>
      </w:rPr>
      <w:tab/>
    </w: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5C04D9">
      <w:rPr>
        <w:caps/>
        <w:noProof/>
        <w:color w:val="5B9BD5" w:themeColor="accent1"/>
      </w:rPr>
      <w:t>21</w:t>
    </w:r>
    <w:r>
      <w:rPr>
        <w:caps/>
        <w:noProof/>
        <w:color w:val="5B9BD5" w:themeColor="accent1"/>
      </w:rPr>
      <w:fldChar w:fldCharType="end"/>
    </w:r>
  </w:p>
  <w:p w14:paraId="326F10C1" w14:textId="77777777" w:rsidR="00E238B6" w:rsidRDefault="00E238B6" w:rsidP="0085332E">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86378" w14:textId="77777777" w:rsidR="00760595" w:rsidRDefault="00760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09879" w14:textId="77777777" w:rsidR="001D088B" w:rsidRDefault="001D088B" w:rsidP="0018109D">
      <w:r>
        <w:separator/>
      </w:r>
    </w:p>
  </w:footnote>
  <w:footnote w:type="continuationSeparator" w:id="0">
    <w:p w14:paraId="08A1C36A" w14:textId="77777777" w:rsidR="001D088B" w:rsidRDefault="001D088B" w:rsidP="00181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C252C" w14:textId="77777777" w:rsidR="00760595" w:rsidRDefault="00760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C74FF" w14:textId="77777777" w:rsidR="001A1C9D" w:rsidRDefault="001A1C9D">
    <w:pPr>
      <w:pStyle w:val="Header"/>
    </w:pPr>
  </w:p>
  <w:p w14:paraId="676157B1" w14:textId="77777777" w:rsidR="001A1C9D" w:rsidRDefault="001A1C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337AE" w14:textId="77777777" w:rsidR="00760595" w:rsidRDefault="00760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44A4B86"/>
    <w:lvl w:ilvl="0">
      <w:start w:val="1"/>
      <w:numFmt w:val="decimal"/>
      <w:pStyle w:val="Heading1"/>
      <w:lvlText w:val="%1."/>
      <w:lvlJc w:val="left"/>
      <w:pPr>
        <w:ind w:left="-354" w:hanging="360"/>
      </w:pPr>
      <w:rPr>
        <w:rFonts w:ascii="Arial" w:hAnsi="Arial" w:cs="Arial" w:hint="default"/>
        <w:b w:val="0"/>
        <w:i w:val="0"/>
        <w:sz w:val="32"/>
      </w:rPr>
    </w:lvl>
    <w:lvl w:ilvl="1">
      <w:start w:val="1"/>
      <w:numFmt w:val="decimal"/>
      <w:pStyle w:val="Heading2"/>
      <w:lvlText w:val="%1.%2"/>
      <w:lvlJc w:val="left"/>
      <w:pPr>
        <w:ind w:left="-714" w:firstLine="0"/>
      </w:pPr>
      <w:rPr>
        <w:rFonts w:hint="default"/>
      </w:rPr>
    </w:lvl>
    <w:lvl w:ilvl="2">
      <w:start w:val="1"/>
      <w:numFmt w:val="decimal"/>
      <w:pStyle w:val="Heading3"/>
      <w:lvlText w:val="%1.%2.%3"/>
      <w:lvlJc w:val="left"/>
      <w:pPr>
        <w:ind w:left="-714" w:firstLine="0"/>
      </w:pPr>
      <w:rPr>
        <w:rFonts w:hint="default"/>
      </w:rPr>
    </w:lvl>
    <w:lvl w:ilvl="3">
      <w:start w:val="1"/>
      <w:numFmt w:val="decimal"/>
      <w:lvlText w:val="%1.%2.%3.%4"/>
      <w:lvlJc w:val="left"/>
      <w:pPr>
        <w:ind w:left="-714" w:firstLine="0"/>
      </w:pPr>
      <w:rPr>
        <w:rFonts w:hint="default"/>
      </w:rPr>
    </w:lvl>
    <w:lvl w:ilvl="4">
      <w:start w:val="1"/>
      <w:numFmt w:val="decimal"/>
      <w:lvlText w:val="%1.%2.%3.%4.%5"/>
      <w:lvlJc w:val="left"/>
      <w:pPr>
        <w:ind w:left="-714" w:firstLine="0"/>
      </w:pPr>
      <w:rPr>
        <w:rFonts w:hint="default"/>
      </w:rPr>
    </w:lvl>
    <w:lvl w:ilvl="5">
      <w:start w:val="1"/>
      <w:numFmt w:val="decimal"/>
      <w:lvlText w:val="%1.%2.%3.%4.%5.%6"/>
      <w:lvlJc w:val="left"/>
      <w:pPr>
        <w:ind w:left="-714" w:firstLine="0"/>
      </w:pPr>
      <w:rPr>
        <w:rFonts w:hint="default"/>
      </w:rPr>
    </w:lvl>
    <w:lvl w:ilvl="6">
      <w:start w:val="1"/>
      <w:numFmt w:val="decimal"/>
      <w:lvlText w:val="%1.%2.%3.%4.%5.%6.%7"/>
      <w:lvlJc w:val="left"/>
      <w:pPr>
        <w:ind w:left="-714" w:firstLine="0"/>
      </w:pPr>
      <w:rPr>
        <w:rFonts w:hint="default"/>
      </w:rPr>
    </w:lvl>
    <w:lvl w:ilvl="7">
      <w:start w:val="1"/>
      <w:numFmt w:val="decimal"/>
      <w:lvlText w:val="%1.%2.%3.%4.%5.%6.%7.%8"/>
      <w:lvlJc w:val="left"/>
      <w:pPr>
        <w:ind w:left="-714" w:firstLine="0"/>
      </w:pPr>
      <w:rPr>
        <w:rFonts w:hint="default"/>
      </w:rPr>
    </w:lvl>
    <w:lvl w:ilvl="8">
      <w:start w:val="1"/>
      <w:numFmt w:val="decimal"/>
      <w:lvlText w:val="%1.%2.%3.%4.%5.%6.%7.%8.%9"/>
      <w:lvlJc w:val="left"/>
      <w:pPr>
        <w:ind w:left="-714" w:firstLine="0"/>
      </w:pPr>
      <w:rPr>
        <w:rFonts w:hint="default"/>
      </w:rPr>
    </w:lvl>
  </w:abstractNum>
  <w:abstractNum w:abstractNumId="1" w15:restartNumberingAfterBreak="0">
    <w:nsid w:val="0F8645BE"/>
    <w:multiLevelType w:val="hybridMultilevel"/>
    <w:tmpl w:val="A4CA8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F4FDB"/>
    <w:multiLevelType w:val="hybridMultilevel"/>
    <w:tmpl w:val="5FFE23F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3FE358D"/>
    <w:multiLevelType w:val="hybridMultilevel"/>
    <w:tmpl w:val="3CACF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96BB6"/>
    <w:multiLevelType w:val="hybridMultilevel"/>
    <w:tmpl w:val="3A040F24"/>
    <w:lvl w:ilvl="0" w:tplc="08090001">
      <w:start w:val="1"/>
      <w:numFmt w:val="bullet"/>
      <w:lvlText w:val=""/>
      <w:lvlJc w:val="left"/>
      <w:pPr>
        <w:tabs>
          <w:tab w:val="num" w:pos="720"/>
        </w:tabs>
        <w:ind w:left="720" w:hanging="360"/>
      </w:pPr>
      <w:rPr>
        <w:rFonts w:ascii="Symbol" w:hAnsi="Symbol" w:hint="default"/>
      </w:rPr>
    </w:lvl>
    <w:lvl w:ilvl="1" w:tplc="85CAF7F2" w:tentative="1">
      <w:start w:val="1"/>
      <w:numFmt w:val="bullet"/>
      <w:lvlText w:val="•"/>
      <w:lvlJc w:val="left"/>
      <w:pPr>
        <w:tabs>
          <w:tab w:val="num" w:pos="1440"/>
        </w:tabs>
        <w:ind w:left="1440" w:hanging="360"/>
      </w:pPr>
      <w:rPr>
        <w:rFonts w:ascii="Arial" w:hAnsi="Arial" w:hint="default"/>
      </w:rPr>
    </w:lvl>
    <w:lvl w:ilvl="2" w:tplc="87FC5402" w:tentative="1">
      <w:start w:val="1"/>
      <w:numFmt w:val="bullet"/>
      <w:lvlText w:val="•"/>
      <w:lvlJc w:val="left"/>
      <w:pPr>
        <w:tabs>
          <w:tab w:val="num" w:pos="2160"/>
        </w:tabs>
        <w:ind w:left="2160" w:hanging="360"/>
      </w:pPr>
      <w:rPr>
        <w:rFonts w:ascii="Arial" w:hAnsi="Arial" w:hint="default"/>
      </w:rPr>
    </w:lvl>
    <w:lvl w:ilvl="3" w:tplc="243451B8" w:tentative="1">
      <w:start w:val="1"/>
      <w:numFmt w:val="bullet"/>
      <w:lvlText w:val="•"/>
      <w:lvlJc w:val="left"/>
      <w:pPr>
        <w:tabs>
          <w:tab w:val="num" w:pos="2880"/>
        </w:tabs>
        <w:ind w:left="2880" w:hanging="360"/>
      </w:pPr>
      <w:rPr>
        <w:rFonts w:ascii="Arial" w:hAnsi="Arial" w:hint="default"/>
      </w:rPr>
    </w:lvl>
    <w:lvl w:ilvl="4" w:tplc="663A245C" w:tentative="1">
      <w:start w:val="1"/>
      <w:numFmt w:val="bullet"/>
      <w:lvlText w:val="•"/>
      <w:lvlJc w:val="left"/>
      <w:pPr>
        <w:tabs>
          <w:tab w:val="num" w:pos="3600"/>
        </w:tabs>
        <w:ind w:left="3600" w:hanging="360"/>
      </w:pPr>
      <w:rPr>
        <w:rFonts w:ascii="Arial" w:hAnsi="Arial" w:hint="default"/>
      </w:rPr>
    </w:lvl>
    <w:lvl w:ilvl="5" w:tplc="4EFEFD48" w:tentative="1">
      <w:start w:val="1"/>
      <w:numFmt w:val="bullet"/>
      <w:lvlText w:val="•"/>
      <w:lvlJc w:val="left"/>
      <w:pPr>
        <w:tabs>
          <w:tab w:val="num" w:pos="4320"/>
        </w:tabs>
        <w:ind w:left="4320" w:hanging="360"/>
      </w:pPr>
      <w:rPr>
        <w:rFonts w:ascii="Arial" w:hAnsi="Arial" w:hint="default"/>
      </w:rPr>
    </w:lvl>
    <w:lvl w:ilvl="6" w:tplc="71ECF0D0" w:tentative="1">
      <w:start w:val="1"/>
      <w:numFmt w:val="bullet"/>
      <w:lvlText w:val="•"/>
      <w:lvlJc w:val="left"/>
      <w:pPr>
        <w:tabs>
          <w:tab w:val="num" w:pos="5040"/>
        </w:tabs>
        <w:ind w:left="5040" w:hanging="360"/>
      </w:pPr>
      <w:rPr>
        <w:rFonts w:ascii="Arial" w:hAnsi="Arial" w:hint="default"/>
      </w:rPr>
    </w:lvl>
    <w:lvl w:ilvl="7" w:tplc="F96C61B6" w:tentative="1">
      <w:start w:val="1"/>
      <w:numFmt w:val="bullet"/>
      <w:lvlText w:val="•"/>
      <w:lvlJc w:val="left"/>
      <w:pPr>
        <w:tabs>
          <w:tab w:val="num" w:pos="5760"/>
        </w:tabs>
        <w:ind w:left="5760" w:hanging="360"/>
      </w:pPr>
      <w:rPr>
        <w:rFonts w:ascii="Arial" w:hAnsi="Arial" w:hint="default"/>
      </w:rPr>
    </w:lvl>
    <w:lvl w:ilvl="8" w:tplc="F2B22E7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8C5150"/>
    <w:multiLevelType w:val="hybridMultilevel"/>
    <w:tmpl w:val="3E3ABE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5D3021F"/>
    <w:multiLevelType w:val="hybridMultilevel"/>
    <w:tmpl w:val="FC6C41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7084548"/>
    <w:multiLevelType w:val="hybridMultilevel"/>
    <w:tmpl w:val="271A74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D57DE6"/>
    <w:multiLevelType w:val="hybridMultilevel"/>
    <w:tmpl w:val="741E1C10"/>
    <w:lvl w:ilvl="0" w:tplc="235E4B42">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C95E72"/>
    <w:multiLevelType w:val="hybridMultilevel"/>
    <w:tmpl w:val="0D327176"/>
    <w:lvl w:ilvl="0" w:tplc="FEBCF50C">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7C5A89"/>
    <w:multiLevelType w:val="hybridMultilevel"/>
    <w:tmpl w:val="6226D4E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211"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D9D3FEA"/>
    <w:multiLevelType w:val="hybridMultilevel"/>
    <w:tmpl w:val="35DC9CF0"/>
    <w:lvl w:ilvl="0" w:tplc="235E4B42">
      <w:start w:val="1"/>
      <w:numFmt w:val="bullet"/>
      <w:lvlText w:val="•"/>
      <w:lvlJc w:val="left"/>
      <w:pPr>
        <w:ind w:left="6" w:hanging="360"/>
      </w:pPr>
      <w:rPr>
        <w:rFonts w:ascii="Arial" w:hAnsi="Aria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2" w15:restartNumberingAfterBreak="0">
    <w:nsid w:val="216C54D2"/>
    <w:multiLevelType w:val="hybridMultilevel"/>
    <w:tmpl w:val="9CA84412"/>
    <w:lvl w:ilvl="0" w:tplc="DCC2B714">
      <w:start w:val="1"/>
      <w:numFmt w:val="bullet"/>
      <w:lvlText w:val="•"/>
      <w:lvlJc w:val="left"/>
      <w:pPr>
        <w:tabs>
          <w:tab w:val="num" w:pos="720"/>
        </w:tabs>
        <w:ind w:left="720" w:hanging="360"/>
      </w:pPr>
      <w:rPr>
        <w:rFonts w:ascii="Arial" w:hAnsi="Arial" w:hint="default"/>
      </w:rPr>
    </w:lvl>
    <w:lvl w:ilvl="1" w:tplc="1E5884BC">
      <w:start w:val="1"/>
      <w:numFmt w:val="bullet"/>
      <w:lvlText w:val="•"/>
      <w:lvlJc w:val="left"/>
      <w:pPr>
        <w:tabs>
          <w:tab w:val="num" w:pos="1440"/>
        </w:tabs>
        <w:ind w:left="1440" w:hanging="360"/>
      </w:pPr>
      <w:rPr>
        <w:rFonts w:ascii="Arial" w:hAnsi="Arial" w:hint="default"/>
      </w:rPr>
    </w:lvl>
    <w:lvl w:ilvl="2" w:tplc="A344067E" w:tentative="1">
      <w:start w:val="1"/>
      <w:numFmt w:val="bullet"/>
      <w:lvlText w:val="•"/>
      <w:lvlJc w:val="left"/>
      <w:pPr>
        <w:tabs>
          <w:tab w:val="num" w:pos="2160"/>
        </w:tabs>
        <w:ind w:left="2160" w:hanging="360"/>
      </w:pPr>
      <w:rPr>
        <w:rFonts w:ascii="Arial" w:hAnsi="Arial" w:hint="default"/>
      </w:rPr>
    </w:lvl>
    <w:lvl w:ilvl="3" w:tplc="679EB93E" w:tentative="1">
      <w:start w:val="1"/>
      <w:numFmt w:val="bullet"/>
      <w:lvlText w:val="•"/>
      <w:lvlJc w:val="left"/>
      <w:pPr>
        <w:tabs>
          <w:tab w:val="num" w:pos="2880"/>
        </w:tabs>
        <w:ind w:left="2880" w:hanging="360"/>
      </w:pPr>
      <w:rPr>
        <w:rFonts w:ascii="Arial" w:hAnsi="Arial" w:hint="default"/>
      </w:rPr>
    </w:lvl>
    <w:lvl w:ilvl="4" w:tplc="33464BF6" w:tentative="1">
      <w:start w:val="1"/>
      <w:numFmt w:val="bullet"/>
      <w:lvlText w:val="•"/>
      <w:lvlJc w:val="left"/>
      <w:pPr>
        <w:tabs>
          <w:tab w:val="num" w:pos="3600"/>
        </w:tabs>
        <w:ind w:left="3600" w:hanging="360"/>
      </w:pPr>
      <w:rPr>
        <w:rFonts w:ascii="Arial" w:hAnsi="Arial" w:hint="default"/>
      </w:rPr>
    </w:lvl>
    <w:lvl w:ilvl="5" w:tplc="7228D4AC" w:tentative="1">
      <w:start w:val="1"/>
      <w:numFmt w:val="bullet"/>
      <w:lvlText w:val="•"/>
      <w:lvlJc w:val="left"/>
      <w:pPr>
        <w:tabs>
          <w:tab w:val="num" w:pos="4320"/>
        </w:tabs>
        <w:ind w:left="4320" w:hanging="360"/>
      </w:pPr>
      <w:rPr>
        <w:rFonts w:ascii="Arial" w:hAnsi="Arial" w:hint="default"/>
      </w:rPr>
    </w:lvl>
    <w:lvl w:ilvl="6" w:tplc="447EFBDE" w:tentative="1">
      <w:start w:val="1"/>
      <w:numFmt w:val="bullet"/>
      <w:lvlText w:val="•"/>
      <w:lvlJc w:val="left"/>
      <w:pPr>
        <w:tabs>
          <w:tab w:val="num" w:pos="5040"/>
        </w:tabs>
        <w:ind w:left="5040" w:hanging="360"/>
      </w:pPr>
      <w:rPr>
        <w:rFonts w:ascii="Arial" w:hAnsi="Arial" w:hint="default"/>
      </w:rPr>
    </w:lvl>
    <w:lvl w:ilvl="7" w:tplc="FAD419D0" w:tentative="1">
      <w:start w:val="1"/>
      <w:numFmt w:val="bullet"/>
      <w:lvlText w:val="•"/>
      <w:lvlJc w:val="left"/>
      <w:pPr>
        <w:tabs>
          <w:tab w:val="num" w:pos="5760"/>
        </w:tabs>
        <w:ind w:left="5760" w:hanging="360"/>
      </w:pPr>
      <w:rPr>
        <w:rFonts w:ascii="Arial" w:hAnsi="Arial" w:hint="default"/>
      </w:rPr>
    </w:lvl>
    <w:lvl w:ilvl="8" w:tplc="80EC502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2CC20BE"/>
    <w:multiLevelType w:val="hybridMultilevel"/>
    <w:tmpl w:val="A4586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3257C90"/>
    <w:multiLevelType w:val="hybridMultilevel"/>
    <w:tmpl w:val="F2DEE1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3A227A2"/>
    <w:multiLevelType w:val="hybridMultilevel"/>
    <w:tmpl w:val="7DF0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830D42"/>
    <w:multiLevelType w:val="hybridMultilevel"/>
    <w:tmpl w:val="87ECD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9E2429"/>
    <w:multiLevelType w:val="hybridMultilevel"/>
    <w:tmpl w:val="0888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505D8D"/>
    <w:multiLevelType w:val="hybridMultilevel"/>
    <w:tmpl w:val="88CA4A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1F13968"/>
    <w:multiLevelType w:val="hybridMultilevel"/>
    <w:tmpl w:val="2A2E76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940AA9"/>
    <w:multiLevelType w:val="hybridMultilevel"/>
    <w:tmpl w:val="535ED348"/>
    <w:lvl w:ilvl="0" w:tplc="235E4B42">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5D355A"/>
    <w:multiLevelType w:val="hybridMultilevel"/>
    <w:tmpl w:val="067C27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F53646"/>
    <w:multiLevelType w:val="hybridMultilevel"/>
    <w:tmpl w:val="BB9CCC8C"/>
    <w:lvl w:ilvl="0" w:tplc="235E4B42">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163EC3"/>
    <w:multiLevelType w:val="hybridMultilevel"/>
    <w:tmpl w:val="0F7A1C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2AB5B28"/>
    <w:multiLevelType w:val="hybridMultilevel"/>
    <w:tmpl w:val="CACEB4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42F0B49"/>
    <w:multiLevelType w:val="hybridMultilevel"/>
    <w:tmpl w:val="6846D8DC"/>
    <w:lvl w:ilvl="0" w:tplc="150CB6A8">
      <w:start w:val="1"/>
      <w:numFmt w:val="bullet"/>
      <w:lvlText w:val="•"/>
      <w:lvlJc w:val="left"/>
      <w:pPr>
        <w:tabs>
          <w:tab w:val="num" w:pos="720"/>
        </w:tabs>
        <w:ind w:left="720" w:hanging="360"/>
      </w:pPr>
      <w:rPr>
        <w:rFonts w:ascii="Arial" w:hAnsi="Arial" w:hint="default"/>
      </w:rPr>
    </w:lvl>
    <w:lvl w:ilvl="1" w:tplc="D2966E6E">
      <w:start w:val="1"/>
      <w:numFmt w:val="bullet"/>
      <w:lvlText w:val="•"/>
      <w:lvlJc w:val="left"/>
      <w:pPr>
        <w:tabs>
          <w:tab w:val="num" w:pos="1440"/>
        </w:tabs>
        <w:ind w:left="1440" w:hanging="360"/>
      </w:pPr>
      <w:rPr>
        <w:rFonts w:ascii="Arial" w:hAnsi="Arial" w:hint="default"/>
      </w:rPr>
    </w:lvl>
    <w:lvl w:ilvl="2" w:tplc="ED7AE1BC" w:tentative="1">
      <w:start w:val="1"/>
      <w:numFmt w:val="bullet"/>
      <w:lvlText w:val="•"/>
      <w:lvlJc w:val="left"/>
      <w:pPr>
        <w:tabs>
          <w:tab w:val="num" w:pos="2160"/>
        </w:tabs>
        <w:ind w:left="2160" w:hanging="360"/>
      </w:pPr>
      <w:rPr>
        <w:rFonts w:ascii="Arial" w:hAnsi="Arial" w:hint="default"/>
      </w:rPr>
    </w:lvl>
    <w:lvl w:ilvl="3" w:tplc="86CA5908" w:tentative="1">
      <w:start w:val="1"/>
      <w:numFmt w:val="bullet"/>
      <w:lvlText w:val="•"/>
      <w:lvlJc w:val="left"/>
      <w:pPr>
        <w:tabs>
          <w:tab w:val="num" w:pos="2880"/>
        </w:tabs>
        <w:ind w:left="2880" w:hanging="360"/>
      </w:pPr>
      <w:rPr>
        <w:rFonts w:ascii="Arial" w:hAnsi="Arial" w:hint="default"/>
      </w:rPr>
    </w:lvl>
    <w:lvl w:ilvl="4" w:tplc="1BB69F68" w:tentative="1">
      <w:start w:val="1"/>
      <w:numFmt w:val="bullet"/>
      <w:lvlText w:val="•"/>
      <w:lvlJc w:val="left"/>
      <w:pPr>
        <w:tabs>
          <w:tab w:val="num" w:pos="3600"/>
        </w:tabs>
        <w:ind w:left="3600" w:hanging="360"/>
      </w:pPr>
      <w:rPr>
        <w:rFonts w:ascii="Arial" w:hAnsi="Arial" w:hint="default"/>
      </w:rPr>
    </w:lvl>
    <w:lvl w:ilvl="5" w:tplc="C8E2411C" w:tentative="1">
      <w:start w:val="1"/>
      <w:numFmt w:val="bullet"/>
      <w:lvlText w:val="•"/>
      <w:lvlJc w:val="left"/>
      <w:pPr>
        <w:tabs>
          <w:tab w:val="num" w:pos="4320"/>
        </w:tabs>
        <w:ind w:left="4320" w:hanging="360"/>
      </w:pPr>
      <w:rPr>
        <w:rFonts w:ascii="Arial" w:hAnsi="Arial" w:hint="default"/>
      </w:rPr>
    </w:lvl>
    <w:lvl w:ilvl="6" w:tplc="62023B16" w:tentative="1">
      <w:start w:val="1"/>
      <w:numFmt w:val="bullet"/>
      <w:lvlText w:val="•"/>
      <w:lvlJc w:val="left"/>
      <w:pPr>
        <w:tabs>
          <w:tab w:val="num" w:pos="5040"/>
        </w:tabs>
        <w:ind w:left="5040" w:hanging="360"/>
      </w:pPr>
      <w:rPr>
        <w:rFonts w:ascii="Arial" w:hAnsi="Arial" w:hint="default"/>
      </w:rPr>
    </w:lvl>
    <w:lvl w:ilvl="7" w:tplc="16E6BD7E" w:tentative="1">
      <w:start w:val="1"/>
      <w:numFmt w:val="bullet"/>
      <w:lvlText w:val="•"/>
      <w:lvlJc w:val="left"/>
      <w:pPr>
        <w:tabs>
          <w:tab w:val="num" w:pos="5760"/>
        </w:tabs>
        <w:ind w:left="5760" w:hanging="360"/>
      </w:pPr>
      <w:rPr>
        <w:rFonts w:ascii="Arial" w:hAnsi="Arial" w:hint="default"/>
      </w:rPr>
    </w:lvl>
    <w:lvl w:ilvl="8" w:tplc="0D3AC28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B247361"/>
    <w:multiLevelType w:val="hybridMultilevel"/>
    <w:tmpl w:val="4112D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4119A3"/>
    <w:multiLevelType w:val="hybridMultilevel"/>
    <w:tmpl w:val="8C36581C"/>
    <w:lvl w:ilvl="0" w:tplc="235E4B42">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1B2ED7"/>
    <w:multiLevelType w:val="hybridMultilevel"/>
    <w:tmpl w:val="EA9C16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29" w15:restartNumberingAfterBreak="0">
    <w:nsid w:val="536F181A"/>
    <w:multiLevelType w:val="hybridMultilevel"/>
    <w:tmpl w:val="B442F8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D023AA"/>
    <w:multiLevelType w:val="hybridMultilevel"/>
    <w:tmpl w:val="DED05760"/>
    <w:lvl w:ilvl="0" w:tplc="235E4B42">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0B75D3"/>
    <w:multiLevelType w:val="hybridMultilevel"/>
    <w:tmpl w:val="D556FE62"/>
    <w:lvl w:ilvl="0" w:tplc="235E4B42">
      <w:start w:val="1"/>
      <w:numFmt w:val="bullet"/>
      <w:lvlText w:val="•"/>
      <w:lvlJc w:val="left"/>
      <w:pPr>
        <w:tabs>
          <w:tab w:val="num" w:pos="502"/>
        </w:tabs>
        <w:ind w:left="502" w:hanging="360"/>
      </w:pPr>
      <w:rPr>
        <w:rFonts w:ascii="Arial" w:hAnsi="Arial" w:hint="default"/>
      </w:rPr>
    </w:lvl>
    <w:lvl w:ilvl="1" w:tplc="A15E01DA" w:tentative="1">
      <w:start w:val="1"/>
      <w:numFmt w:val="bullet"/>
      <w:lvlText w:val="•"/>
      <w:lvlJc w:val="left"/>
      <w:pPr>
        <w:tabs>
          <w:tab w:val="num" w:pos="1222"/>
        </w:tabs>
        <w:ind w:left="1222" w:hanging="360"/>
      </w:pPr>
      <w:rPr>
        <w:rFonts w:ascii="Arial" w:hAnsi="Arial" w:hint="default"/>
      </w:rPr>
    </w:lvl>
    <w:lvl w:ilvl="2" w:tplc="6AC8EC4A" w:tentative="1">
      <w:start w:val="1"/>
      <w:numFmt w:val="bullet"/>
      <w:lvlText w:val="•"/>
      <w:lvlJc w:val="left"/>
      <w:pPr>
        <w:tabs>
          <w:tab w:val="num" w:pos="1942"/>
        </w:tabs>
        <w:ind w:left="1942" w:hanging="360"/>
      </w:pPr>
      <w:rPr>
        <w:rFonts w:ascii="Arial" w:hAnsi="Arial" w:hint="default"/>
      </w:rPr>
    </w:lvl>
    <w:lvl w:ilvl="3" w:tplc="5BF05F5E" w:tentative="1">
      <w:start w:val="1"/>
      <w:numFmt w:val="bullet"/>
      <w:lvlText w:val="•"/>
      <w:lvlJc w:val="left"/>
      <w:pPr>
        <w:tabs>
          <w:tab w:val="num" w:pos="2662"/>
        </w:tabs>
        <w:ind w:left="2662" w:hanging="360"/>
      </w:pPr>
      <w:rPr>
        <w:rFonts w:ascii="Arial" w:hAnsi="Arial" w:hint="default"/>
      </w:rPr>
    </w:lvl>
    <w:lvl w:ilvl="4" w:tplc="F234797E" w:tentative="1">
      <w:start w:val="1"/>
      <w:numFmt w:val="bullet"/>
      <w:lvlText w:val="•"/>
      <w:lvlJc w:val="left"/>
      <w:pPr>
        <w:tabs>
          <w:tab w:val="num" w:pos="3382"/>
        </w:tabs>
        <w:ind w:left="3382" w:hanging="360"/>
      </w:pPr>
      <w:rPr>
        <w:rFonts w:ascii="Arial" w:hAnsi="Arial" w:hint="default"/>
      </w:rPr>
    </w:lvl>
    <w:lvl w:ilvl="5" w:tplc="40FA2942" w:tentative="1">
      <w:start w:val="1"/>
      <w:numFmt w:val="bullet"/>
      <w:lvlText w:val="•"/>
      <w:lvlJc w:val="left"/>
      <w:pPr>
        <w:tabs>
          <w:tab w:val="num" w:pos="4102"/>
        </w:tabs>
        <w:ind w:left="4102" w:hanging="360"/>
      </w:pPr>
      <w:rPr>
        <w:rFonts w:ascii="Arial" w:hAnsi="Arial" w:hint="default"/>
      </w:rPr>
    </w:lvl>
    <w:lvl w:ilvl="6" w:tplc="2C8E94C4" w:tentative="1">
      <w:start w:val="1"/>
      <w:numFmt w:val="bullet"/>
      <w:lvlText w:val="•"/>
      <w:lvlJc w:val="left"/>
      <w:pPr>
        <w:tabs>
          <w:tab w:val="num" w:pos="4822"/>
        </w:tabs>
        <w:ind w:left="4822" w:hanging="360"/>
      </w:pPr>
      <w:rPr>
        <w:rFonts w:ascii="Arial" w:hAnsi="Arial" w:hint="default"/>
      </w:rPr>
    </w:lvl>
    <w:lvl w:ilvl="7" w:tplc="91AE633C" w:tentative="1">
      <w:start w:val="1"/>
      <w:numFmt w:val="bullet"/>
      <w:lvlText w:val="•"/>
      <w:lvlJc w:val="left"/>
      <w:pPr>
        <w:tabs>
          <w:tab w:val="num" w:pos="5542"/>
        </w:tabs>
        <w:ind w:left="5542" w:hanging="360"/>
      </w:pPr>
      <w:rPr>
        <w:rFonts w:ascii="Arial" w:hAnsi="Arial" w:hint="default"/>
      </w:rPr>
    </w:lvl>
    <w:lvl w:ilvl="8" w:tplc="6E6E12D8" w:tentative="1">
      <w:start w:val="1"/>
      <w:numFmt w:val="bullet"/>
      <w:lvlText w:val="•"/>
      <w:lvlJc w:val="left"/>
      <w:pPr>
        <w:tabs>
          <w:tab w:val="num" w:pos="6262"/>
        </w:tabs>
        <w:ind w:left="6262" w:hanging="360"/>
      </w:pPr>
      <w:rPr>
        <w:rFonts w:ascii="Arial" w:hAnsi="Arial" w:hint="default"/>
      </w:rPr>
    </w:lvl>
  </w:abstractNum>
  <w:abstractNum w:abstractNumId="3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33" w15:restartNumberingAfterBreak="0">
    <w:nsid w:val="6674463B"/>
    <w:multiLevelType w:val="hybridMultilevel"/>
    <w:tmpl w:val="01043486"/>
    <w:lvl w:ilvl="0" w:tplc="5324F466">
      <w:start w:val="1"/>
      <w:numFmt w:val="bullet"/>
      <w:lvlText w:val="•"/>
      <w:lvlJc w:val="left"/>
      <w:pPr>
        <w:tabs>
          <w:tab w:val="num" w:pos="720"/>
        </w:tabs>
        <w:ind w:left="720" w:hanging="360"/>
      </w:pPr>
      <w:rPr>
        <w:rFonts w:ascii="Arial" w:hAnsi="Arial" w:hint="default"/>
      </w:rPr>
    </w:lvl>
    <w:lvl w:ilvl="1" w:tplc="82BAABEC">
      <w:start w:val="1"/>
      <w:numFmt w:val="bullet"/>
      <w:lvlText w:val="•"/>
      <w:lvlJc w:val="left"/>
      <w:pPr>
        <w:tabs>
          <w:tab w:val="num" w:pos="1440"/>
        </w:tabs>
        <w:ind w:left="1440" w:hanging="360"/>
      </w:pPr>
      <w:rPr>
        <w:rFonts w:ascii="Arial" w:hAnsi="Arial" w:hint="default"/>
      </w:rPr>
    </w:lvl>
    <w:lvl w:ilvl="2" w:tplc="EC5AF64A" w:tentative="1">
      <w:start w:val="1"/>
      <w:numFmt w:val="bullet"/>
      <w:lvlText w:val="•"/>
      <w:lvlJc w:val="left"/>
      <w:pPr>
        <w:tabs>
          <w:tab w:val="num" w:pos="2160"/>
        </w:tabs>
        <w:ind w:left="2160" w:hanging="360"/>
      </w:pPr>
      <w:rPr>
        <w:rFonts w:ascii="Arial" w:hAnsi="Arial" w:hint="default"/>
      </w:rPr>
    </w:lvl>
    <w:lvl w:ilvl="3" w:tplc="1754737E" w:tentative="1">
      <w:start w:val="1"/>
      <w:numFmt w:val="bullet"/>
      <w:lvlText w:val="•"/>
      <w:lvlJc w:val="left"/>
      <w:pPr>
        <w:tabs>
          <w:tab w:val="num" w:pos="2880"/>
        </w:tabs>
        <w:ind w:left="2880" w:hanging="360"/>
      </w:pPr>
      <w:rPr>
        <w:rFonts w:ascii="Arial" w:hAnsi="Arial" w:hint="default"/>
      </w:rPr>
    </w:lvl>
    <w:lvl w:ilvl="4" w:tplc="2FAC43A8" w:tentative="1">
      <w:start w:val="1"/>
      <w:numFmt w:val="bullet"/>
      <w:lvlText w:val="•"/>
      <w:lvlJc w:val="left"/>
      <w:pPr>
        <w:tabs>
          <w:tab w:val="num" w:pos="3600"/>
        </w:tabs>
        <w:ind w:left="3600" w:hanging="360"/>
      </w:pPr>
      <w:rPr>
        <w:rFonts w:ascii="Arial" w:hAnsi="Arial" w:hint="default"/>
      </w:rPr>
    </w:lvl>
    <w:lvl w:ilvl="5" w:tplc="E6142C1E" w:tentative="1">
      <w:start w:val="1"/>
      <w:numFmt w:val="bullet"/>
      <w:lvlText w:val="•"/>
      <w:lvlJc w:val="left"/>
      <w:pPr>
        <w:tabs>
          <w:tab w:val="num" w:pos="4320"/>
        </w:tabs>
        <w:ind w:left="4320" w:hanging="360"/>
      </w:pPr>
      <w:rPr>
        <w:rFonts w:ascii="Arial" w:hAnsi="Arial" w:hint="default"/>
      </w:rPr>
    </w:lvl>
    <w:lvl w:ilvl="6" w:tplc="E37488AC" w:tentative="1">
      <w:start w:val="1"/>
      <w:numFmt w:val="bullet"/>
      <w:lvlText w:val="•"/>
      <w:lvlJc w:val="left"/>
      <w:pPr>
        <w:tabs>
          <w:tab w:val="num" w:pos="5040"/>
        </w:tabs>
        <w:ind w:left="5040" w:hanging="360"/>
      </w:pPr>
      <w:rPr>
        <w:rFonts w:ascii="Arial" w:hAnsi="Arial" w:hint="default"/>
      </w:rPr>
    </w:lvl>
    <w:lvl w:ilvl="7" w:tplc="BD12D302" w:tentative="1">
      <w:start w:val="1"/>
      <w:numFmt w:val="bullet"/>
      <w:lvlText w:val="•"/>
      <w:lvlJc w:val="left"/>
      <w:pPr>
        <w:tabs>
          <w:tab w:val="num" w:pos="5760"/>
        </w:tabs>
        <w:ind w:left="5760" w:hanging="360"/>
      </w:pPr>
      <w:rPr>
        <w:rFonts w:ascii="Arial" w:hAnsi="Arial" w:hint="default"/>
      </w:rPr>
    </w:lvl>
    <w:lvl w:ilvl="8" w:tplc="78082D2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B223BB6"/>
    <w:multiLevelType w:val="hybridMultilevel"/>
    <w:tmpl w:val="01C080D6"/>
    <w:lvl w:ilvl="0" w:tplc="29DE7D92">
      <w:start w:val="1"/>
      <w:numFmt w:val="bullet"/>
      <w:lvlText w:val="•"/>
      <w:lvlJc w:val="left"/>
      <w:pPr>
        <w:tabs>
          <w:tab w:val="num" w:pos="360"/>
        </w:tabs>
        <w:ind w:left="360" w:hanging="360"/>
      </w:pPr>
      <w:rPr>
        <w:rFonts w:ascii="Arial" w:hAnsi="Arial" w:hint="default"/>
      </w:rPr>
    </w:lvl>
    <w:lvl w:ilvl="1" w:tplc="B3CE94E0">
      <w:start w:val="1"/>
      <w:numFmt w:val="bullet"/>
      <w:lvlText w:val="•"/>
      <w:lvlJc w:val="left"/>
      <w:pPr>
        <w:tabs>
          <w:tab w:val="num" w:pos="1080"/>
        </w:tabs>
        <w:ind w:left="1080" w:hanging="360"/>
      </w:pPr>
      <w:rPr>
        <w:rFonts w:ascii="Arial" w:hAnsi="Arial" w:hint="default"/>
      </w:rPr>
    </w:lvl>
    <w:lvl w:ilvl="2" w:tplc="C5CC9DBE" w:tentative="1">
      <w:start w:val="1"/>
      <w:numFmt w:val="bullet"/>
      <w:lvlText w:val="•"/>
      <w:lvlJc w:val="left"/>
      <w:pPr>
        <w:tabs>
          <w:tab w:val="num" w:pos="1800"/>
        </w:tabs>
        <w:ind w:left="1800" w:hanging="360"/>
      </w:pPr>
      <w:rPr>
        <w:rFonts w:ascii="Arial" w:hAnsi="Arial" w:hint="default"/>
      </w:rPr>
    </w:lvl>
    <w:lvl w:ilvl="3" w:tplc="0FAA6CB6" w:tentative="1">
      <w:start w:val="1"/>
      <w:numFmt w:val="bullet"/>
      <w:lvlText w:val="•"/>
      <w:lvlJc w:val="left"/>
      <w:pPr>
        <w:tabs>
          <w:tab w:val="num" w:pos="2520"/>
        </w:tabs>
        <w:ind w:left="2520" w:hanging="360"/>
      </w:pPr>
      <w:rPr>
        <w:rFonts w:ascii="Arial" w:hAnsi="Arial" w:hint="default"/>
      </w:rPr>
    </w:lvl>
    <w:lvl w:ilvl="4" w:tplc="E2544CCA" w:tentative="1">
      <w:start w:val="1"/>
      <w:numFmt w:val="bullet"/>
      <w:lvlText w:val="•"/>
      <w:lvlJc w:val="left"/>
      <w:pPr>
        <w:tabs>
          <w:tab w:val="num" w:pos="3240"/>
        </w:tabs>
        <w:ind w:left="3240" w:hanging="360"/>
      </w:pPr>
      <w:rPr>
        <w:rFonts w:ascii="Arial" w:hAnsi="Arial" w:hint="default"/>
      </w:rPr>
    </w:lvl>
    <w:lvl w:ilvl="5" w:tplc="3064DAE4" w:tentative="1">
      <w:start w:val="1"/>
      <w:numFmt w:val="bullet"/>
      <w:lvlText w:val="•"/>
      <w:lvlJc w:val="left"/>
      <w:pPr>
        <w:tabs>
          <w:tab w:val="num" w:pos="3960"/>
        </w:tabs>
        <w:ind w:left="3960" w:hanging="360"/>
      </w:pPr>
      <w:rPr>
        <w:rFonts w:ascii="Arial" w:hAnsi="Arial" w:hint="default"/>
      </w:rPr>
    </w:lvl>
    <w:lvl w:ilvl="6" w:tplc="0F2EAE62" w:tentative="1">
      <w:start w:val="1"/>
      <w:numFmt w:val="bullet"/>
      <w:lvlText w:val="•"/>
      <w:lvlJc w:val="left"/>
      <w:pPr>
        <w:tabs>
          <w:tab w:val="num" w:pos="4680"/>
        </w:tabs>
        <w:ind w:left="4680" w:hanging="360"/>
      </w:pPr>
      <w:rPr>
        <w:rFonts w:ascii="Arial" w:hAnsi="Arial" w:hint="default"/>
      </w:rPr>
    </w:lvl>
    <w:lvl w:ilvl="7" w:tplc="73FE566C" w:tentative="1">
      <w:start w:val="1"/>
      <w:numFmt w:val="bullet"/>
      <w:lvlText w:val="•"/>
      <w:lvlJc w:val="left"/>
      <w:pPr>
        <w:tabs>
          <w:tab w:val="num" w:pos="5400"/>
        </w:tabs>
        <w:ind w:left="5400" w:hanging="360"/>
      </w:pPr>
      <w:rPr>
        <w:rFonts w:ascii="Arial" w:hAnsi="Arial" w:hint="default"/>
      </w:rPr>
    </w:lvl>
    <w:lvl w:ilvl="8" w:tplc="F95E2A72" w:tentative="1">
      <w:start w:val="1"/>
      <w:numFmt w:val="bullet"/>
      <w:lvlText w:val="•"/>
      <w:lvlJc w:val="left"/>
      <w:pPr>
        <w:tabs>
          <w:tab w:val="num" w:pos="6120"/>
        </w:tabs>
        <w:ind w:left="6120" w:hanging="360"/>
      </w:pPr>
      <w:rPr>
        <w:rFonts w:ascii="Arial" w:hAnsi="Arial" w:hint="default"/>
      </w:rPr>
    </w:lvl>
  </w:abstractNum>
  <w:abstractNum w:abstractNumId="35" w15:restartNumberingAfterBreak="0">
    <w:nsid w:val="6C820C40"/>
    <w:multiLevelType w:val="hybridMultilevel"/>
    <w:tmpl w:val="6988F6DC"/>
    <w:lvl w:ilvl="0" w:tplc="235E4B42">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F70CBD"/>
    <w:multiLevelType w:val="hybridMultilevel"/>
    <w:tmpl w:val="DD6ADC24"/>
    <w:lvl w:ilvl="0" w:tplc="235E4B42">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40B0DF6"/>
    <w:multiLevelType w:val="hybridMultilevel"/>
    <w:tmpl w:val="9490D4F4"/>
    <w:lvl w:ilvl="0" w:tplc="1C82FAFE">
      <w:start w:val="1"/>
      <w:numFmt w:val="bullet"/>
      <w:lvlText w:val="•"/>
      <w:lvlJc w:val="left"/>
      <w:pPr>
        <w:tabs>
          <w:tab w:val="num" w:pos="720"/>
        </w:tabs>
        <w:ind w:left="720" w:hanging="360"/>
      </w:pPr>
      <w:rPr>
        <w:rFonts w:ascii="Arial" w:hAnsi="Arial" w:hint="default"/>
      </w:rPr>
    </w:lvl>
    <w:lvl w:ilvl="1" w:tplc="85F6AAEC" w:tentative="1">
      <w:start w:val="1"/>
      <w:numFmt w:val="bullet"/>
      <w:lvlText w:val="•"/>
      <w:lvlJc w:val="left"/>
      <w:pPr>
        <w:tabs>
          <w:tab w:val="num" w:pos="1440"/>
        </w:tabs>
        <w:ind w:left="1440" w:hanging="360"/>
      </w:pPr>
      <w:rPr>
        <w:rFonts w:ascii="Arial" w:hAnsi="Arial" w:hint="default"/>
      </w:rPr>
    </w:lvl>
    <w:lvl w:ilvl="2" w:tplc="A1EEA0B4" w:tentative="1">
      <w:start w:val="1"/>
      <w:numFmt w:val="bullet"/>
      <w:lvlText w:val="•"/>
      <w:lvlJc w:val="left"/>
      <w:pPr>
        <w:tabs>
          <w:tab w:val="num" w:pos="2160"/>
        </w:tabs>
        <w:ind w:left="2160" w:hanging="360"/>
      </w:pPr>
      <w:rPr>
        <w:rFonts w:ascii="Arial" w:hAnsi="Arial" w:hint="default"/>
      </w:rPr>
    </w:lvl>
    <w:lvl w:ilvl="3" w:tplc="C518D3EE" w:tentative="1">
      <w:start w:val="1"/>
      <w:numFmt w:val="bullet"/>
      <w:lvlText w:val="•"/>
      <w:lvlJc w:val="left"/>
      <w:pPr>
        <w:tabs>
          <w:tab w:val="num" w:pos="2880"/>
        </w:tabs>
        <w:ind w:left="2880" w:hanging="360"/>
      </w:pPr>
      <w:rPr>
        <w:rFonts w:ascii="Arial" w:hAnsi="Arial" w:hint="default"/>
      </w:rPr>
    </w:lvl>
    <w:lvl w:ilvl="4" w:tplc="D1D803F2" w:tentative="1">
      <w:start w:val="1"/>
      <w:numFmt w:val="bullet"/>
      <w:lvlText w:val="•"/>
      <w:lvlJc w:val="left"/>
      <w:pPr>
        <w:tabs>
          <w:tab w:val="num" w:pos="3600"/>
        </w:tabs>
        <w:ind w:left="3600" w:hanging="360"/>
      </w:pPr>
      <w:rPr>
        <w:rFonts w:ascii="Arial" w:hAnsi="Arial" w:hint="default"/>
      </w:rPr>
    </w:lvl>
    <w:lvl w:ilvl="5" w:tplc="9432E23C" w:tentative="1">
      <w:start w:val="1"/>
      <w:numFmt w:val="bullet"/>
      <w:lvlText w:val="•"/>
      <w:lvlJc w:val="left"/>
      <w:pPr>
        <w:tabs>
          <w:tab w:val="num" w:pos="4320"/>
        </w:tabs>
        <w:ind w:left="4320" w:hanging="360"/>
      </w:pPr>
      <w:rPr>
        <w:rFonts w:ascii="Arial" w:hAnsi="Arial" w:hint="default"/>
      </w:rPr>
    </w:lvl>
    <w:lvl w:ilvl="6" w:tplc="CA7806C4" w:tentative="1">
      <w:start w:val="1"/>
      <w:numFmt w:val="bullet"/>
      <w:lvlText w:val="•"/>
      <w:lvlJc w:val="left"/>
      <w:pPr>
        <w:tabs>
          <w:tab w:val="num" w:pos="5040"/>
        </w:tabs>
        <w:ind w:left="5040" w:hanging="360"/>
      </w:pPr>
      <w:rPr>
        <w:rFonts w:ascii="Arial" w:hAnsi="Arial" w:hint="default"/>
      </w:rPr>
    </w:lvl>
    <w:lvl w:ilvl="7" w:tplc="D8B8C30E" w:tentative="1">
      <w:start w:val="1"/>
      <w:numFmt w:val="bullet"/>
      <w:lvlText w:val="•"/>
      <w:lvlJc w:val="left"/>
      <w:pPr>
        <w:tabs>
          <w:tab w:val="num" w:pos="5760"/>
        </w:tabs>
        <w:ind w:left="5760" w:hanging="360"/>
      </w:pPr>
      <w:rPr>
        <w:rFonts w:ascii="Arial" w:hAnsi="Arial" w:hint="default"/>
      </w:rPr>
    </w:lvl>
    <w:lvl w:ilvl="8" w:tplc="7B2AA18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630516D"/>
    <w:multiLevelType w:val="hybridMultilevel"/>
    <w:tmpl w:val="262CD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5864E3"/>
    <w:multiLevelType w:val="hybridMultilevel"/>
    <w:tmpl w:val="5F36F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507E1D"/>
    <w:multiLevelType w:val="hybridMultilevel"/>
    <w:tmpl w:val="DFA2C648"/>
    <w:lvl w:ilvl="0" w:tplc="3DE4CFE2">
      <w:start w:val="1"/>
      <w:numFmt w:val="bullet"/>
      <w:lvlText w:val="•"/>
      <w:lvlJc w:val="left"/>
      <w:pPr>
        <w:tabs>
          <w:tab w:val="num" w:pos="720"/>
        </w:tabs>
        <w:ind w:left="720" w:hanging="360"/>
      </w:pPr>
      <w:rPr>
        <w:rFonts w:ascii="Arial" w:hAnsi="Arial" w:hint="default"/>
      </w:rPr>
    </w:lvl>
    <w:lvl w:ilvl="1" w:tplc="91889180">
      <w:start w:val="1"/>
      <w:numFmt w:val="bullet"/>
      <w:lvlText w:val="•"/>
      <w:lvlJc w:val="left"/>
      <w:pPr>
        <w:tabs>
          <w:tab w:val="num" w:pos="1440"/>
        </w:tabs>
        <w:ind w:left="1440" w:hanging="360"/>
      </w:pPr>
      <w:rPr>
        <w:rFonts w:ascii="Arial" w:hAnsi="Arial" w:hint="default"/>
      </w:rPr>
    </w:lvl>
    <w:lvl w:ilvl="2" w:tplc="858CB754" w:tentative="1">
      <w:start w:val="1"/>
      <w:numFmt w:val="bullet"/>
      <w:lvlText w:val="•"/>
      <w:lvlJc w:val="left"/>
      <w:pPr>
        <w:tabs>
          <w:tab w:val="num" w:pos="2160"/>
        </w:tabs>
        <w:ind w:left="2160" w:hanging="360"/>
      </w:pPr>
      <w:rPr>
        <w:rFonts w:ascii="Arial" w:hAnsi="Arial" w:hint="default"/>
      </w:rPr>
    </w:lvl>
    <w:lvl w:ilvl="3" w:tplc="B43A9976" w:tentative="1">
      <w:start w:val="1"/>
      <w:numFmt w:val="bullet"/>
      <w:lvlText w:val="•"/>
      <w:lvlJc w:val="left"/>
      <w:pPr>
        <w:tabs>
          <w:tab w:val="num" w:pos="2880"/>
        </w:tabs>
        <w:ind w:left="2880" w:hanging="360"/>
      </w:pPr>
      <w:rPr>
        <w:rFonts w:ascii="Arial" w:hAnsi="Arial" w:hint="default"/>
      </w:rPr>
    </w:lvl>
    <w:lvl w:ilvl="4" w:tplc="DED4EF5A" w:tentative="1">
      <w:start w:val="1"/>
      <w:numFmt w:val="bullet"/>
      <w:lvlText w:val="•"/>
      <w:lvlJc w:val="left"/>
      <w:pPr>
        <w:tabs>
          <w:tab w:val="num" w:pos="3600"/>
        </w:tabs>
        <w:ind w:left="3600" w:hanging="360"/>
      </w:pPr>
      <w:rPr>
        <w:rFonts w:ascii="Arial" w:hAnsi="Arial" w:hint="default"/>
      </w:rPr>
    </w:lvl>
    <w:lvl w:ilvl="5" w:tplc="E5F2F488" w:tentative="1">
      <w:start w:val="1"/>
      <w:numFmt w:val="bullet"/>
      <w:lvlText w:val="•"/>
      <w:lvlJc w:val="left"/>
      <w:pPr>
        <w:tabs>
          <w:tab w:val="num" w:pos="4320"/>
        </w:tabs>
        <w:ind w:left="4320" w:hanging="360"/>
      </w:pPr>
      <w:rPr>
        <w:rFonts w:ascii="Arial" w:hAnsi="Arial" w:hint="default"/>
      </w:rPr>
    </w:lvl>
    <w:lvl w:ilvl="6" w:tplc="B8EE12C2" w:tentative="1">
      <w:start w:val="1"/>
      <w:numFmt w:val="bullet"/>
      <w:lvlText w:val="•"/>
      <w:lvlJc w:val="left"/>
      <w:pPr>
        <w:tabs>
          <w:tab w:val="num" w:pos="5040"/>
        </w:tabs>
        <w:ind w:left="5040" w:hanging="360"/>
      </w:pPr>
      <w:rPr>
        <w:rFonts w:ascii="Arial" w:hAnsi="Arial" w:hint="default"/>
      </w:rPr>
    </w:lvl>
    <w:lvl w:ilvl="7" w:tplc="1BDE6476" w:tentative="1">
      <w:start w:val="1"/>
      <w:numFmt w:val="bullet"/>
      <w:lvlText w:val="•"/>
      <w:lvlJc w:val="left"/>
      <w:pPr>
        <w:tabs>
          <w:tab w:val="num" w:pos="5760"/>
        </w:tabs>
        <w:ind w:left="5760" w:hanging="360"/>
      </w:pPr>
      <w:rPr>
        <w:rFonts w:ascii="Arial" w:hAnsi="Arial" w:hint="default"/>
      </w:rPr>
    </w:lvl>
    <w:lvl w:ilvl="8" w:tplc="8B6C4A5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B45614F"/>
    <w:multiLevelType w:val="hybridMultilevel"/>
    <w:tmpl w:val="077686AA"/>
    <w:lvl w:ilvl="0" w:tplc="235E4B42">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E360E2"/>
    <w:multiLevelType w:val="hybridMultilevel"/>
    <w:tmpl w:val="F4D40446"/>
    <w:lvl w:ilvl="0" w:tplc="235E4B42">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D614F64"/>
    <w:multiLevelType w:val="hybridMultilevel"/>
    <w:tmpl w:val="FCAAD3FA"/>
    <w:lvl w:ilvl="0" w:tplc="9D0A1DC4">
      <w:start w:val="1"/>
      <w:numFmt w:val="bullet"/>
      <w:lvlText w:val="•"/>
      <w:lvlJc w:val="left"/>
      <w:pPr>
        <w:tabs>
          <w:tab w:val="num" w:pos="720"/>
        </w:tabs>
        <w:ind w:left="720" w:hanging="360"/>
      </w:pPr>
      <w:rPr>
        <w:rFonts w:ascii="Arial" w:hAnsi="Arial" w:hint="default"/>
      </w:rPr>
    </w:lvl>
    <w:lvl w:ilvl="1" w:tplc="62303786">
      <w:start w:val="1"/>
      <w:numFmt w:val="bullet"/>
      <w:lvlText w:val="•"/>
      <w:lvlJc w:val="left"/>
      <w:pPr>
        <w:tabs>
          <w:tab w:val="num" w:pos="1440"/>
        </w:tabs>
        <w:ind w:left="1440" w:hanging="360"/>
      </w:pPr>
      <w:rPr>
        <w:rFonts w:ascii="Arial" w:hAnsi="Arial" w:hint="default"/>
      </w:rPr>
    </w:lvl>
    <w:lvl w:ilvl="2" w:tplc="90963490" w:tentative="1">
      <w:start w:val="1"/>
      <w:numFmt w:val="bullet"/>
      <w:lvlText w:val="•"/>
      <w:lvlJc w:val="left"/>
      <w:pPr>
        <w:tabs>
          <w:tab w:val="num" w:pos="2160"/>
        </w:tabs>
        <w:ind w:left="2160" w:hanging="360"/>
      </w:pPr>
      <w:rPr>
        <w:rFonts w:ascii="Arial" w:hAnsi="Arial" w:hint="default"/>
      </w:rPr>
    </w:lvl>
    <w:lvl w:ilvl="3" w:tplc="D7BAA2CA" w:tentative="1">
      <w:start w:val="1"/>
      <w:numFmt w:val="bullet"/>
      <w:lvlText w:val="•"/>
      <w:lvlJc w:val="left"/>
      <w:pPr>
        <w:tabs>
          <w:tab w:val="num" w:pos="2880"/>
        </w:tabs>
        <w:ind w:left="2880" w:hanging="360"/>
      </w:pPr>
      <w:rPr>
        <w:rFonts w:ascii="Arial" w:hAnsi="Arial" w:hint="default"/>
      </w:rPr>
    </w:lvl>
    <w:lvl w:ilvl="4" w:tplc="B4080658" w:tentative="1">
      <w:start w:val="1"/>
      <w:numFmt w:val="bullet"/>
      <w:lvlText w:val="•"/>
      <w:lvlJc w:val="left"/>
      <w:pPr>
        <w:tabs>
          <w:tab w:val="num" w:pos="3600"/>
        </w:tabs>
        <w:ind w:left="3600" w:hanging="360"/>
      </w:pPr>
      <w:rPr>
        <w:rFonts w:ascii="Arial" w:hAnsi="Arial" w:hint="default"/>
      </w:rPr>
    </w:lvl>
    <w:lvl w:ilvl="5" w:tplc="AD34542E" w:tentative="1">
      <w:start w:val="1"/>
      <w:numFmt w:val="bullet"/>
      <w:lvlText w:val="•"/>
      <w:lvlJc w:val="left"/>
      <w:pPr>
        <w:tabs>
          <w:tab w:val="num" w:pos="4320"/>
        </w:tabs>
        <w:ind w:left="4320" w:hanging="360"/>
      </w:pPr>
      <w:rPr>
        <w:rFonts w:ascii="Arial" w:hAnsi="Arial" w:hint="default"/>
      </w:rPr>
    </w:lvl>
    <w:lvl w:ilvl="6" w:tplc="F236B522" w:tentative="1">
      <w:start w:val="1"/>
      <w:numFmt w:val="bullet"/>
      <w:lvlText w:val="•"/>
      <w:lvlJc w:val="left"/>
      <w:pPr>
        <w:tabs>
          <w:tab w:val="num" w:pos="5040"/>
        </w:tabs>
        <w:ind w:left="5040" w:hanging="360"/>
      </w:pPr>
      <w:rPr>
        <w:rFonts w:ascii="Arial" w:hAnsi="Arial" w:hint="default"/>
      </w:rPr>
    </w:lvl>
    <w:lvl w:ilvl="7" w:tplc="55C4B9B4" w:tentative="1">
      <w:start w:val="1"/>
      <w:numFmt w:val="bullet"/>
      <w:lvlText w:val="•"/>
      <w:lvlJc w:val="left"/>
      <w:pPr>
        <w:tabs>
          <w:tab w:val="num" w:pos="5760"/>
        </w:tabs>
        <w:ind w:left="5760" w:hanging="360"/>
      </w:pPr>
      <w:rPr>
        <w:rFonts w:ascii="Arial" w:hAnsi="Arial" w:hint="default"/>
      </w:rPr>
    </w:lvl>
    <w:lvl w:ilvl="8" w:tplc="A8AC67B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D9F02F0"/>
    <w:multiLevelType w:val="hybridMultilevel"/>
    <w:tmpl w:val="BB0C4F32"/>
    <w:lvl w:ilvl="0" w:tplc="235E4B42">
      <w:start w:val="1"/>
      <w:numFmt w:val="bullet"/>
      <w:lvlText w:val="•"/>
      <w:lvlJc w:val="left"/>
      <w:pPr>
        <w:tabs>
          <w:tab w:val="num" w:pos="366"/>
        </w:tabs>
        <w:ind w:left="366" w:hanging="360"/>
      </w:pPr>
      <w:rPr>
        <w:rFonts w:ascii="Arial" w:hAnsi="Arial" w:hint="default"/>
      </w:rPr>
    </w:lvl>
    <w:lvl w:ilvl="1" w:tplc="08090003" w:tentative="1">
      <w:start w:val="1"/>
      <w:numFmt w:val="bullet"/>
      <w:lvlText w:val="o"/>
      <w:lvlJc w:val="left"/>
      <w:pPr>
        <w:ind w:left="1304" w:hanging="360"/>
      </w:pPr>
      <w:rPr>
        <w:rFonts w:ascii="Courier New" w:hAnsi="Courier New" w:cs="Courier New" w:hint="default"/>
      </w:rPr>
    </w:lvl>
    <w:lvl w:ilvl="2" w:tplc="08090005" w:tentative="1">
      <w:start w:val="1"/>
      <w:numFmt w:val="bullet"/>
      <w:lvlText w:val=""/>
      <w:lvlJc w:val="left"/>
      <w:pPr>
        <w:ind w:left="2024" w:hanging="360"/>
      </w:pPr>
      <w:rPr>
        <w:rFonts w:ascii="Wingdings" w:hAnsi="Wingdings" w:hint="default"/>
      </w:rPr>
    </w:lvl>
    <w:lvl w:ilvl="3" w:tplc="08090001" w:tentative="1">
      <w:start w:val="1"/>
      <w:numFmt w:val="bullet"/>
      <w:lvlText w:val=""/>
      <w:lvlJc w:val="left"/>
      <w:pPr>
        <w:ind w:left="2744" w:hanging="360"/>
      </w:pPr>
      <w:rPr>
        <w:rFonts w:ascii="Symbol" w:hAnsi="Symbol" w:hint="default"/>
      </w:rPr>
    </w:lvl>
    <w:lvl w:ilvl="4" w:tplc="08090003" w:tentative="1">
      <w:start w:val="1"/>
      <w:numFmt w:val="bullet"/>
      <w:lvlText w:val="o"/>
      <w:lvlJc w:val="left"/>
      <w:pPr>
        <w:ind w:left="3464" w:hanging="360"/>
      </w:pPr>
      <w:rPr>
        <w:rFonts w:ascii="Courier New" w:hAnsi="Courier New" w:cs="Courier New" w:hint="default"/>
      </w:rPr>
    </w:lvl>
    <w:lvl w:ilvl="5" w:tplc="08090005" w:tentative="1">
      <w:start w:val="1"/>
      <w:numFmt w:val="bullet"/>
      <w:lvlText w:val=""/>
      <w:lvlJc w:val="left"/>
      <w:pPr>
        <w:ind w:left="4184" w:hanging="360"/>
      </w:pPr>
      <w:rPr>
        <w:rFonts w:ascii="Wingdings" w:hAnsi="Wingdings" w:hint="default"/>
      </w:rPr>
    </w:lvl>
    <w:lvl w:ilvl="6" w:tplc="08090001" w:tentative="1">
      <w:start w:val="1"/>
      <w:numFmt w:val="bullet"/>
      <w:lvlText w:val=""/>
      <w:lvlJc w:val="left"/>
      <w:pPr>
        <w:ind w:left="4904" w:hanging="360"/>
      </w:pPr>
      <w:rPr>
        <w:rFonts w:ascii="Symbol" w:hAnsi="Symbol" w:hint="default"/>
      </w:rPr>
    </w:lvl>
    <w:lvl w:ilvl="7" w:tplc="08090003" w:tentative="1">
      <w:start w:val="1"/>
      <w:numFmt w:val="bullet"/>
      <w:lvlText w:val="o"/>
      <w:lvlJc w:val="left"/>
      <w:pPr>
        <w:ind w:left="5624" w:hanging="360"/>
      </w:pPr>
      <w:rPr>
        <w:rFonts w:ascii="Courier New" w:hAnsi="Courier New" w:cs="Courier New" w:hint="default"/>
      </w:rPr>
    </w:lvl>
    <w:lvl w:ilvl="8" w:tplc="08090005" w:tentative="1">
      <w:start w:val="1"/>
      <w:numFmt w:val="bullet"/>
      <w:lvlText w:val=""/>
      <w:lvlJc w:val="left"/>
      <w:pPr>
        <w:ind w:left="6344" w:hanging="360"/>
      </w:pPr>
      <w:rPr>
        <w:rFonts w:ascii="Wingdings" w:hAnsi="Wingdings" w:hint="default"/>
      </w:rPr>
    </w:lvl>
  </w:abstractNum>
  <w:abstractNum w:abstractNumId="45" w15:restartNumberingAfterBreak="0">
    <w:nsid w:val="7F007892"/>
    <w:multiLevelType w:val="hybridMultilevel"/>
    <w:tmpl w:val="8CBC6BA8"/>
    <w:lvl w:ilvl="0" w:tplc="08090001">
      <w:start w:val="1"/>
      <w:numFmt w:val="bullet"/>
      <w:lvlText w:val=""/>
      <w:lvlJc w:val="left"/>
      <w:pPr>
        <w:tabs>
          <w:tab w:val="num" w:pos="720"/>
        </w:tabs>
        <w:ind w:left="720" w:hanging="360"/>
      </w:pPr>
      <w:rPr>
        <w:rFonts w:ascii="Symbol" w:hAnsi="Symbol" w:hint="default"/>
      </w:rPr>
    </w:lvl>
    <w:lvl w:ilvl="1" w:tplc="85CAF7F2" w:tentative="1">
      <w:start w:val="1"/>
      <w:numFmt w:val="bullet"/>
      <w:lvlText w:val="•"/>
      <w:lvlJc w:val="left"/>
      <w:pPr>
        <w:tabs>
          <w:tab w:val="num" w:pos="1440"/>
        </w:tabs>
        <w:ind w:left="1440" w:hanging="360"/>
      </w:pPr>
      <w:rPr>
        <w:rFonts w:ascii="Arial" w:hAnsi="Arial" w:hint="default"/>
      </w:rPr>
    </w:lvl>
    <w:lvl w:ilvl="2" w:tplc="87FC5402" w:tentative="1">
      <w:start w:val="1"/>
      <w:numFmt w:val="bullet"/>
      <w:lvlText w:val="•"/>
      <w:lvlJc w:val="left"/>
      <w:pPr>
        <w:tabs>
          <w:tab w:val="num" w:pos="2160"/>
        </w:tabs>
        <w:ind w:left="2160" w:hanging="360"/>
      </w:pPr>
      <w:rPr>
        <w:rFonts w:ascii="Arial" w:hAnsi="Arial" w:hint="default"/>
      </w:rPr>
    </w:lvl>
    <w:lvl w:ilvl="3" w:tplc="243451B8" w:tentative="1">
      <w:start w:val="1"/>
      <w:numFmt w:val="bullet"/>
      <w:lvlText w:val="•"/>
      <w:lvlJc w:val="left"/>
      <w:pPr>
        <w:tabs>
          <w:tab w:val="num" w:pos="2880"/>
        </w:tabs>
        <w:ind w:left="2880" w:hanging="360"/>
      </w:pPr>
      <w:rPr>
        <w:rFonts w:ascii="Arial" w:hAnsi="Arial" w:hint="default"/>
      </w:rPr>
    </w:lvl>
    <w:lvl w:ilvl="4" w:tplc="663A245C" w:tentative="1">
      <w:start w:val="1"/>
      <w:numFmt w:val="bullet"/>
      <w:lvlText w:val="•"/>
      <w:lvlJc w:val="left"/>
      <w:pPr>
        <w:tabs>
          <w:tab w:val="num" w:pos="3600"/>
        </w:tabs>
        <w:ind w:left="3600" w:hanging="360"/>
      </w:pPr>
      <w:rPr>
        <w:rFonts w:ascii="Arial" w:hAnsi="Arial" w:hint="default"/>
      </w:rPr>
    </w:lvl>
    <w:lvl w:ilvl="5" w:tplc="4EFEFD48" w:tentative="1">
      <w:start w:val="1"/>
      <w:numFmt w:val="bullet"/>
      <w:lvlText w:val="•"/>
      <w:lvlJc w:val="left"/>
      <w:pPr>
        <w:tabs>
          <w:tab w:val="num" w:pos="4320"/>
        </w:tabs>
        <w:ind w:left="4320" w:hanging="360"/>
      </w:pPr>
      <w:rPr>
        <w:rFonts w:ascii="Arial" w:hAnsi="Arial" w:hint="default"/>
      </w:rPr>
    </w:lvl>
    <w:lvl w:ilvl="6" w:tplc="71ECF0D0" w:tentative="1">
      <w:start w:val="1"/>
      <w:numFmt w:val="bullet"/>
      <w:lvlText w:val="•"/>
      <w:lvlJc w:val="left"/>
      <w:pPr>
        <w:tabs>
          <w:tab w:val="num" w:pos="5040"/>
        </w:tabs>
        <w:ind w:left="5040" w:hanging="360"/>
      </w:pPr>
      <w:rPr>
        <w:rFonts w:ascii="Arial" w:hAnsi="Arial" w:hint="default"/>
      </w:rPr>
    </w:lvl>
    <w:lvl w:ilvl="7" w:tplc="F96C61B6" w:tentative="1">
      <w:start w:val="1"/>
      <w:numFmt w:val="bullet"/>
      <w:lvlText w:val="•"/>
      <w:lvlJc w:val="left"/>
      <w:pPr>
        <w:tabs>
          <w:tab w:val="num" w:pos="5760"/>
        </w:tabs>
        <w:ind w:left="5760" w:hanging="360"/>
      </w:pPr>
      <w:rPr>
        <w:rFonts w:ascii="Arial" w:hAnsi="Arial" w:hint="default"/>
      </w:rPr>
    </w:lvl>
    <w:lvl w:ilvl="8" w:tplc="F2B22E7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FC86308"/>
    <w:multiLevelType w:val="hybridMultilevel"/>
    <w:tmpl w:val="E7ECD57A"/>
    <w:lvl w:ilvl="0" w:tplc="669A9DD0">
      <w:start w:val="1"/>
      <w:numFmt w:val="bullet"/>
      <w:lvlText w:val="•"/>
      <w:lvlJc w:val="left"/>
      <w:pPr>
        <w:tabs>
          <w:tab w:val="num" w:pos="720"/>
        </w:tabs>
        <w:ind w:left="720" w:hanging="360"/>
      </w:pPr>
      <w:rPr>
        <w:rFonts w:ascii="Arial" w:hAnsi="Arial" w:hint="default"/>
      </w:rPr>
    </w:lvl>
    <w:lvl w:ilvl="1" w:tplc="9C40EB34" w:tentative="1">
      <w:start w:val="1"/>
      <w:numFmt w:val="bullet"/>
      <w:lvlText w:val="•"/>
      <w:lvlJc w:val="left"/>
      <w:pPr>
        <w:tabs>
          <w:tab w:val="num" w:pos="1440"/>
        </w:tabs>
        <w:ind w:left="1440" w:hanging="360"/>
      </w:pPr>
      <w:rPr>
        <w:rFonts w:ascii="Arial" w:hAnsi="Arial" w:hint="default"/>
      </w:rPr>
    </w:lvl>
    <w:lvl w:ilvl="2" w:tplc="CC1CDAA4" w:tentative="1">
      <w:start w:val="1"/>
      <w:numFmt w:val="bullet"/>
      <w:lvlText w:val="•"/>
      <w:lvlJc w:val="left"/>
      <w:pPr>
        <w:tabs>
          <w:tab w:val="num" w:pos="2160"/>
        </w:tabs>
        <w:ind w:left="2160" w:hanging="360"/>
      </w:pPr>
      <w:rPr>
        <w:rFonts w:ascii="Arial" w:hAnsi="Arial" w:hint="default"/>
      </w:rPr>
    </w:lvl>
    <w:lvl w:ilvl="3" w:tplc="78086F44" w:tentative="1">
      <w:start w:val="1"/>
      <w:numFmt w:val="bullet"/>
      <w:lvlText w:val="•"/>
      <w:lvlJc w:val="left"/>
      <w:pPr>
        <w:tabs>
          <w:tab w:val="num" w:pos="2880"/>
        </w:tabs>
        <w:ind w:left="2880" w:hanging="360"/>
      </w:pPr>
      <w:rPr>
        <w:rFonts w:ascii="Arial" w:hAnsi="Arial" w:hint="default"/>
      </w:rPr>
    </w:lvl>
    <w:lvl w:ilvl="4" w:tplc="E71CCFAE" w:tentative="1">
      <w:start w:val="1"/>
      <w:numFmt w:val="bullet"/>
      <w:lvlText w:val="•"/>
      <w:lvlJc w:val="left"/>
      <w:pPr>
        <w:tabs>
          <w:tab w:val="num" w:pos="3600"/>
        </w:tabs>
        <w:ind w:left="3600" w:hanging="360"/>
      </w:pPr>
      <w:rPr>
        <w:rFonts w:ascii="Arial" w:hAnsi="Arial" w:hint="default"/>
      </w:rPr>
    </w:lvl>
    <w:lvl w:ilvl="5" w:tplc="E720499E" w:tentative="1">
      <w:start w:val="1"/>
      <w:numFmt w:val="bullet"/>
      <w:lvlText w:val="•"/>
      <w:lvlJc w:val="left"/>
      <w:pPr>
        <w:tabs>
          <w:tab w:val="num" w:pos="4320"/>
        </w:tabs>
        <w:ind w:left="4320" w:hanging="360"/>
      </w:pPr>
      <w:rPr>
        <w:rFonts w:ascii="Arial" w:hAnsi="Arial" w:hint="default"/>
      </w:rPr>
    </w:lvl>
    <w:lvl w:ilvl="6" w:tplc="B28C1390" w:tentative="1">
      <w:start w:val="1"/>
      <w:numFmt w:val="bullet"/>
      <w:lvlText w:val="•"/>
      <w:lvlJc w:val="left"/>
      <w:pPr>
        <w:tabs>
          <w:tab w:val="num" w:pos="5040"/>
        </w:tabs>
        <w:ind w:left="5040" w:hanging="360"/>
      </w:pPr>
      <w:rPr>
        <w:rFonts w:ascii="Arial" w:hAnsi="Arial" w:hint="default"/>
      </w:rPr>
    </w:lvl>
    <w:lvl w:ilvl="7" w:tplc="CCB6215C" w:tentative="1">
      <w:start w:val="1"/>
      <w:numFmt w:val="bullet"/>
      <w:lvlText w:val="•"/>
      <w:lvlJc w:val="left"/>
      <w:pPr>
        <w:tabs>
          <w:tab w:val="num" w:pos="5760"/>
        </w:tabs>
        <w:ind w:left="5760" w:hanging="360"/>
      </w:pPr>
      <w:rPr>
        <w:rFonts w:ascii="Arial" w:hAnsi="Arial" w:hint="default"/>
      </w:rPr>
    </w:lvl>
    <w:lvl w:ilvl="8" w:tplc="2E666E3C" w:tentative="1">
      <w:start w:val="1"/>
      <w:numFmt w:val="bullet"/>
      <w:lvlText w:val="•"/>
      <w:lvlJc w:val="left"/>
      <w:pPr>
        <w:tabs>
          <w:tab w:val="num" w:pos="6480"/>
        </w:tabs>
        <w:ind w:left="6480" w:hanging="360"/>
      </w:pPr>
      <w:rPr>
        <w:rFonts w:ascii="Arial" w:hAnsi="Arial" w:hint="default"/>
      </w:rPr>
    </w:lvl>
  </w:abstractNum>
  <w:num w:numId="1" w16cid:durableId="1546984648">
    <w:abstractNumId w:val="32"/>
  </w:num>
  <w:num w:numId="2" w16cid:durableId="1282103160">
    <w:abstractNumId w:val="0"/>
  </w:num>
  <w:num w:numId="3" w16cid:durableId="1996177451">
    <w:abstractNumId w:val="46"/>
  </w:num>
  <w:num w:numId="4" w16cid:durableId="1565874658">
    <w:abstractNumId w:val="37"/>
  </w:num>
  <w:num w:numId="5" w16cid:durableId="1158424146">
    <w:abstractNumId w:val="31"/>
  </w:num>
  <w:num w:numId="6" w16cid:durableId="344016690">
    <w:abstractNumId w:val="4"/>
  </w:num>
  <w:num w:numId="7" w16cid:durableId="2061200250">
    <w:abstractNumId w:val="12"/>
  </w:num>
  <w:num w:numId="8" w16cid:durableId="1849363220">
    <w:abstractNumId w:val="43"/>
  </w:num>
  <w:num w:numId="9" w16cid:durableId="669334817">
    <w:abstractNumId w:val="34"/>
  </w:num>
  <w:num w:numId="10" w16cid:durableId="2054579499">
    <w:abstractNumId w:val="40"/>
  </w:num>
  <w:num w:numId="11" w16cid:durableId="1389958397">
    <w:abstractNumId w:val="25"/>
  </w:num>
  <w:num w:numId="12" w16cid:durableId="1191577247">
    <w:abstractNumId w:val="33"/>
  </w:num>
  <w:num w:numId="13" w16cid:durableId="378012313">
    <w:abstractNumId w:val="10"/>
  </w:num>
  <w:num w:numId="14" w16cid:durableId="1991866629">
    <w:abstractNumId w:val="24"/>
  </w:num>
  <w:num w:numId="15" w16cid:durableId="1504970433">
    <w:abstractNumId w:val="6"/>
  </w:num>
  <w:num w:numId="16" w16cid:durableId="1649631625">
    <w:abstractNumId w:val="7"/>
  </w:num>
  <w:num w:numId="17" w16cid:durableId="1804425595">
    <w:abstractNumId w:val="18"/>
  </w:num>
  <w:num w:numId="18" w16cid:durableId="1911767524">
    <w:abstractNumId w:val="5"/>
  </w:num>
  <w:num w:numId="19" w16cid:durableId="498156200">
    <w:abstractNumId w:val="38"/>
  </w:num>
  <w:num w:numId="20" w16cid:durableId="955872941">
    <w:abstractNumId w:val="22"/>
  </w:num>
  <w:num w:numId="21" w16cid:durableId="1138257354">
    <w:abstractNumId w:val="30"/>
  </w:num>
  <w:num w:numId="22" w16cid:durableId="1082994059">
    <w:abstractNumId w:val="27"/>
  </w:num>
  <w:num w:numId="23" w16cid:durableId="621152275">
    <w:abstractNumId w:val="13"/>
  </w:num>
  <w:num w:numId="24" w16cid:durableId="879628715">
    <w:abstractNumId w:val="23"/>
  </w:num>
  <w:num w:numId="25" w16cid:durableId="1740247787">
    <w:abstractNumId w:val="2"/>
  </w:num>
  <w:num w:numId="26" w16cid:durableId="3092921">
    <w:abstractNumId w:val="14"/>
  </w:num>
  <w:num w:numId="27" w16cid:durableId="721559781">
    <w:abstractNumId w:val="35"/>
  </w:num>
  <w:num w:numId="28" w16cid:durableId="978268575">
    <w:abstractNumId w:val="42"/>
  </w:num>
  <w:num w:numId="29" w16cid:durableId="165942100">
    <w:abstractNumId w:val="20"/>
  </w:num>
  <w:num w:numId="30" w16cid:durableId="259339780">
    <w:abstractNumId w:val="21"/>
  </w:num>
  <w:num w:numId="31" w16cid:durableId="315913286">
    <w:abstractNumId w:val="11"/>
  </w:num>
  <w:num w:numId="32" w16cid:durableId="183590683">
    <w:abstractNumId w:val="36"/>
  </w:num>
  <w:num w:numId="33" w16cid:durableId="162594882">
    <w:abstractNumId w:val="41"/>
  </w:num>
  <w:num w:numId="34" w16cid:durableId="933175183">
    <w:abstractNumId w:val="8"/>
  </w:num>
  <w:num w:numId="35" w16cid:durableId="1887325972">
    <w:abstractNumId w:val="19"/>
  </w:num>
  <w:num w:numId="36" w16cid:durableId="1316299009">
    <w:abstractNumId w:val="29"/>
  </w:num>
  <w:num w:numId="37" w16cid:durableId="1382246980">
    <w:abstractNumId w:val="15"/>
  </w:num>
  <w:num w:numId="38" w16cid:durableId="145557662">
    <w:abstractNumId w:val="16"/>
  </w:num>
  <w:num w:numId="39" w16cid:durableId="838278061">
    <w:abstractNumId w:val="9"/>
  </w:num>
  <w:num w:numId="40" w16cid:durableId="936182790">
    <w:abstractNumId w:val="45"/>
  </w:num>
  <w:num w:numId="41" w16cid:durableId="1617374383">
    <w:abstractNumId w:val="17"/>
  </w:num>
  <w:num w:numId="42" w16cid:durableId="1770542090">
    <w:abstractNumId w:val="1"/>
  </w:num>
  <w:num w:numId="43" w16cid:durableId="563376047">
    <w:abstractNumId w:val="26"/>
  </w:num>
  <w:num w:numId="44" w16cid:durableId="296497114">
    <w:abstractNumId w:val="28"/>
  </w:num>
  <w:num w:numId="45" w16cid:durableId="1192764457">
    <w:abstractNumId w:val="39"/>
  </w:num>
  <w:num w:numId="46" w16cid:durableId="762334864">
    <w:abstractNumId w:val="3"/>
  </w:num>
  <w:num w:numId="47" w16cid:durableId="1317605788">
    <w:abstractNumId w:val="4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A1D"/>
    <w:rsid w:val="00027C27"/>
    <w:rsid w:val="00054B76"/>
    <w:rsid w:val="00065E69"/>
    <w:rsid w:val="000903AE"/>
    <w:rsid w:val="000A37AC"/>
    <w:rsid w:val="000A6652"/>
    <w:rsid w:val="000C0CF4"/>
    <w:rsid w:val="000C4C18"/>
    <w:rsid w:val="001271AE"/>
    <w:rsid w:val="00162B90"/>
    <w:rsid w:val="00167CF9"/>
    <w:rsid w:val="0018109D"/>
    <w:rsid w:val="00186CEF"/>
    <w:rsid w:val="00193ADB"/>
    <w:rsid w:val="001A1C9D"/>
    <w:rsid w:val="001A55B9"/>
    <w:rsid w:val="001C52F3"/>
    <w:rsid w:val="001D088B"/>
    <w:rsid w:val="001F4FC4"/>
    <w:rsid w:val="00241B27"/>
    <w:rsid w:val="00254B36"/>
    <w:rsid w:val="00263FDA"/>
    <w:rsid w:val="00271ACA"/>
    <w:rsid w:val="0027368E"/>
    <w:rsid w:val="00281579"/>
    <w:rsid w:val="002875C2"/>
    <w:rsid w:val="00295358"/>
    <w:rsid w:val="002B0ADF"/>
    <w:rsid w:val="002C13BE"/>
    <w:rsid w:val="002C3872"/>
    <w:rsid w:val="002E3068"/>
    <w:rsid w:val="00304CAB"/>
    <w:rsid w:val="00306C61"/>
    <w:rsid w:val="00343DE9"/>
    <w:rsid w:val="0035200B"/>
    <w:rsid w:val="00373B82"/>
    <w:rsid w:val="0037582B"/>
    <w:rsid w:val="003C749E"/>
    <w:rsid w:val="003D6E85"/>
    <w:rsid w:val="003D7A92"/>
    <w:rsid w:val="004036E3"/>
    <w:rsid w:val="00404F42"/>
    <w:rsid w:val="004510B8"/>
    <w:rsid w:val="004534F2"/>
    <w:rsid w:val="00461C2F"/>
    <w:rsid w:val="00464849"/>
    <w:rsid w:val="00467B2B"/>
    <w:rsid w:val="00495BD0"/>
    <w:rsid w:val="004C38DA"/>
    <w:rsid w:val="004E0D6E"/>
    <w:rsid w:val="004E772D"/>
    <w:rsid w:val="00544351"/>
    <w:rsid w:val="0054467B"/>
    <w:rsid w:val="00554903"/>
    <w:rsid w:val="005624AB"/>
    <w:rsid w:val="0056578C"/>
    <w:rsid w:val="00575FAC"/>
    <w:rsid w:val="0058111C"/>
    <w:rsid w:val="0058385D"/>
    <w:rsid w:val="0059677F"/>
    <w:rsid w:val="005C04D9"/>
    <w:rsid w:val="005C60E2"/>
    <w:rsid w:val="005E67FE"/>
    <w:rsid w:val="00623D92"/>
    <w:rsid w:val="00635692"/>
    <w:rsid w:val="00641436"/>
    <w:rsid w:val="0065003F"/>
    <w:rsid w:val="00682410"/>
    <w:rsid w:val="006A37FB"/>
    <w:rsid w:val="006E32A9"/>
    <w:rsid w:val="006F4867"/>
    <w:rsid w:val="00704A68"/>
    <w:rsid w:val="007101BF"/>
    <w:rsid w:val="00725F67"/>
    <w:rsid w:val="0073293D"/>
    <w:rsid w:val="00741A8B"/>
    <w:rsid w:val="00745B3F"/>
    <w:rsid w:val="00760595"/>
    <w:rsid w:val="007E23CF"/>
    <w:rsid w:val="007E75BF"/>
    <w:rsid w:val="007E7CE4"/>
    <w:rsid w:val="00801408"/>
    <w:rsid w:val="00803F88"/>
    <w:rsid w:val="0085332E"/>
    <w:rsid w:val="0085681D"/>
    <w:rsid w:val="00857548"/>
    <w:rsid w:val="00897DE5"/>
    <w:rsid w:val="008A2FBE"/>
    <w:rsid w:val="008A3D39"/>
    <w:rsid w:val="008C2862"/>
    <w:rsid w:val="008E70F5"/>
    <w:rsid w:val="00946D3D"/>
    <w:rsid w:val="00993786"/>
    <w:rsid w:val="009A242B"/>
    <w:rsid w:val="009A6363"/>
    <w:rsid w:val="009B7615"/>
    <w:rsid w:val="00A215D2"/>
    <w:rsid w:val="00A374FD"/>
    <w:rsid w:val="00A4082F"/>
    <w:rsid w:val="00A45AF9"/>
    <w:rsid w:val="00A66A75"/>
    <w:rsid w:val="00A7499D"/>
    <w:rsid w:val="00AA1A1D"/>
    <w:rsid w:val="00AA2203"/>
    <w:rsid w:val="00AA7410"/>
    <w:rsid w:val="00AC240A"/>
    <w:rsid w:val="00AE4BE2"/>
    <w:rsid w:val="00B32EA1"/>
    <w:rsid w:val="00B51BDC"/>
    <w:rsid w:val="00B561C0"/>
    <w:rsid w:val="00B764D7"/>
    <w:rsid w:val="00B773CE"/>
    <w:rsid w:val="00BA34CA"/>
    <w:rsid w:val="00BE2AFC"/>
    <w:rsid w:val="00C02E9F"/>
    <w:rsid w:val="00C03C50"/>
    <w:rsid w:val="00C164AC"/>
    <w:rsid w:val="00C50732"/>
    <w:rsid w:val="00C665BD"/>
    <w:rsid w:val="00C91823"/>
    <w:rsid w:val="00CA7E0F"/>
    <w:rsid w:val="00CB572D"/>
    <w:rsid w:val="00CF1AAB"/>
    <w:rsid w:val="00D008AB"/>
    <w:rsid w:val="00D211D3"/>
    <w:rsid w:val="00D342B7"/>
    <w:rsid w:val="00D47AD5"/>
    <w:rsid w:val="00D93AFA"/>
    <w:rsid w:val="00DF74A2"/>
    <w:rsid w:val="00E238B6"/>
    <w:rsid w:val="00E27E42"/>
    <w:rsid w:val="00E304AF"/>
    <w:rsid w:val="00E60AE9"/>
    <w:rsid w:val="00E6547B"/>
    <w:rsid w:val="00EC07B9"/>
    <w:rsid w:val="00ED1235"/>
    <w:rsid w:val="00EE3E95"/>
    <w:rsid w:val="00EE4A6F"/>
    <w:rsid w:val="00EE6CCE"/>
    <w:rsid w:val="00F14151"/>
    <w:rsid w:val="00F26584"/>
    <w:rsid w:val="00F41B72"/>
    <w:rsid w:val="00F51989"/>
    <w:rsid w:val="00F51E36"/>
    <w:rsid w:val="00F57736"/>
    <w:rsid w:val="00F75019"/>
    <w:rsid w:val="00FA4BC1"/>
    <w:rsid w:val="00FC2EF8"/>
    <w:rsid w:val="00FC3958"/>
    <w:rsid w:val="00FD4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88B43"/>
  <w15:chartTrackingRefBased/>
  <w15:docId w15:val="{AB7011EB-6BDB-49E7-9B83-E853416AB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09D"/>
    <w:pPr>
      <w:spacing w:after="160"/>
      <w:ind w:left="-672"/>
    </w:pPr>
    <w:rPr>
      <w:rFonts w:ascii="Arial" w:hAnsi="Arial" w:cs="Times New Roman"/>
      <w:color w:val="000000" w:themeColor="text1"/>
      <w:sz w:val="24"/>
      <w:szCs w:val="20"/>
    </w:rPr>
  </w:style>
  <w:style w:type="paragraph" w:styleId="Heading1">
    <w:name w:val="heading 1"/>
    <w:aliases w:val="Outline1"/>
    <w:basedOn w:val="Normal"/>
    <w:next w:val="Normal"/>
    <w:link w:val="Heading1Char"/>
    <w:qFormat/>
    <w:rsid w:val="009A242B"/>
    <w:pPr>
      <w:numPr>
        <w:numId w:val="2"/>
      </w:numPr>
      <w:spacing w:after="240"/>
      <w:outlineLvl w:val="0"/>
    </w:pPr>
    <w:rPr>
      <w:kern w:val="24"/>
      <w:sz w:val="32"/>
    </w:rPr>
  </w:style>
  <w:style w:type="paragraph" w:styleId="Heading2">
    <w:name w:val="heading 2"/>
    <w:aliases w:val="Outline2"/>
    <w:basedOn w:val="Normal"/>
    <w:next w:val="Normal"/>
    <w:link w:val="Heading2Char"/>
    <w:qFormat/>
    <w:rsid w:val="009A242B"/>
    <w:pPr>
      <w:numPr>
        <w:ilvl w:val="1"/>
        <w:numId w:val="2"/>
      </w:numPr>
      <w:outlineLvl w:val="1"/>
    </w:pPr>
    <w:rPr>
      <w:kern w:val="24"/>
    </w:rPr>
  </w:style>
  <w:style w:type="paragraph" w:styleId="Heading3">
    <w:name w:val="heading 3"/>
    <w:aliases w:val="Outline3"/>
    <w:basedOn w:val="Normal"/>
    <w:next w:val="Normal"/>
    <w:link w:val="Heading3Char"/>
    <w:qFormat/>
    <w:rsid w:val="009A242B"/>
    <w:pPr>
      <w:numPr>
        <w:ilvl w:val="2"/>
        <w:numId w:val="2"/>
      </w:numPr>
      <w:outlineLvl w:val="2"/>
    </w:pPr>
    <w:rPr>
      <w:kern w:val="24"/>
    </w:rPr>
  </w:style>
  <w:style w:type="paragraph" w:styleId="Heading5">
    <w:name w:val="heading 5"/>
    <w:basedOn w:val="Normal"/>
    <w:next w:val="Normal"/>
    <w:link w:val="Heading5Char"/>
    <w:uiPriority w:val="9"/>
    <w:semiHidden/>
    <w:unhideWhenUsed/>
    <w:qFormat/>
    <w:rsid w:val="0073293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uiPriority w:val="99"/>
    <w:rsid w:val="00C91823"/>
    <w:pPr>
      <w:tabs>
        <w:tab w:val="center" w:pos="4153"/>
        <w:tab w:val="right" w:pos="8306"/>
      </w:tabs>
    </w:pPr>
  </w:style>
  <w:style w:type="character" w:customStyle="1" w:styleId="HeaderChar">
    <w:name w:val="Header Char"/>
    <w:basedOn w:val="DefaultParagraphFont"/>
    <w:link w:val="Header"/>
    <w:uiPriority w:val="99"/>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9A242B"/>
    <w:rPr>
      <w:rFonts w:ascii="Arial" w:hAnsi="Arial" w:cs="Times New Roman"/>
      <w:color w:val="000000" w:themeColor="text1"/>
      <w:kern w:val="24"/>
      <w:sz w:val="32"/>
      <w:szCs w:val="20"/>
    </w:rPr>
  </w:style>
  <w:style w:type="character" w:customStyle="1" w:styleId="Heading2Char">
    <w:name w:val="Heading 2 Char"/>
    <w:aliases w:val="Outline2 Char"/>
    <w:basedOn w:val="DefaultParagraphFont"/>
    <w:link w:val="Heading2"/>
    <w:rsid w:val="00C91823"/>
    <w:rPr>
      <w:rFonts w:ascii="Arial" w:hAnsi="Arial" w:cs="Times New Roman"/>
      <w:color w:val="000000" w:themeColor="text1"/>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color w:val="000000" w:themeColor="text1"/>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table" w:styleId="TableGrid">
    <w:name w:val="Table Grid"/>
    <w:basedOn w:val="TableNormal"/>
    <w:uiPriority w:val="39"/>
    <w:rsid w:val="00495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1B27"/>
    <w:rPr>
      <w:sz w:val="16"/>
      <w:szCs w:val="16"/>
    </w:rPr>
  </w:style>
  <w:style w:type="paragraph" w:styleId="CommentText">
    <w:name w:val="annotation text"/>
    <w:basedOn w:val="Normal"/>
    <w:link w:val="CommentTextChar"/>
    <w:uiPriority w:val="99"/>
    <w:unhideWhenUsed/>
    <w:rsid w:val="00241B27"/>
    <w:rPr>
      <w:sz w:val="20"/>
    </w:rPr>
  </w:style>
  <w:style w:type="character" w:customStyle="1" w:styleId="CommentTextChar">
    <w:name w:val="Comment Text Char"/>
    <w:basedOn w:val="DefaultParagraphFont"/>
    <w:link w:val="CommentText"/>
    <w:uiPriority w:val="99"/>
    <w:rsid w:val="00241B27"/>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241B27"/>
    <w:rPr>
      <w:b/>
      <w:bCs/>
    </w:rPr>
  </w:style>
  <w:style w:type="character" w:customStyle="1" w:styleId="CommentSubjectChar">
    <w:name w:val="Comment Subject Char"/>
    <w:basedOn w:val="CommentTextChar"/>
    <w:link w:val="CommentSubject"/>
    <w:uiPriority w:val="99"/>
    <w:semiHidden/>
    <w:rsid w:val="00241B27"/>
    <w:rPr>
      <w:rFonts w:ascii="Arial" w:hAnsi="Arial" w:cs="Times New Roman"/>
      <w:b/>
      <w:bCs/>
      <w:sz w:val="20"/>
      <w:szCs w:val="20"/>
    </w:rPr>
  </w:style>
  <w:style w:type="paragraph" w:styleId="BalloonText">
    <w:name w:val="Balloon Text"/>
    <w:basedOn w:val="Normal"/>
    <w:link w:val="BalloonTextChar"/>
    <w:uiPriority w:val="99"/>
    <w:semiHidden/>
    <w:unhideWhenUsed/>
    <w:rsid w:val="00241B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B27"/>
    <w:rPr>
      <w:rFonts w:ascii="Segoe UI" w:hAnsi="Segoe UI" w:cs="Segoe UI"/>
      <w:sz w:val="18"/>
      <w:szCs w:val="18"/>
    </w:rPr>
  </w:style>
  <w:style w:type="paragraph" w:styleId="ListParagraph">
    <w:name w:val="List Paragraph"/>
    <w:basedOn w:val="Normal"/>
    <w:uiPriority w:val="34"/>
    <w:qFormat/>
    <w:rsid w:val="00AC240A"/>
    <w:pPr>
      <w:ind w:left="720"/>
      <w:contextualSpacing/>
    </w:pPr>
  </w:style>
  <w:style w:type="paragraph" w:styleId="Subtitle">
    <w:name w:val="Subtitle"/>
    <w:basedOn w:val="Normal"/>
    <w:next w:val="Normal"/>
    <w:link w:val="SubtitleChar"/>
    <w:uiPriority w:val="11"/>
    <w:qFormat/>
    <w:rsid w:val="009A242B"/>
    <w:pPr>
      <w:numPr>
        <w:ilvl w:val="1"/>
      </w:numPr>
      <w:ind w:left="-686"/>
    </w:pPr>
    <w:rPr>
      <w:rFonts w:eastAsiaTheme="minorEastAsia" w:cstheme="minorBidi"/>
      <w:spacing w:val="15"/>
      <w:sz w:val="28"/>
      <w:szCs w:val="22"/>
    </w:rPr>
  </w:style>
  <w:style w:type="character" w:customStyle="1" w:styleId="SubtitleChar">
    <w:name w:val="Subtitle Char"/>
    <w:basedOn w:val="DefaultParagraphFont"/>
    <w:link w:val="Subtitle"/>
    <w:uiPriority w:val="11"/>
    <w:rsid w:val="009A242B"/>
    <w:rPr>
      <w:rFonts w:ascii="Arial" w:eastAsiaTheme="minorEastAsia" w:hAnsi="Arial"/>
      <w:color w:val="000000" w:themeColor="text1"/>
      <w:spacing w:val="15"/>
      <w:sz w:val="28"/>
    </w:rPr>
  </w:style>
  <w:style w:type="character" w:customStyle="1" w:styleId="Heading5Char">
    <w:name w:val="Heading 5 Char"/>
    <w:basedOn w:val="DefaultParagraphFont"/>
    <w:link w:val="Heading5"/>
    <w:uiPriority w:val="9"/>
    <w:semiHidden/>
    <w:rsid w:val="0073293D"/>
    <w:rPr>
      <w:rFonts w:asciiTheme="majorHAnsi" w:eastAsiaTheme="majorEastAsia" w:hAnsiTheme="majorHAnsi" w:cstheme="majorBidi"/>
      <w:color w:val="2E74B5" w:themeColor="accent1" w:themeShade="BF"/>
      <w:sz w:val="24"/>
      <w:szCs w:val="20"/>
    </w:rPr>
  </w:style>
  <w:style w:type="paragraph" w:styleId="BodyText">
    <w:name w:val="Body Text"/>
    <w:basedOn w:val="Normal"/>
    <w:link w:val="BodyTextChar"/>
    <w:uiPriority w:val="1"/>
    <w:qFormat/>
    <w:rsid w:val="0073293D"/>
    <w:pPr>
      <w:widowControl w:val="0"/>
      <w:autoSpaceDE w:val="0"/>
      <w:autoSpaceDN w:val="0"/>
      <w:spacing w:after="0"/>
      <w:ind w:left="0"/>
    </w:pPr>
    <w:rPr>
      <w:rFonts w:eastAsia="Arial" w:cs="Arial"/>
      <w:color w:val="auto"/>
      <w:szCs w:val="28"/>
      <w:lang w:eastAsia="en-GB" w:bidi="en-GB"/>
    </w:rPr>
  </w:style>
  <w:style w:type="character" w:customStyle="1" w:styleId="BodyTextChar">
    <w:name w:val="Body Text Char"/>
    <w:basedOn w:val="DefaultParagraphFont"/>
    <w:link w:val="BodyText"/>
    <w:uiPriority w:val="1"/>
    <w:rsid w:val="0073293D"/>
    <w:rPr>
      <w:rFonts w:ascii="Arial" w:eastAsia="Arial" w:hAnsi="Arial" w:cs="Arial"/>
      <w:sz w:val="24"/>
      <w:szCs w:val="28"/>
      <w:lang w:eastAsia="en-GB" w:bidi="en-GB"/>
    </w:rPr>
  </w:style>
  <w:style w:type="paragraph" w:customStyle="1" w:styleId="Cellheading">
    <w:name w:val="Cell heading"/>
    <w:basedOn w:val="Normal"/>
    <w:qFormat/>
    <w:rsid w:val="0073293D"/>
    <w:pPr>
      <w:spacing w:after="120" w:line="259" w:lineRule="auto"/>
      <w:ind w:left="0"/>
    </w:pPr>
    <w:rPr>
      <w:rFonts w:eastAsiaTheme="minorHAnsi" w:cs="Arial"/>
      <w:b/>
      <w:bCs/>
      <w:color w:val="auto"/>
      <w:szCs w:val="24"/>
    </w:rPr>
  </w:style>
  <w:style w:type="paragraph" w:styleId="Title">
    <w:name w:val="Title"/>
    <w:basedOn w:val="Normal"/>
    <w:next w:val="Normal"/>
    <w:link w:val="TitleChar"/>
    <w:uiPriority w:val="10"/>
    <w:qFormat/>
    <w:rsid w:val="00065E69"/>
    <w:rPr>
      <w:color w:val="009CBD"/>
      <w:sz w:val="40"/>
      <w:szCs w:val="40"/>
    </w:rPr>
  </w:style>
  <w:style w:type="character" w:customStyle="1" w:styleId="TitleChar">
    <w:name w:val="Title Char"/>
    <w:basedOn w:val="DefaultParagraphFont"/>
    <w:link w:val="Title"/>
    <w:uiPriority w:val="10"/>
    <w:rsid w:val="00065E69"/>
    <w:rPr>
      <w:rFonts w:ascii="Arial" w:hAnsi="Arial" w:cs="Times New Roman"/>
      <w:color w:val="009CBD"/>
      <w:sz w:val="40"/>
      <w:szCs w:val="40"/>
    </w:rPr>
  </w:style>
  <w:style w:type="character" w:styleId="PageNumber">
    <w:name w:val="page number"/>
    <w:basedOn w:val="DefaultParagraphFont"/>
    <w:uiPriority w:val="99"/>
    <w:semiHidden/>
    <w:unhideWhenUsed/>
    <w:rsid w:val="00343DE9"/>
  </w:style>
  <w:style w:type="paragraph" w:styleId="FootnoteText">
    <w:name w:val="footnote text"/>
    <w:basedOn w:val="Normal"/>
    <w:link w:val="FootnoteTextChar"/>
    <w:uiPriority w:val="99"/>
    <w:unhideWhenUsed/>
    <w:rsid w:val="00CB572D"/>
    <w:pPr>
      <w:spacing w:after="0"/>
    </w:pPr>
    <w:rPr>
      <w:sz w:val="20"/>
    </w:rPr>
  </w:style>
  <w:style w:type="character" w:customStyle="1" w:styleId="FootnoteTextChar">
    <w:name w:val="Footnote Text Char"/>
    <w:basedOn w:val="DefaultParagraphFont"/>
    <w:link w:val="FootnoteText"/>
    <w:uiPriority w:val="99"/>
    <w:rsid w:val="00CB572D"/>
    <w:rPr>
      <w:rFonts w:ascii="Arial" w:hAnsi="Arial" w:cs="Times New Roman"/>
      <w:color w:val="000000" w:themeColor="text1"/>
      <w:sz w:val="20"/>
      <w:szCs w:val="20"/>
    </w:rPr>
  </w:style>
  <w:style w:type="character" w:styleId="FootnoteReference">
    <w:name w:val="footnote reference"/>
    <w:basedOn w:val="DefaultParagraphFont"/>
    <w:uiPriority w:val="99"/>
    <w:semiHidden/>
    <w:unhideWhenUsed/>
    <w:rsid w:val="00CB572D"/>
    <w:rPr>
      <w:vertAlign w:val="superscript"/>
    </w:rPr>
  </w:style>
  <w:style w:type="paragraph" w:styleId="TOCHeading">
    <w:name w:val="TOC Heading"/>
    <w:basedOn w:val="Heading1"/>
    <w:next w:val="Normal"/>
    <w:uiPriority w:val="39"/>
    <w:unhideWhenUsed/>
    <w:qFormat/>
    <w:rsid w:val="00CB572D"/>
    <w:pPr>
      <w:keepNext/>
      <w:keepLines/>
      <w:numPr>
        <w:numId w:val="0"/>
      </w:numPr>
      <w:spacing w:before="240" w:after="0" w:line="259" w:lineRule="auto"/>
      <w:outlineLvl w:val="9"/>
    </w:pPr>
    <w:rPr>
      <w:rFonts w:asciiTheme="majorHAnsi" w:eastAsiaTheme="majorEastAsia" w:hAnsiTheme="majorHAnsi" w:cstheme="majorBidi"/>
      <w:color w:val="2E74B5" w:themeColor="accent1" w:themeShade="BF"/>
      <w:kern w:val="0"/>
      <w:szCs w:val="32"/>
      <w:lang w:val="en-US"/>
    </w:rPr>
  </w:style>
  <w:style w:type="paragraph" w:styleId="TOC1">
    <w:name w:val="toc 1"/>
    <w:basedOn w:val="Normal"/>
    <w:next w:val="Normal"/>
    <w:autoRedefine/>
    <w:uiPriority w:val="39"/>
    <w:unhideWhenUsed/>
    <w:rsid w:val="00CB572D"/>
    <w:pPr>
      <w:spacing w:after="100"/>
      <w:ind w:left="0"/>
    </w:pPr>
  </w:style>
  <w:style w:type="character" w:styleId="Hyperlink">
    <w:name w:val="Hyperlink"/>
    <w:basedOn w:val="DefaultParagraphFont"/>
    <w:uiPriority w:val="99"/>
    <w:unhideWhenUsed/>
    <w:rsid w:val="00CB572D"/>
    <w:rPr>
      <w:color w:val="0563C1" w:themeColor="hyperlink"/>
      <w:u w:val="single"/>
    </w:rPr>
  </w:style>
  <w:style w:type="character" w:styleId="FollowedHyperlink">
    <w:name w:val="FollowedHyperlink"/>
    <w:basedOn w:val="DefaultParagraphFont"/>
    <w:uiPriority w:val="99"/>
    <w:semiHidden/>
    <w:unhideWhenUsed/>
    <w:rsid w:val="0027368E"/>
    <w:rPr>
      <w:color w:val="954F72" w:themeColor="followedHyperlink"/>
      <w:u w:val="single"/>
    </w:rPr>
  </w:style>
  <w:style w:type="character" w:styleId="Strong">
    <w:name w:val="Strong"/>
    <w:basedOn w:val="DefaultParagraphFont"/>
    <w:uiPriority w:val="22"/>
    <w:qFormat/>
    <w:rsid w:val="00725F67"/>
    <w:rPr>
      <w:b/>
      <w:bCs/>
    </w:rPr>
  </w:style>
  <w:style w:type="paragraph" w:styleId="NormalWeb">
    <w:name w:val="Normal (Web)"/>
    <w:basedOn w:val="Normal"/>
    <w:uiPriority w:val="99"/>
    <w:semiHidden/>
    <w:unhideWhenUsed/>
    <w:rsid w:val="005C60E2"/>
    <w:pPr>
      <w:spacing w:before="100" w:beforeAutospacing="1" w:after="100" w:afterAutospacing="1"/>
      <w:ind w:left="0"/>
    </w:pPr>
    <w:rPr>
      <w:rFonts w:ascii="Times New Roman" w:eastAsiaTheme="minorEastAsia" w:hAnsi="Times New Roman"/>
      <w:color w:val="auto"/>
      <w:szCs w:val="24"/>
      <w:lang w:eastAsia="en-GB"/>
    </w:rPr>
  </w:style>
  <w:style w:type="paragraph" w:styleId="Revision">
    <w:name w:val="Revision"/>
    <w:hidden/>
    <w:uiPriority w:val="99"/>
    <w:semiHidden/>
    <w:rsid w:val="006F4867"/>
    <w:rPr>
      <w:rFonts w:ascii="Arial" w:hAnsi="Arial" w:cs="Times New Roman"/>
      <w:color w:val="000000" w:themeColor="text1"/>
      <w:sz w:val="24"/>
      <w:szCs w:val="20"/>
    </w:rPr>
  </w:style>
  <w:style w:type="character" w:styleId="UnresolvedMention">
    <w:name w:val="Unresolved Mention"/>
    <w:basedOn w:val="DefaultParagraphFont"/>
    <w:uiPriority w:val="99"/>
    <w:semiHidden/>
    <w:unhideWhenUsed/>
    <w:rsid w:val="00565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11421">
      <w:bodyDiv w:val="1"/>
      <w:marLeft w:val="0"/>
      <w:marRight w:val="0"/>
      <w:marTop w:val="0"/>
      <w:marBottom w:val="0"/>
      <w:divBdr>
        <w:top w:val="none" w:sz="0" w:space="0" w:color="auto"/>
        <w:left w:val="none" w:sz="0" w:space="0" w:color="auto"/>
        <w:bottom w:val="none" w:sz="0" w:space="0" w:color="auto"/>
        <w:right w:val="none" w:sz="0" w:space="0" w:color="auto"/>
      </w:divBdr>
      <w:divsChild>
        <w:div w:id="70851569">
          <w:marLeft w:val="1008"/>
          <w:marRight w:val="0"/>
          <w:marTop w:val="58"/>
          <w:marBottom w:val="0"/>
          <w:divBdr>
            <w:top w:val="none" w:sz="0" w:space="0" w:color="auto"/>
            <w:left w:val="none" w:sz="0" w:space="0" w:color="auto"/>
            <w:bottom w:val="none" w:sz="0" w:space="0" w:color="auto"/>
            <w:right w:val="none" w:sz="0" w:space="0" w:color="auto"/>
          </w:divBdr>
        </w:div>
        <w:div w:id="271517366">
          <w:marLeft w:val="1008"/>
          <w:marRight w:val="0"/>
          <w:marTop w:val="58"/>
          <w:marBottom w:val="0"/>
          <w:divBdr>
            <w:top w:val="none" w:sz="0" w:space="0" w:color="auto"/>
            <w:left w:val="none" w:sz="0" w:space="0" w:color="auto"/>
            <w:bottom w:val="none" w:sz="0" w:space="0" w:color="auto"/>
            <w:right w:val="none" w:sz="0" w:space="0" w:color="auto"/>
          </w:divBdr>
        </w:div>
        <w:div w:id="293828128">
          <w:marLeft w:val="662"/>
          <w:marRight w:val="0"/>
          <w:marTop w:val="58"/>
          <w:marBottom w:val="0"/>
          <w:divBdr>
            <w:top w:val="none" w:sz="0" w:space="0" w:color="auto"/>
            <w:left w:val="none" w:sz="0" w:space="0" w:color="auto"/>
            <w:bottom w:val="none" w:sz="0" w:space="0" w:color="auto"/>
            <w:right w:val="none" w:sz="0" w:space="0" w:color="auto"/>
          </w:divBdr>
        </w:div>
        <w:div w:id="784735195">
          <w:marLeft w:val="662"/>
          <w:marRight w:val="0"/>
          <w:marTop w:val="58"/>
          <w:marBottom w:val="0"/>
          <w:divBdr>
            <w:top w:val="none" w:sz="0" w:space="0" w:color="auto"/>
            <w:left w:val="none" w:sz="0" w:space="0" w:color="auto"/>
            <w:bottom w:val="none" w:sz="0" w:space="0" w:color="auto"/>
            <w:right w:val="none" w:sz="0" w:space="0" w:color="auto"/>
          </w:divBdr>
        </w:div>
        <w:div w:id="1310595963">
          <w:marLeft w:val="1008"/>
          <w:marRight w:val="0"/>
          <w:marTop w:val="58"/>
          <w:marBottom w:val="0"/>
          <w:divBdr>
            <w:top w:val="none" w:sz="0" w:space="0" w:color="auto"/>
            <w:left w:val="none" w:sz="0" w:space="0" w:color="auto"/>
            <w:bottom w:val="none" w:sz="0" w:space="0" w:color="auto"/>
            <w:right w:val="none" w:sz="0" w:space="0" w:color="auto"/>
          </w:divBdr>
        </w:div>
        <w:div w:id="1680233403">
          <w:marLeft w:val="1008"/>
          <w:marRight w:val="0"/>
          <w:marTop w:val="58"/>
          <w:marBottom w:val="0"/>
          <w:divBdr>
            <w:top w:val="none" w:sz="0" w:space="0" w:color="auto"/>
            <w:left w:val="none" w:sz="0" w:space="0" w:color="auto"/>
            <w:bottom w:val="none" w:sz="0" w:space="0" w:color="auto"/>
            <w:right w:val="none" w:sz="0" w:space="0" w:color="auto"/>
          </w:divBdr>
        </w:div>
        <w:div w:id="1937980980">
          <w:marLeft w:val="1008"/>
          <w:marRight w:val="0"/>
          <w:marTop w:val="58"/>
          <w:marBottom w:val="0"/>
          <w:divBdr>
            <w:top w:val="none" w:sz="0" w:space="0" w:color="auto"/>
            <w:left w:val="none" w:sz="0" w:space="0" w:color="auto"/>
            <w:bottom w:val="none" w:sz="0" w:space="0" w:color="auto"/>
            <w:right w:val="none" w:sz="0" w:space="0" w:color="auto"/>
          </w:divBdr>
        </w:div>
      </w:divsChild>
    </w:div>
    <w:div w:id="245455204">
      <w:bodyDiv w:val="1"/>
      <w:marLeft w:val="0"/>
      <w:marRight w:val="0"/>
      <w:marTop w:val="0"/>
      <w:marBottom w:val="0"/>
      <w:divBdr>
        <w:top w:val="none" w:sz="0" w:space="0" w:color="auto"/>
        <w:left w:val="none" w:sz="0" w:space="0" w:color="auto"/>
        <w:bottom w:val="none" w:sz="0" w:space="0" w:color="auto"/>
        <w:right w:val="none" w:sz="0" w:space="0" w:color="auto"/>
      </w:divBdr>
      <w:divsChild>
        <w:div w:id="155196498">
          <w:marLeft w:val="1008"/>
          <w:marRight w:val="0"/>
          <w:marTop w:val="58"/>
          <w:marBottom w:val="0"/>
          <w:divBdr>
            <w:top w:val="none" w:sz="0" w:space="0" w:color="auto"/>
            <w:left w:val="none" w:sz="0" w:space="0" w:color="auto"/>
            <w:bottom w:val="none" w:sz="0" w:space="0" w:color="auto"/>
            <w:right w:val="none" w:sz="0" w:space="0" w:color="auto"/>
          </w:divBdr>
        </w:div>
        <w:div w:id="258412822">
          <w:marLeft w:val="1008"/>
          <w:marRight w:val="0"/>
          <w:marTop w:val="58"/>
          <w:marBottom w:val="0"/>
          <w:divBdr>
            <w:top w:val="none" w:sz="0" w:space="0" w:color="auto"/>
            <w:left w:val="none" w:sz="0" w:space="0" w:color="auto"/>
            <w:bottom w:val="none" w:sz="0" w:space="0" w:color="auto"/>
            <w:right w:val="none" w:sz="0" w:space="0" w:color="auto"/>
          </w:divBdr>
        </w:div>
        <w:div w:id="685522627">
          <w:marLeft w:val="1008"/>
          <w:marRight w:val="0"/>
          <w:marTop w:val="58"/>
          <w:marBottom w:val="0"/>
          <w:divBdr>
            <w:top w:val="none" w:sz="0" w:space="0" w:color="auto"/>
            <w:left w:val="none" w:sz="0" w:space="0" w:color="auto"/>
            <w:bottom w:val="none" w:sz="0" w:space="0" w:color="auto"/>
            <w:right w:val="none" w:sz="0" w:space="0" w:color="auto"/>
          </w:divBdr>
        </w:div>
        <w:div w:id="814298821">
          <w:marLeft w:val="1008"/>
          <w:marRight w:val="0"/>
          <w:marTop w:val="58"/>
          <w:marBottom w:val="0"/>
          <w:divBdr>
            <w:top w:val="none" w:sz="0" w:space="0" w:color="auto"/>
            <w:left w:val="none" w:sz="0" w:space="0" w:color="auto"/>
            <w:bottom w:val="none" w:sz="0" w:space="0" w:color="auto"/>
            <w:right w:val="none" w:sz="0" w:space="0" w:color="auto"/>
          </w:divBdr>
        </w:div>
        <w:div w:id="1500463839">
          <w:marLeft w:val="1008"/>
          <w:marRight w:val="0"/>
          <w:marTop w:val="58"/>
          <w:marBottom w:val="0"/>
          <w:divBdr>
            <w:top w:val="none" w:sz="0" w:space="0" w:color="auto"/>
            <w:left w:val="none" w:sz="0" w:space="0" w:color="auto"/>
            <w:bottom w:val="none" w:sz="0" w:space="0" w:color="auto"/>
            <w:right w:val="none" w:sz="0" w:space="0" w:color="auto"/>
          </w:divBdr>
        </w:div>
        <w:div w:id="1622031221">
          <w:marLeft w:val="1008"/>
          <w:marRight w:val="0"/>
          <w:marTop w:val="58"/>
          <w:marBottom w:val="0"/>
          <w:divBdr>
            <w:top w:val="none" w:sz="0" w:space="0" w:color="auto"/>
            <w:left w:val="none" w:sz="0" w:space="0" w:color="auto"/>
            <w:bottom w:val="none" w:sz="0" w:space="0" w:color="auto"/>
            <w:right w:val="none" w:sz="0" w:space="0" w:color="auto"/>
          </w:divBdr>
        </w:div>
        <w:div w:id="2043508095">
          <w:marLeft w:val="1008"/>
          <w:marRight w:val="0"/>
          <w:marTop w:val="58"/>
          <w:marBottom w:val="0"/>
          <w:divBdr>
            <w:top w:val="none" w:sz="0" w:space="0" w:color="auto"/>
            <w:left w:val="none" w:sz="0" w:space="0" w:color="auto"/>
            <w:bottom w:val="none" w:sz="0" w:space="0" w:color="auto"/>
            <w:right w:val="none" w:sz="0" w:space="0" w:color="auto"/>
          </w:divBdr>
        </w:div>
      </w:divsChild>
    </w:div>
    <w:div w:id="426510859">
      <w:bodyDiv w:val="1"/>
      <w:marLeft w:val="0"/>
      <w:marRight w:val="0"/>
      <w:marTop w:val="0"/>
      <w:marBottom w:val="0"/>
      <w:divBdr>
        <w:top w:val="none" w:sz="0" w:space="0" w:color="auto"/>
        <w:left w:val="none" w:sz="0" w:space="0" w:color="auto"/>
        <w:bottom w:val="none" w:sz="0" w:space="0" w:color="auto"/>
        <w:right w:val="none" w:sz="0" w:space="0" w:color="auto"/>
      </w:divBdr>
    </w:div>
    <w:div w:id="462817126">
      <w:bodyDiv w:val="1"/>
      <w:marLeft w:val="0"/>
      <w:marRight w:val="0"/>
      <w:marTop w:val="0"/>
      <w:marBottom w:val="0"/>
      <w:divBdr>
        <w:top w:val="none" w:sz="0" w:space="0" w:color="auto"/>
        <w:left w:val="none" w:sz="0" w:space="0" w:color="auto"/>
        <w:bottom w:val="none" w:sz="0" w:space="0" w:color="auto"/>
        <w:right w:val="none" w:sz="0" w:space="0" w:color="auto"/>
      </w:divBdr>
    </w:div>
    <w:div w:id="681475834">
      <w:bodyDiv w:val="1"/>
      <w:marLeft w:val="0"/>
      <w:marRight w:val="0"/>
      <w:marTop w:val="0"/>
      <w:marBottom w:val="0"/>
      <w:divBdr>
        <w:top w:val="none" w:sz="0" w:space="0" w:color="auto"/>
        <w:left w:val="none" w:sz="0" w:space="0" w:color="auto"/>
        <w:bottom w:val="none" w:sz="0" w:space="0" w:color="auto"/>
        <w:right w:val="none" w:sz="0" w:space="0" w:color="auto"/>
      </w:divBdr>
      <w:divsChild>
        <w:div w:id="90274248">
          <w:marLeft w:val="302"/>
          <w:marRight w:val="0"/>
          <w:marTop w:val="58"/>
          <w:marBottom w:val="0"/>
          <w:divBdr>
            <w:top w:val="none" w:sz="0" w:space="0" w:color="auto"/>
            <w:left w:val="none" w:sz="0" w:space="0" w:color="auto"/>
            <w:bottom w:val="none" w:sz="0" w:space="0" w:color="auto"/>
            <w:right w:val="none" w:sz="0" w:space="0" w:color="auto"/>
          </w:divBdr>
        </w:div>
        <w:div w:id="389232251">
          <w:marLeft w:val="302"/>
          <w:marRight w:val="0"/>
          <w:marTop w:val="58"/>
          <w:marBottom w:val="0"/>
          <w:divBdr>
            <w:top w:val="none" w:sz="0" w:space="0" w:color="auto"/>
            <w:left w:val="none" w:sz="0" w:space="0" w:color="auto"/>
            <w:bottom w:val="none" w:sz="0" w:space="0" w:color="auto"/>
            <w:right w:val="none" w:sz="0" w:space="0" w:color="auto"/>
          </w:divBdr>
        </w:div>
        <w:div w:id="399250931">
          <w:marLeft w:val="302"/>
          <w:marRight w:val="0"/>
          <w:marTop w:val="58"/>
          <w:marBottom w:val="0"/>
          <w:divBdr>
            <w:top w:val="none" w:sz="0" w:space="0" w:color="auto"/>
            <w:left w:val="none" w:sz="0" w:space="0" w:color="auto"/>
            <w:bottom w:val="none" w:sz="0" w:space="0" w:color="auto"/>
            <w:right w:val="none" w:sz="0" w:space="0" w:color="auto"/>
          </w:divBdr>
        </w:div>
        <w:div w:id="515657664">
          <w:marLeft w:val="302"/>
          <w:marRight w:val="0"/>
          <w:marTop w:val="58"/>
          <w:marBottom w:val="0"/>
          <w:divBdr>
            <w:top w:val="none" w:sz="0" w:space="0" w:color="auto"/>
            <w:left w:val="none" w:sz="0" w:space="0" w:color="auto"/>
            <w:bottom w:val="none" w:sz="0" w:space="0" w:color="auto"/>
            <w:right w:val="none" w:sz="0" w:space="0" w:color="auto"/>
          </w:divBdr>
        </w:div>
        <w:div w:id="629626242">
          <w:marLeft w:val="302"/>
          <w:marRight w:val="0"/>
          <w:marTop w:val="58"/>
          <w:marBottom w:val="0"/>
          <w:divBdr>
            <w:top w:val="none" w:sz="0" w:space="0" w:color="auto"/>
            <w:left w:val="none" w:sz="0" w:space="0" w:color="auto"/>
            <w:bottom w:val="none" w:sz="0" w:space="0" w:color="auto"/>
            <w:right w:val="none" w:sz="0" w:space="0" w:color="auto"/>
          </w:divBdr>
        </w:div>
        <w:div w:id="815797233">
          <w:marLeft w:val="302"/>
          <w:marRight w:val="0"/>
          <w:marTop w:val="58"/>
          <w:marBottom w:val="0"/>
          <w:divBdr>
            <w:top w:val="none" w:sz="0" w:space="0" w:color="auto"/>
            <w:left w:val="none" w:sz="0" w:space="0" w:color="auto"/>
            <w:bottom w:val="none" w:sz="0" w:space="0" w:color="auto"/>
            <w:right w:val="none" w:sz="0" w:space="0" w:color="auto"/>
          </w:divBdr>
        </w:div>
        <w:div w:id="989748666">
          <w:marLeft w:val="302"/>
          <w:marRight w:val="0"/>
          <w:marTop w:val="58"/>
          <w:marBottom w:val="0"/>
          <w:divBdr>
            <w:top w:val="none" w:sz="0" w:space="0" w:color="auto"/>
            <w:left w:val="none" w:sz="0" w:space="0" w:color="auto"/>
            <w:bottom w:val="none" w:sz="0" w:space="0" w:color="auto"/>
            <w:right w:val="none" w:sz="0" w:space="0" w:color="auto"/>
          </w:divBdr>
        </w:div>
        <w:div w:id="1696541510">
          <w:marLeft w:val="302"/>
          <w:marRight w:val="0"/>
          <w:marTop w:val="58"/>
          <w:marBottom w:val="0"/>
          <w:divBdr>
            <w:top w:val="none" w:sz="0" w:space="0" w:color="auto"/>
            <w:left w:val="none" w:sz="0" w:space="0" w:color="auto"/>
            <w:bottom w:val="none" w:sz="0" w:space="0" w:color="auto"/>
            <w:right w:val="none" w:sz="0" w:space="0" w:color="auto"/>
          </w:divBdr>
        </w:div>
        <w:div w:id="1776902470">
          <w:marLeft w:val="302"/>
          <w:marRight w:val="0"/>
          <w:marTop w:val="58"/>
          <w:marBottom w:val="0"/>
          <w:divBdr>
            <w:top w:val="none" w:sz="0" w:space="0" w:color="auto"/>
            <w:left w:val="none" w:sz="0" w:space="0" w:color="auto"/>
            <w:bottom w:val="none" w:sz="0" w:space="0" w:color="auto"/>
            <w:right w:val="none" w:sz="0" w:space="0" w:color="auto"/>
          </w:divBdr>
        </w:div>
      </w:divsChild>
    </w:div>
    <w:div w:id="844519115">
      <w:bodyDiv w:val="1"/>
      <w:marLeft w:val="0"/>
      <w:marRight w:val="0"/>
      <w:marTop w:val="0"/>
      <w:marBottom w:val="0"/>
      <w:divBdr>
        <w:top w:val="none" w:sz="0" w:space="0" w:color="auto"/>
        <w:left w:val="none" w:sz="0" w:space="0" w:color="auto"/>
        <w:bottom w:val="none" w:sz="0" w:space="0" w:color="auto"/>
        <w:right w:val="none" w:sz="0" w:space="0" w:color="auto"/>
      </w:divBdr>
    </w:div>
    <w:div w:id="933704994">
      <w:bodyDiv w:val="1"/>
      <w:marLeft w:val="0"/>
      <w:marRight w:val="0"/>
      <w:marTop w:val="0"/>
      <w:marBottom w:val="0"/>
      <w:divBdr>
        <w:top w:val="none" w:sz="0" w:space="0" w:color="auto"/>
        <w:left w:val="none" w:sz="0" w:space="0" w:color="auto"/>
        <w:bottom w:val="none" w:sz="0" w:space="0" w:color="auto"/>
        <w:right w:val="none" w:sz="0" w:space="0" w:color="auto"/>
      </w:divBdr>
    </w:div>
    <w:div w:id="988246113">
      <w:bodyDiv w:val="1"/>
      <w:marLeft w:val="0"/>
      <w:marRight w:val="0"/>
      <w:marTop w:val="0"/>
      <w:marBottom w:val="0"/>
      <w:divBdr>
        <w:top w:val="none" w:sz="0" w:space="0" w:color="auto"/>
        <w:left w:val="none" w:sz="0" w:space="0" w:color="auto"/>
        <w:bottom w:val="none" w:sz="0" w:space="0" w:color="auto"/>
        <w:right w:val="none" w:sz="0" w:space="0" w:color="auto"/>
      </w:divBdr>
      <w:divsChild>
        <w:div w:id="855004093">
          <w:marLeft w:val="1008"/>
          <w:marRight w:val="0"/>
          <w:marTop w:val="58"/>
          <w:marBottom w:val="0"/>
          <w:divBdr>
            <w:top w:val="none" w:sz="0" w:space="0" w:color="auto"/>
            <w:left w:val="none" w:sz="0" w:space="0" w:color="auto"/>
            <w:bottom w:val="none" w:sz="0" w:space="0" w:color="auto"/>
            <w:right w:val="none" w:sz="0" w:space="0" w:color="auto"/>
          </w:divBdr>
        </w:div>
        <w:div w:id="1136222457">
          <w:marLeft w:val="1008"/>
          <w:marRight w:val="0"/>
          <w:marTop w:val="58"/>
          <w:marBottom w:val="0"/>
          <w:divBdr>
            <w:top w:val="none" w:sz="0" w:space="0" w:color="auto"/>
            <w:left w:val="none" w:sz="0" w:space="0" w:color="auto"/>
            <w:bottom w:val="none" w:sz="0" w:space="0" w:color="auto"/>
            <w:right w:val="none" w:sz="0" w:space="0" w:color="auto"/>
          </w:divBdr>
        </w:div>
        <w:div w:id="1621644249">
          <w:marLeft w:val="1008"/>
          <w:marRight w:val="0"/>
          <w:marTop w:val="58"/>
          <w:marBottom w:val="0"/>
          <w:divBdr>
            <w:top w:val="none" w:sz="0" w:space="0" w:color="auto"/>
            <w:left w:val="none" w:sz="0" w:space="0" w:color="auto"/>
            <w:bottom w:val="none" w:sz="0" w:space="0" w:color="auto"/>
            <w:right w:val="none" w:sz="0" w:space="0" w:color="auto"/>
          </w:divBdr>
        </w:div>
      </w:divsChild>
    </w:div>
    <w:div w:id="1018195055">
      <w:bodyDiv w:val="1"/>
      <w:marLeft w:val="0"/>
      <w:marRight w:val="0"/>
      <w:marTop w:val="0"/>
      <w:marBottom w:val="0"/>
      <w:divBdr>
        <w:top w:val="none" w:sz="0" w:space="0" w:color="auto"/>
        <w:left w:val="none" w:sz="0" w:space="0" w:color="auto"/>
        <w:bottom w:val="none" w:sz="0" w:space="0" w:color="auto"/>
        <w:right w:val="none" w:sz="0" w:space="0" w:color="auto"/>
      </w:divBdr>
      <w:divsChild>
        <w:div w:id="13772307">
          <w:marLeft w:val="1008"/>
          <w:marRight w:val="0"/>
          <w:marTop w:val="58"/>
          <w:marBottom w:val="0"/>
          <w:divBdr>
            <w:top w:val="none" w:sz="0" w:space="0" w:color="auto"/>
            <w:left w:val="none" w:sz="0" w:space="0" w:color="auto"/>
            <w:bottom w:val="none" w:sz="0" w:space="0" w:color="auto"/>
            <w:right w:val="none" w:sz="0" w:space="0" w:color="auto"/>
          </w:divBdr>
        </w:div>
        <w:div w:id="1192304931">
          <w:marLeft w:val="1008"/>
          <w:marRight w:val="0"/>
          <w:marTop w:val="58"/>
          <w:marBottom w:val="0"/>
          <w:divBdr>
            <w:top w:val="none" w:sz="0" w:space="0" w:color="auto"/>
            <w:left w:val="none" w:sz="0" w:space="0" w:color="auto"/>
            <w:bottom w:val="none" w:sz="0" w:space="0" w:color="auto"/>
            <w:right w:val="none" w:sz="0" w:space="0" w:color="auto"/>
          </w:divBdr>
        </w:div>
      </w:divsChild>
    </w:div>
    <w:div w:id="1091700836">
      <w:bodyDiv w:val="1"/>
      <w:marLeft w:val="0"/>
      <w:marRight w:val="0"/>
      <w:marTop w:val="0"/>
      <w:marBottom w:val="0"/>
      <w:divBdr>
        <w:top w:val="none" w:sz="0" w:space="0" w:color="auto"/>
        <w:left w:val="none" w:sz="0" w:space="0" w:color="auto"/>
        <w:bottom w:val="none" w:sz="0" w:space="0" w:color="auto"/>
        <w:right w:val="none" w:sz="0" w:space="0" w:color="auto"/>
      </w:divBdr>
    </w:div>
    <w:div w:id="1174493014">
      <w:bodyDiv w:val="1"/>
      <w:marLeft w:val="0"/>
      <w:marRight w:val="0"/>
      <w:marTop w:val="0"/>
      <w:marBottom w:val="0"/>
      <w:divBdr>
        <w:top w:val="none" w:sz="0" w:space="0" w:color="auto"/>
        <w:left w:val="none" w:sz="0" w:space="0" w:color="auto"/>
        <w:bottom w:val="none" w:sz="0" w:space="0" w:color="auto"/>
        <w:right w:val="none" w:sz="0" w:space="0" w:color="auto"/>
      </w:divBdr>
      <w:divsChild>
        <w:div w:id="456727918">
          <w:marLeft w:val="302"/>
          <w:marRight w:val="0"/>
          <w:marTop w:val="58"/>
          <w:marBottom w:val="0"/>
          <w:divBdr>
            <w:top w:val="none" w:sz="0" w:space="0" w:color="auto"/>
            <w:left w:val="none" w:sz="0" w:space="0" w:color="auto"/>
            <w:bottom w:val="none" w:sz="0" w:space="0" w:color="auto"/>
            <w:right w:val="none" w:sz="0" w:space="0" w:color="auto"/>
          </w:divBdr>
        </w:div>
        <w:div w:id="954100214">
          <w:marLeft w:val="302"/>
          <w:marRight w:val="0"/>
          <w:marTop w:val="58"/>
          <w:marBottom w:val="0"/>
          <w:divBdr>
            <w:top w:val="none" w:sz="0" w:space="0" w:color="auto"/>
            <w:left w:val="none" w:sz="0" w:space="0" w:color="auto"/>
            <w:bottom w:val="none" w:sz="0" w:space="0" w:color="auto"/>
            <w:right w:val="none" w:sz="0" w:space="0" w:color="auto"/>
          </w:divBdr>
        </w:div>
        <w:div w:id="1425998673">
          <w:marLeft w:val="302"/>
          <w:marRight w:val="0"/>
          <w:marTop w:val="58"/>
          <w:marBottom w:val="0"/>
          <w:divBdr>
            <w:top w:val="none" w:sz="0" w:space="0" w:color="auto"/>
            <w:left w:val="none" w:sz="0" w:space="0" w:color="auto"/>
            <w:bottom w:val="none" w:sz="0" w:space="0" w:color="auto"/>
            <w:right w:val="none" w:sz="0" w:space="0" w:color="auto"/>
          </w:divBdr>
        </w:div>
        <w:div w:id="1901205539">
          <w:marLeft w:val="302"/>
          <w:marRight w:val="0"/>
          <w:marTop w:val="58"/>
          <w:marBottom w:val="0"/>
          <w:divBdr>
            <w:top w:val="none" w:sz="0" w:space="0" w:color="auto"/>
            <w:left w:val="none" w:sz="0" w:space="0" w:color="auto"/>
            <w:bottom w:val="none" w:sz="0" w:space="0" w:color="auto"/>
            <w:right w:val="none" w:sz="0" w:space="0" w:color="auto"/>
          </w:divBdr>
        </w:div>
        <w:div w:id="1968316600">
          <w:marLeft w:val="302"/>
          <w:marRight w:val="0"/>
          <w:marTop w:val="58"/>
          <w:marBottom w:val="0"/>
          <w:divBdr>
            <w:top w:val="none" w:sz="0" w:space="0" w:color="auto"/>
            <w:left w:val="none" w:sz="0" w:space="0" w:color="auto"/>
            <w:bottom w:val="none" w:sz="0" w:space="0" w:color="auto"/>
            <w:right w:val="none" w:sz="0" w:space="0" w:color="auto"/>
          </w:divBdr>
        </w:div>
      </w:divsChild>
    </w:div>
    <w:div w:id="1233854429">
      <w:bodyDiv w:val="1"/>
      <w:marLeft w:val="0"/>
      <w:marRight w:val="0"/>
      <w:marTop w:val="0"/>
      <w:marBottom w:val="0"/>
      <w:divBdr>
        <w:top w:val="none" w:sz="0" w:space="0" w:color="auto"/>
        <w:left w:val="none" w:sz="0" w:space="0" w:color="auto"/>
        <w:bottom w:val="none" w:sz="0" w:space="0" w:color="auto"/>
        <w:right w:val="none" w:sz="0" w:space="0" w:color="auto"/>
      </w:divBdr>
    </w:div>
    <w:div w:id="1512377560">
      <w:bodyDiv w:val="1"/>
      <w:marLeft w:val="0"/>
      <w:marRight w:val="0"/>
      <w:marTop w:val="0"/>
      <w:marBottom w:val="0"/>
      <w:divBdr>
        <w:top w:val="none" w:sz="0" w:space="0" w:color="auto"/>
        <w:left w:val="none" w:sz="0" w:space="0" w:color="auto"/>
        <w:bottom w:val="none" w:sz="0" w:space="0" w:color="auto"/>
        <w:right w:val="none" w:sz="0" w:space="0" w:color="auto"/>
      </w:divBdr>
      <w:divsChild>
        <w:div w:id="67581027">
          <w:marLeft w:val="302"/>
          <w:marRight w:val="0"/>
          <w:marTop w:val="58"/>
          <w:marBottom w:val="0"/>
          <w:divBdr>
            <w:top w:val="none" w:sz="0" w:space="0" w:color="auto"/>
            <w:left w:val="none" w:sz="0" w:space="0" w:color="auto"/>
            <w:bottom w:val="none" w:sz="0" w:space="0" w:color="auto"/>
            <w:right w:val="none" w:sz="0" w:space="0" w:color="auto"/>
          </w:divBdr>
        </w:div>
        <w:div w:id="89745457">
          <w:marLeft w:val="302"/>
          <w:marRight w:val="0"/>
          <w:marTop w:val="58"/>
          <w:marBottom w:val="0"/>
          <w:divBdr>
            <w:top w:val="none" w:sz="0" w:space="0" w:color="auto"/>
            <w:left w:val="none" w:sz="0" w:space="0" w:color="auto"/>
            <w:bottom w:val="none" w:sz="0" w:space="0" w:color="auto"/>
            <w:right w:val="none" w:sz="0" w:space="0" w:color="auto"/>
          </w:divBdr>
        </w:div>
        <w:div w:id="425343930">
          <w:marLeft w:val="302"/>
          <w:marRight w:val="0"/>
          <w:marTop w:val="58"/>
          <w:marBottom w:val="0"/>
          <w:divBdr>
            <w:top w:val="none" w:sz="0" w:space="0" w:color="auto"/>
            <w:left w:val="none" w:sz="0" w:space="0" w:color="auto"/>
            <w:bottom w:val="none" w:sz="0" w:space="0" w:color="auto"/>
            <w:right w:val="none" w:sz="0" w:space="0" w:color="auto"/>
          </w:divBdr>
        </w:div>
        <w:div w:id="1472285021">
          <w:marLeft w:val="302"/>
          <w:marRight w:val="0"/>
          <w:marTop w:val="58"/>
          <w:marBottom w:val="0"/>
          <w:divBdr>
            <w:top w:val="none" w:sz="0" w:space="0" w:color="auto"/>
            <w:left w:val="none" w:sz="0" w:space="0" w:color="auto"/>
            <w:bottom w:val="none" w:sz="0" w:space="0" w:color="auto"/>
            <w:right w:val="none" w:sz="0" w:space="0" w:color="auto"/>
          </w:divBdr>
        </w:div>
      </w:divsChild>
    </w:div>
    <w:div w:id="1739936640">
      <w:bodyDiv w:val="1"/>
      <w:marLeft w:val="0"/>
      <w:marRight w:val="0"/>
      <w:marTop w:val="0"/>
      <w:marBottom w:val="0"/>
      <w:divBdr>
        <w:top w:val="none" w:sz="0" w:space="0" w:color="auto"/>
        <w:left w:val="none" w:sz="0" w:space="0" w:color="auto"/>
        <w:bottom w:val="none" w:sz="0" w:space="0" w:color="auto"/>
        <w:right w:val="none" w:sz="0" w:space="0" w:color="auto"/>
      </w:divBdr>
    </w:div>
    <w:div w:id="1814178554">
      <w:bodyDiv w:val="1"/>
      <w:marLeft w:val="0"/>
      <w:marRight w:val="0"/>
      <w:marTop w:val="0"/>
      <w:marBottom w:val="0"/>
      <w:divBdr>
        <w:top w:val="none" w:sz="0" w:space="0" w:color="auto"/>
        <w:left w:val="none" w:sz="0" w:space="0" w:color="auto"/>
        <w:bottom w:val="none" w:sz="0" w:space="0" w:color="auto"/>
        <w:right w:val="none" w:sz="0" w:space="0" w:color="auto"/>
      </w:divBdr>
      <w:divsChild>
        <w:div w:id="328751039">
          <w:marLeft w:val="662"/>
          <w:marRight w:val="0"/>
          <w:marTop w:val="58"/>
          <w:marBottom w:val="0"/>
          <w:divBdr>
            <w:top w:val="none" w:sz="0" w:space="0" w:color="auto"/>
            <w:left w:val="none" w:sz="0" w:space="0" w:color="auto"/>
            <w:bottom w:val="none" w:sz="0" w:space="0" w:color="auto"/>
            <w:right w:val="none" w:sz="0" w:space="0" w:color="auto"/>
          </w:divBdr>
        </w:div>
        <w:div w:id="554121413">
          <w:marLeft w:val="662"/>
          <w:marRight w:val="0"/>
          <w:marTop w:val="58"/>
          <w:marBottom w:val="0"/>
          <w:divBdr>
            <w:top w:val="none" w:sz="0" w:space="0" w:color="auto"/>
            <w:left w:val="none" w:sz="0" w:space="0" w:color="auto"/>
            <w:bottom w:val="none" w:sz="0" w:space="0" w:color="auto"/>
            <w:right w:val="none" w:sz="0" w:space="0" w:color="auto"/>
          </w:divBdr>
        </w:div>
        <w:div w:id="2022396402">
          <w:marLeft w:val="662"/>
          <w:marRight w:val="0"/>
          <w:marTop w:val="58"/>
          <w:marBottom w:val="0"/>
          <w:divBdr>
            <w:top w:val="none" w:sz="0" w:space="0" w:color="auto"/>
            <w:left w:val="none" w:sz="0" w:space="0" w:color="auto"/>
            <w:bottom w:val="none" w:sz="0" w:space="0" w:color="auto"/>
            <w:right w:val="none" w:sz="0" w:space="0" w:color="auto"/>
          </w:divBdr>
        </w:div>
      </w:divsChild>
    </w:div>
    <w:div w:id="1818105172">
      <w:bodyDiv w:val="1"/>
      <w:marLeft w:val="0"/>
      <w:marRight w:val="0"/>
      <w:marTop w:val="0"/>
      <w:marBottom w:val="0"/>
      <w:divBdr>
        <w:top w:val="none" w:sz="0" w:space="0" w:color="auto"/>
        <w:left w:val="none" w:sz="0" w:space="0" w:color="auto"/>
        <w:bottom w:val="none" w:sz="0" w:space="0" w:color="auto"/>
        <w:right w:val="none" w:sz="0" w:space="0" w:color="auto"/>
      </w:divBdr>
      <w:divsChild>
        <w:div w:id="647245814">
          <w:marLeft w:val="302"/>
          <w:marRight w:val="0"/>
          <w:marTop w:val="58"/>
          <w:marBottom w:val="0"/>
          <w:divBdr>
            <w:top w:val="none" w:sz="0" w:space="0" w:color="auto"/>
            <w:left w:val="none" w:sz="0" w:space="0" w:color="auto"/>
            <w:bottom w:val="none" w:sz="0" w:space="0" w:color="auto"/>
            <w:right w:val="none" w:sz="0" w:space="0" w:color="auto"/>
          </w:divBdr>
        </w:div>
        <w:div w:id="1383015418">
          <w:marLeft w:val="302"/>
          <w:marRight w:val="0"/>
          <w:marTop w:val="58"/>
          <w:marBottom w:val="0"/>
          <w:divBdr>
            <w:top w:val="none" w:sz="0" w:space="0" w:color="auto"/>
            <w:left w:val="none" w:sz="0" w:space="0" w:color="auto"/>
            <w:bottom w:val="none" w:sz="0" w:space="0" w:color="auto"/>
            <w:right w:val="none" w:sz="0" w:space="0" w:color="auto"/>
          </w:divBdr>
        </w:div>
        <w:div w:id="1808427031">
          <w:marLeft w:val="302"/>
          <w:marRight w:val="0"/>
          <w:marTop w:val="58"/>
          <w:marBottom w:val="0"/>
          <w:divBdr>
            <w:top w:val="none" w:sz="0" w:space="0" w:color="auto"/>
            <w:left w:val="none" w:sz="0" w:space="0" w:color="auto"/>
            <w:bottom w:val="none" w:sz="0" w:space="0" w:color="auto"/>
            <w:right w:val="none" w:sz="0" w:space="0" w:color="auto"/>
          </w:divBdr>
        </w:div>
      </w:divsChild>
    </w:div>
    <w:div w:id="1885749730">
      <w:bodyDiv w:val="1"/>
      <w:marLeft w:val="0"/>
      <w:marRight w:val="0"/>
      <w:marTop w:val="0"/>
      <w:marBottom w:val="0"/>
      <w:divBdr>
        <w:top w:val="none" w:sz="0" w:space="0" w:color="auto"/>
        <w:left w:val="none" w:sz="0" w:space="0" w:color="auto"/>
        <w:bottom w:val="none" w:sz="0" w:space="0" w:color="auto"/>
        <w:right w:val="none" w:sz="0" w:space="0" w:color="auto"/>
      </w:divBdr>
      <w:divsChild>
        <w:div w:id="30307835">
          <w:marLeft w:val="1411"/>
          <w:marRight w:val="0"/>
          <w:marTop w:val="58"/>
          <w:marBottom w:val="0"/>
          <w:divBdr>
            <w:top w:val="none" w:sz="0" w:space="0" w:color="auto"/>
            <w:left w:val="none" w:sz="0" w:space="0" w:color="auto"/>
            <w:bottom w:val="none" w:sz="0" w:space="0" w:color="auto"/>
            <w:right w:val="none" w:sz="0" w:space="0" w:color="auto"/>
          </w:divBdr>
        </w:div>
        <w:div w:id="331032018">
          <w:marLeft w:val="1008"/>
          <w:marRight w:val="0"/>
          <w:marTop w:val="58"/>
          <w:marBottom w:val="0"/>
          <w:divBdr>
            <w:top w:val="none" w:sz="0" w:space="0" w:color="auto"/>
            <w:left w:val="none" w:sz="0" w:space="0" w:color="auto"/>
            <w:bottom w:val="none" w:sz="0" w:space="0" w:color="auto"/>
            <w:right w:val="none" w:sz="0" w:space="0" w:color="auto"/>
          </w:divBdr>
        </w:div>
        <w:div w:id="858129938">
          <w:marLeft w:val="1411"/>
          <w:marRight w:val="0"/>
          <w:marTop w:val="58"/>
          <w:marBottom w:val="0"/>
          <w:divBdr>
            <w:top w:val="none" w:sz="0" w:space="0" w:color="auto"/>
            <w:left w:val="none" w:sz="0" w:space="0" w:color="auto"/>
            <w:bottom w:val="none" w:sz="0" w:space="0" w:color="auto"/>
            <w:right w:val="none" w:sz="0" w:space="0" w:color="auto"/>
          </w:divBdr>
        </w:div>
        <w:div w:id="930896327">
          <w:marLeft w:val="1411"/>
          <w:marRight w:val="0"/>
          <w:marTop w:val="58"/>
          <w:marBottom w:val="0"/>
          <w:divBdr>
            <w:top w:val="none" w:sz="0" w:space="0" w:color="auto"/>
            <w:left w:val="none" w:sz="0" w:space="0" w:color="auto"/>
            <w:bottom w:val="none" w:sz="0" w:space="0" w:color="auto"/>
            <w:right w:val="none" w:sz="0" w:space="0" w:color="auto"/>
          </w:divBdr>
        </w:div>
        <w:div w:id="1189874119">
          <w:marLeft w:val="1008"/>
          <w:marRight w:val="0"/>
          <w:marTop w:val="58"/>
          <w:marBottom w:val="0"/>
          <w:divBdr>
            <w:top w:val="none" w:sz="0" w:space="0" w:color="auto"/>
            <w:left w:val="none" w:sz="0" w:space="0" w:color="auto"/>
            <w:bottom w:val="none" w:sz="0" w:space="0" w:color="auto"/>
            <w:right w:val="none" w:sz="0" w:space="0" w:color="auto"/>
          </w:divBdr>
        </w:div>
        <w:div w:id="1201937136">
          <w:marLeft w:val="1008"/>
          <w:marRight w:val="0"/>
          <w:marTop w:val="58"/>
          <w:marBottom w:val="0"/>
          <w:divBdr>
            <w:top w:val="none" w:sz="0" w:space="0" w:color="auto"/>
            <w:left w:val="none" w:sz="0" w:space="0" w:color="auto"/>
            <w:bottom w:val="none" w:sz="0" w:space="0" w:color="auto"/>
            <w:right w:val="none" w:sz="0" w:space="0" w:color="auto"/>
          </w:divBdr>
        </w:div>
        <w:div w:id="1701709803">
          <w:marLeft w:val="1008"/>
          <w:marRight w:val="0"/>
          <w:marTop w:val="58"/>
          <w:marBottom w:val="0"/>
          <w:divBdr>
            <w:top w:val="none" w:sz="0" w:space="0" w:color="auto"/>
            <w:left w:val="none" w:sz="0" w:space="0" w:color="auto"/>
            <w:bottom w:val="none" w:sz="0" w:space="0" w:color="auto"/>
            <w:right w:val="none" w:sz="0" w:space="0" w:color="auto"/>
          </w:divBdr>
        </w:div>
        <w:div w:id="1706178708">
          <w:marLeft w:val="1008"/>
          <w:marRight w:val="0"/>
          <w:marTop w:val="58"/>
          <w:marBottom w:val="0"/>
          <w:divBdr>
            <w:top w:val="none" w:sz="0" w:space="0" w:color="auto"/>
            <w:left w:val="none" w:sz="0" w:space="0" w:color="auto"/>
            <w:bottom w:val="none" w:sz="0" w:space="0" w:color="auto"/>
            <w:right w:val="none" w:sz="0" w:space="0" w:color="auto"/>
          </w:divBdr>
        </w:div>
        <w:div w:id="1800950983">
          <w:marLeft w:val="1008"/>
          <w:marRight w:val="0"/>
          <w:marTop w:val="58"/>
          <w:marBottom w:val="0"/>
          <w:divBdr>
            <w:top w:val="none" w:sz="0" w:space="0" w:color="auto"/>
            <w:left w:val="none" w:sz="0" w:space="0" w:color="auto"/>
            <w:bottom w:val="none" w:sz="0" w:space="0" w:color="auto"/>
            <w:right w:val="none" w:sz="0" w:space="0" w:color="auto"/>
          </w:divBdr>
        </w:div>
      </w:divsChild>
    </w:div>
    <w:div w:id="1916820439">
      <w:bodyDiv w:val="1"/>
      <w:marLeft w:val="0"/>
      <w:marRight w:val="0"/>
      <w:marTop w:val="0"/>
      <w:marBottom w:val="0"/>
      <w:divBdr>
        <w:top w:val="none" w:sz="0" w:space="0" w:color="auto"/>
        <w:left w:val="none" w:sz="0" w:space="0" w:color="auto"/>
        <w:bottom w:val="none" w:sz="0" w:space="0" w:color="auto"/>
        <w:right w:val="none" w:sz="0" w:space="0" w:color="auto"/>
      </w:divBdr>
      <w:divsChild>
        <w:div w:id="644630643">
          <w:marLeft w:val="662"/>
          <w:marRight w:val="0"/>
          <w:marTop w:val="58"/>
          <w:marBottom w:val="0"/>
          <w:divBdr>
            <w:top w:val="none" w:sz="0" w:space="0" w:color="auto"/>
            <w:left w:val="none" w:sz="0" w:space="0" w:color="auto"/>
            <w:bottom w:val="none" w:sz="0" w:space="0" w:color="auto"/>
            <w:right w:val="none" w:sz="0" w:space="0" w:color="auto"/>
          </w:divBdr>
        </w:div>
        <w:div w:id="939752469">
          <w:marLeft w:val="662"/>
          <w:marRight w:val="0"/>
          <w:marTop w:val="58"/>
          <w:marBottom w:val="0"/>
          <w:divBdr>
            <w:top w:val="none" w:sz="0" w:space="0" w:color="auto"/>
            <w:left w:val="none" w:sz="0" w:space="0" w:color="auto"/>
            <w:bottom w:val="none" w:sz="0" w:space="0" w:color="auto"/>
            <w:right w:val="none" w:sz="0" w:space="0" w:color="auto"/>
          </w:divBdr>
        </w:div>
        <w:div w:id="1602570608">
          <w:marLeft w:val="662"/>
          <w:marRight w:val="0"/>
          <w:marTop w:val="58"/>
          <w:marBottom w:val="0"/>
          <w:divBdr>
            <w:top w:val="none" w:sz="0" w:space="0" w:color="auto"/>
            <w:left w:val="none" w:sz="0" w:space="0" w:color="auto"/>
            <w:bottom w:val="none" w:sz="0" w:space="0" w:color="auto"/>
            <w:right w:val="none" w:sz="0" w:space="0" w:color="auto"/>
          </w:divBdr>
        </w:div>
      </w:divsChild>
    </w:div>
    <w:div w:id="1961841649">
      <w:bodyDiv w:val="1"/>
      <w:marLeft w:val="0"/>
      <w:marRight w:val="0"/>
      <w:marTop w:val="0"/>
      <w:marBottom w:val="0"/>
      <w:divBdr>
        <w:top w:val="none" w:sz="0" w:space="0" w:color="auto"/>
        <w:left w:val="none" w:sz="0" w:space="0" w:color="auto"/>
        <w:bottom w:val="none" w:sz="0" w:space="0" w:color="auto"/>
        <w:right w:val="none" w:sz="0" w:space="0" w:color="auto"/>
      </w:divBdr>
      <w:divsChild>
        <w:div w:id="210385854">
          <w:marLeft w:val="1008"/>
          <w:marRight w:val="0"/>
          <w:marTop w:val="58"/>
          <w:marBottom w:val="0"/>
          <w:divBdr>
            <w:top w:val="none" w:sz="0" w:space="0" w:color="auto"/>
            <w:left w:val="none" w:sz="0" w:space="0" w:color="auto"/>
            <w:bottom w:val="none" w:sz="0" w:space="0" w:color="auto"/>
            <w:right w:val="none" w:sz="0" w:space="0" w:color="auto"/>
          </w:divBdr>
        </w:div>
        <w:div w:id="704407771">
          <w:marLeft w:val="1008"/>
          <w:marRight w:val="0"/>
          <w:marTop w:val="58"/>
          <w:marBottom w:val="0"/>
          <w:divBdr>
            <w:top w:val="none" w:sz="0" w:space="0" w:color="auto"/>
            <w:left w:val="none" w:sz="0" w:space="0" w:color="auto"/>
            <w:bottom w:val="none" w:sz="0" w:space="0" w:color="auto"/>
            <w:right w:val="none" w:sz="0" w:space="0" w:color="auto"/>
          </w:divBdr>
        </w:div>
        <w:div w:id="1093475176">
          <w:marLeft w:val="1008"/>
          <w:marRight w:val="0"/>
          <w:marTop w:val="58"/>
          <w:marBottom w:val="0"/>
          <w:divBdr>
            <w:top w:val="none" w:sz="0" w:space="0" w:color="auto"/>
            <w:left w:val="none" w:sz="0" w:space="0" w:color="auto"/>
            <w:bottom w:val="none" w:sz="0" w:space="0" w:color="auto"/>
            <w:right w:val="none" w:sz="0" w:space="0" w:color="auto"/>
          </w:divBdr>
        </w:div>
        <w:div w:id="1164861345">
          <w:marLeft w:val="1008"/>
          <w:marRight w:val="0"/>
          <w:marTop w:val="58"/>
          <w:marBottom w:val="0"/>
          <w:divBdr>
            <w:top w:val="none" w:sz="0" w:space="0" w:color="auto"/>
            <w:left w:val="none" w:sz="0" w:space="0" w:color="auto"/>
            <w:bottom w:val="none" w:sz="0" w:space="0" w:color="auto"/>
            <w:right w:val="none" w:sz="0" w:space="0" w:color="auto"/>
          </w:divBdr>
        </w:div>
        <w:div w:id="1283421112">
          <w:marLeft w:val="1008"/>
          <w:marRight w:val="0"/>
          <w:marTop w:val="58"/>
          <w:marBottom w:val="0"/>
          <w:divBdr>
            <w:top w:val="none" w:sz="0" w:space="0" w:color="auto"/>
            <w:left w:val="none" w:sz="0" w:space="0" w:color="auto"/>
            <w:bottom w:val="none" w:sz="0" w:space="0" w:color="auto"/>
            <w:right w:val="none" w:sz="0" w:space="0" w:color="auto"/>
          </w:divBdr>
        </w:div>
        <w:div w:id="1807821456">
          <w:marLeft w:val="1008"/>
          <w:marRight w:val="0"/>
          <w:marTop w:val="58"/>
          <w:marBottom w:val="0"/>
          <w:divBdr>
            <w:top w:val="none" w:sz="0" w:space="0" w:color="auto"/>
            <w:left w:val="none" w:sz="0" w:space="0" w:color="auto"/>
            <w:bottom w:val="none" w:sz="0" w:space="0" w:color="auto"/>
            <w:right w:val="none" w:sz="0" w:space="0" w:color="auto"/>
          </w:divBdr>
        </w:div>
        <w:div w:id="2130469260">
          <w:marLeft w:val="1008"/>
          <w:marRight w:val="0"/>
          <w:marTop w:val="58"/>
          <w:marBottom w:val="0"/>
          <w:divBdr>
            <w:top w:val="none" w:sz="0" w:space="0" w:color="auto"/>
            <w:left w:val="none" w:sz="0" w:space="0" w:color="auto"/>
            <w:bottom w:val="none" w:sz="0" w:space="0" w:color="auto"/>
            <w:right w:val="none" w:sz="0" w:space="0" w:color="auto"/>
          </w:divBdr>
        </w:div>
      </w:divsChild>
    </w:div>
    <w:div w:id="1994748294">
      <w:bodyDiv w:val="1"/>
      <w:marLeft w:val="0"/>
      <w:marRight w:val="0"/>
      <w:marTop w:val="0"/>
      <w:marBottom w:val="0"/>
      <w:divBdr>
        <w:top w:val="none" w:sz="0" w:space="0" w:color="auto"/>
        <w:left w:val="none" w:sz="0" w:space="0" w:color="auto"/>
        <w:bottom w:val="none" w:sz="0" w:space="0" w:color="auto"/>
        <w:right w:val="none" w:sz="0" w:space="0" w:color="auto"/>
      </w:divBdr>
    </w:div>
    <w:div w:id="2054958150">
      <w:bodyDiv w:val="1"/>
      <w:marLeft w:val="0"/>
      <w:marRight w:val="0"/>
      <w:marTop w:val="0"/>
      <w:marBottom w:val="0"/>
      <w:divBdr>
        <w:top w:val="none" w:sz="0" w:space="0" w:color="auto"/>
        <w:left w:val="none" w:sz="0" w:space="0" w:color="auto"/>
        <w:bottom w:val="none" w:sz="0" w:space="0" w:color="auto"/>
        <w:right w:val="none" w:sz="0" w:space="0" w:color="auto"/>
      </w:divBdr>
      <w:divsChild>
        <w:div w:id="36006522">
          <w:marLeft w:val="1008"/>
          <w:marRight w:val="0"/>
          <w:marTop w:val="67"/>
          <w:marBottom w:val="0"/>
          <w:divBdr>
            <w:top w:val="none" w:sz="0" w:space="0" w:color="auto"/>
            <w:left w:val="none" w:sz="0" w:space="0" w:color="auto"/>
            <w:bottom w:val="none" w:sz="0" w:space="0" w:color="auto"/>
            <w:right w:val="none" w:sz="0" w:space="0" w:color="auto"/>
          </w:divBdr>
        </w:div>
        <w:div w:id="156577367">
          <w:marLeft w:val="1008"/>
          <w:marRight w:val="0"/>
          <w:marTop w:val="67"/>
          <w:marBottom w:val="0"/>
          <w:divBdr>
            <w:top w:val="none" w:sz="0" w:space="0" w:color="auto"/>
            <w:left w:val="none" w:sz="0" w:space="0" w:color="auto"/>
            <w:bottom w:val="none" w:sz="0" w:space="0" w:color="auto"/>
            <w:right w:val="none" w:sz="0" w:space="0" w:color="auto"/>
          </w:divBdr>
        </w:div>
        <w:div w:id="268900325">
          <w:marLeft w:val="1008"/>
          <w:marRight w:val="0"/>
          <w:marTop w:val="67"/>
          <w:marBottom w:val="0"/>
          <w:divBdr>
            <w:top w:val="none" w:sz="0" w:space="0" w:color="auto"/>
            <w:left w:val="none" w:sz="0" w:space="0" w:color="auto"/>
            <w:bottom w:val="none" w:sz="0" w:space="0" w:color="auto"/>
            <w:right w:val="none" w:sz="0" w:space="0" w:color="auto"/>
          </w:divBdr>
        </w:div>
        <w:div w:id="276986653">
          <w:marLeft w:val="1008"/>
          <w:marRight w:val="0"/>
          <w:marTop w:val="67"/>
          <w:marBottom w:val="0"/>
          <w:divBdr>
            <w:top w:val="none" w:sz="0" w:space="0" w:color="auto"/>
            <w:left w:val="none" w:sz="0" w:space="0" w:color="auto"/>
            <w:bottom w:val="none" w:sz="0" w:space="0" w:color="auto"/>
            <w:right w:val="none" w:sz="0" w:space="0" w:color="auto"/>
          </w:divBdr>
        </w:div>
        <w:div w:id="291176875">
          <w:marLeft w:val="1008"/>
          <w:marRight w:val="0"/>
          <w:marTop w:val="67"/>
          <w:marBottom w:val="0"/>
          <w:divBdr>
            <w:top w:val="none" w:sz="0" w:space="0" w:color="auto"/>
            <w:left w:val="none" w:sz="0" w:space="0" w:color="auto"/>
            <w:bottom w:val="none" w:sz="0" w:space="0" w:color="auto"/>
            <w:right w:val="none" w:sz="0" w:space="0" w:color="auto"/>
          </w:divBdr>
        </w:div>
        <w:div w:id="561865711">
          <w:marLeft w:val="1008"/>
          <w:marRight w:val="0"/>
          <w:marTop w:val="67"/>
          <w:marBottom w:val="0"/>
          <w:divBdr>
            <w:top w:val="none" w:sz="0" w:space="0" w:color="auto"/>
            <w:left w:val="none" w:sz="0" w:space="0" w:color="auto"/>
            <w:bottom w:val="none" w:sz="0" w:space="0" w:color="auto"/>
            <w:right w:val="none" w:sz="0" w:space="0" w:color="auto"/>
          </w:divBdr>
        </w:div>
        <w:div w:id="706217308">
          <w:marLeft w:val="1008"/>
          <w:marRight w:val="0"/>
          <w:marTop w:val="67"/>
          <w:marBottom w:val="0"/>
          <w:divBdr>
            <w:top w:val="none" w:sz="0" w:space="0" w:color="auto"/>
            <w:left w:val="none" w:sz="0" w:space="0" w:color="auto"/>
            <w:bottom w:val="none" w:sz="0" w:space="0" w:color="auto"/>
            <w:right w:val="none" w:sz="0" w:space="0" w:color="auto"/>
          </w:divBdr>
        </w:div>
        <w:div w:id="721095410">
          <w:marLeft w:val="1008"/>
          <w:marRight w:val="0"/>
          <w:marTop w:val="67"/>
          <w:marBottom w:val="0"/>
          <w:divBdr>
            <w:top w:val="none" w:sz="0" w:space="0" w:color="auto"/>
            <w:left w:val="none" w:sz="0" w:space="0" w:color="auto"/>
            <w:bottom w:val="none" w:sz="0" w:space="0" w:color="auto"/>
            <w:right w:val="none" w:sz="0" w:space="0" w:color="auto"/>
          </w:divBdr>
        </w:div>
        <w:div w:id="769937046">
          <w:marLeft w:val="1008"/>
          <w:marRight w:val="0"/>
          <w:marTop w:val="67"/>
          <w:marBottom w:val="0"/>
          <w:divBdr>
            <w:top w:val="none" w:sz="0" w:space="0" w:color="auto"/>
            <w:left w:val="none" w:sz="0" w:space="0" w:color="auto"/>
            <w:bottom w:val="none" w:sz="0" w:space="0" w:color="auto"/>
            <w:right w:val="none" w:sz="0" w:space="0" w:color="auto"/>
          </w:divBdr>
        </w:div>
        <w:div w:id="1079908170">
          <w:marLeft w:val="1008"/>
          <w:marRight w:val="0"/>
          <w:marTop w:val="67"/>
          <w:marBottom w:val="0"/>
          <w:divBdr>
            <w:top w:val="none" w:sz="0" w:space="0" w:color="auto"/>
            <w:left w:val="none" w:sz="0" w:space="0" w:color="auto"/>
            <w:bottom w:val="none" w:sz="0" w:space="0" w:color="auto"/>
            <w:right w:val="none" w:sz="0" w:space="0" w:color="auto"/>
          </w:divBdr>
        </w:div>
        <w:div w:id="1358627967">
          <w:marLeft w:val="1008"/>
          <w:marRight w:val="0"/>
          <w:marTop w:val="67"/>
          <w:marBottom w:val="0"/>
          <w:divBdr>
            <w:top w:val="none" w:sz="0" w:space="0" w:color="auto"/>
            <w:left w:val="none" w:sz="0" w:space="0" w:color="auto"/>
            <w:bottom w:val="none" w:sz="0" w:space="0" w:color="auto"/>
            <w:right w:val="none" w:sz="0" w:space="0" w:color="auto"/>
          </w:divBdr>
        </w:div>
        <w:div w:id="1663780103">
          <w:marLeft w:val="1008"/>
          <w:marRight w:val="0"/>
          <w:marTop w:val="67"/>
          <w:marBottom w:val="0"/>
          <w:divBdr>
            <w:top w:val="none" w:sz="0" w:space="0" w:color="auto"/>
            <w:left w:val="none" w:sz="0" w:space="0" w:color="auto"/>
            <w:bottom w:val="none" w:sz="0" w:space="0" w:color="auto"/>
            <w:right w:val="none" w:sz="0" w:space="0" w:color="auto"/>
          </w:divBdr>
        </w:div>
        <w:div w:id="2021814246">
          <w:marLeft w:val="1008"/>
          <w:marRight w:val="0"/>
          <w:marTop w:val="67"/>
          <w:marBottom w:val="0"/>
          <w:divBdr>
            <w:top w:val="none" w:sz="0" w:space="0" w:color="auto"/>
            <w:left w:val="none" w:sz="0" w:space="0" w:color="auto"/>
            <w:bottom w:val="none" w:sz="0" w:space="0" w:color="auto"/>
            <w:right w:val="none" w:sz="0" w:space="0" w:color="auto"/>
          </w:divBdr>
        </w:div>
        <w:div w:id="2050563525">
          <w:marLeft w:val="1008"/>
          <w:marRight w:val="0"/>
          <w:marTop w:val="67"/>
          <w:marBottom w:val="0"/>
          <w:divBdr>
            <w:top w:val="none" w:sz="0" w:space="0" w:color="auto"/>
            <w:left w:val="none" w:sz="0" w:space="0" w:color="auto"/>
            <w:bottom w:val="none" w:sz="0" w:space="0" w:color="auto"/>
            <w:right w:val="none" w:sz="0" w:space="0" w:color="auto"/>
          </w:divBdr>
        </w:div>
        <w:div w:id="2096121006">
          <w:marLeft w:val="1008"/>
          <w:marRight w:val="0"/>
          <w:marTop w:val="67"/>
          <w:marBottom w:val="0"/>
          <w:divBdr>
            <w:top w:val="none" w:sz="0" w:space="0" w:color="auto"/>
            <w:left w:val="none" w:sz="0" w:space="0" w:color="auto"/>
            <w:bottom w:val="none" w:sz="0" w:space="0" w:color="auto"/>
            <w:right w:val="none" w:sz="0" w:space="0" w:color="auto"/>
          </w:divBdr>
        </w:div>
      </w:divsChild>
    </w:div>
    <w:div w:id="213706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ivil-service-code/the-civil-service-code" TargetMode="External"/><Relationship Id="rId18" Type="http://schemas.openxmlformats.org/officeDocument/2006/relationships/hyperlink" Target="https://www.gov.scot/publications/scottish-public-finance-manual/risk-management/risk-management/"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scotsconnect.sharepoint.com/sites/FSS-MyLifeandCareer/SitePages/Conduct-and-discipline.aspx"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scot/publications/scottish-public-finance-manual/checking-financial-transactions/checking-financial-transactions/" TargetMode="External"/><Relationship Id="rId25" Type="http://schemas.openxmlformats.org/officeDocument/2006/relationships/hyperlink" Target="https://www.gov.uk/government/publications/managing-public-money"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gov.uk/government/publications/civil-servants-terms-and-condition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egislation.gov.uk/ukpga/1998/23/section/1"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actionfraud.police.uk/a-z-of-fraud-category" TargetMode="External"/><Relationship Id="rId23" Type="http://schemas.openxmlformats.org/officeDocument/2006/relationships/hyperlink" Target="https://scotsconnect.sharepoint.com/:w:/r/sites/Saltire/_layouts/15/Doc.aspx?sourcedoc=%7B6170BC7E-1FE8-4B31-88FB-17B2429AB739%7D&amp;file=Raising_a_concern_under_the_Civil_Service_Code_and_whistleblowing_policy.docx&amp;action=default&amp;mobileredirect=true&amp;CID=3F9F12FF-BE36-4972-92D2-DC5580998AC2&amp;wdLOR=cEB3243BB-33F7-4C66-AFD9-82F4A79F4A82" TargetMode="External"/><Relationship Id="rId28" Type="http://schemas.openxmlformats.org/officeDocument/2006/relationships/image" Target="media/image5.pn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publications/a-guide-to-managing-fraud-for-public-bodie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government/uploads/system/uploads/attachment_data/file/832011/bribery-act-2010-guidance.pdf" TargetMode="External"/><Relationship Id="rId22" Type="http://schemas.openxmlformats.org/officeDocument/2006/relationships/hyperlink" Target="https://www.gov.scot/publications/procurement-policy-manual/" TargetMode="External"/><Relationship Id="rId27" Type="http://schemas.openxmlformats.org/officeDocument/2006/relationships/image" Target="media/image4.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2A097574E5C478FEBFAB3071E402A" ma:contentTypeVersion="1" ma:contentTypeDescription="Create a new document." ma:contentTypeScope="" ma:versionID="8e2f04e3c662167f4cdd65c6253cafef">
  <xsd:schema xmlns:xsd="http://www.w3.org/2001/XMLSchema" xmlns:xs="http://www.w3.org/2001/XMLSchema" xmlns:p="http://schemas.microsoft.com/office/2006/metadata/properties" xmlns:ns2="8595806c-a27a-4530-8239-da17bfa8afe5" targetNamespace="http://schemas.microsoft.com/office/2006/metadata/properties" ma:root="true" ma:fieldsID="e9b81bedeb07b4176969c441083a16ea" ns2:_="">
    <xsd:import namespace="8595806c-a27a-4530-8239-da17bfa8afe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806c-a27a-4530-8239-da17bfa8af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etadata xmlns="http://www.objective.com/ecm/document/metadata/53D26341A57B383EE0540010E0463CCA" version="1.0.0">
  <systemFields>
    <field name="Objective-Id">
      <value order="0">A47210595</value>
    </field>
    <field name="Objective-Title">
      <value order="0">FSS Counter Fraud Guide - 2022 September 07</value>
    </field>
    <field name="Objective-Description">
      <value order="0"/>
    </field>
    <field name="Objective-CreationStamp">
      <value order="0">2024-02-01T15:17:46Z</value>
    </field>
    <field name="Objective-IsApproved">
      <value order="0">false</value>
    </field>
    <field name="Objective-IsPublished">
      <value order="0">true</value>
    </field>
    <field name="Objective-DatePublished">
      <value order="0">2024-02-01T15:17:48Z</value>
    </field>
    <field name="Objective-ModificationStamp">
      <value order="0">2024-02-01T15:17:49Z</value>
    </field>
    <field name="Objective-Owner">
      <value order="0">Strachan, Diane D (U447209)</value>
    </field>
    <field name="Objective-Path">
      <value order="0">Objective Global Folder:Food Standards Scotland File Plan:Administration:Corporate Governance:Internal Audit:Committees and Groups: Internal Audit (Food Standards Scotland):Food Standards Scotland (FSS): Counter Fraud Group: Papers and Minutes: 2023-2028</value>
    </field>
    <field name="Objective-Parent">
      <value order="0">Food Standards Scotland (FSS): Counter Fraud Group: Papers and Minutes: 2023-2028</value>
    </field>
    <field name="Objective-State">
      <value order="0">Published</value>
    </field>
    <field name="Objective-VersionId">
      <value order="0">vA70761717</value>
    </field>
    <field name="Objective-Version">
      <value order="0">1.0</value>
    </field>
    <field name="Objective-VersionNumber">
      <value order="0">1</value>
    </field>
    <field name="Objective-VersionComment">
      <value order="0"/>
    </field>
    <field name="Objective-FileNumber">
      <value order="0">INTCOMM/2308</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C506ECC0-C747-45EC-AB08-38753F52F6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425C74-5C30-4917-8ADF-67A31585E6A6}">
  <ds:schemaRefs>
    <ds:schemaRef ds:uri="http://schemas.microsoft.com/sharepoint/v3/contenttype/forms"/>
  </ds:schemaRefs>
</ds:datastoreItem>
</file>

<file path=customXml/itemProps3.xml><?xml version="1.0" encoding="utf-8"?>
<ds:datastoreItem xmlns:ds="http://schemas.openxmlformats.org/officeDocument/2006/customXml" ds:itemID="{9984AFEF-5EE0-4BF8-9298-0A80B9508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5806c-a27a-4530-8239-da17bfa8a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E4C637-B42C-4CA4-9D64-96DD23E8E220}">
  <ds:schemaRefs>
    <ds:schemaRef ds:uri="http://schemas.openxmlformats.org/officeDocument/2006/bibliography"/>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4765</Words>
  <Characters>27167</Characters>
  <Application>Microsoft Office Word</Application>
  <DocSecurity>4</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Olmeda-Hodge T (Tanya)</dc:creator>
  <cp:keywords/>
  <dc:description/>
  <cp:lastModifiedBy>Alana McLean</cp:lastModifiedBy>
  <cp:revision>2</cp:revision>
  <cp:lastPrinted>2022-08-30T13:16:00Z</cp:lastPrinted>
  <dcterms:created xsi:type="dcterms:W3CDTF">2024-05-17T11:14:00Z</dcterms:created>
  <dcterms:modified xsi:type="dcterms:W3CDTF">2024-05-17T11:14:00Z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A47210595</vt:lpwstr>
  </property>
  <property fmtid="{D5CDD505-2E9C-101B-9397-08002B2CF9AE}" pid="4" name="Objective-Title">
    <vt:lpwstr>FSS Counter Fraud Guide - 2022 September 07</vt:lpwstr>
  </property>
  <property fmtid="{D5CDD505-2E9C-101B-9397-08002B2CF9AE}" pid="5" name="Objective-Description">
    <vt:lpwstr/>
  </property>
  <property fmtid="{D5CDD505-2E9C-101B-9397-08002B2CF9AE}" pid="6" name="Objective-CreationStamp">
    <vt:filetime>2024-02-01T15:17:46Z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2024-02-01T15:17:48Z</vt:filetime>
  </property>
  <property fmtid="{D5CDD505-2E9C-101B-9397-08002B2CF9AE}" pid="10" name="Objective-ModificationStamp">
    <vt:filetime>2024-02-01T15:17:49Z</vt:filetime>
  </property>
  <property fmtid="{D5CDD505-2E9C-101B-9397-08002B2CF9AE}" pid="11" name="Objective-Owner">
    <vt:lpwstr>Strachan, Diane D (U447209)</vt:lpwstr>
  </property>
  <property fmtid="{D5CDD505-2E9C-101B-9397-08002B2CF9AE}" pid="12" name="Objective-Path">
    <vt:lpwstr>Objective Global Folder:Food Standards Scotland File Plan:Administration:Corporate Governance:Internal Audit:Committees and Groups: Internal Audit (Food Standards Scotland):Food Standards Scotland (FSS): Counter Fraud Group: Papers and Minutes: 2023-2028</vt:lpwstr>
  </property>
  <property fmtid="{D5CDD505-2E9C-101B-9397-08002B2CF9AE}" pid="13" name="Objective-Parent">
    <vt:lpwstr>Food Standards Scotland (FSS): Counter Fraud Group: Papers and Minutes: 2023-2028</vt:lpwstr>
  </property>
  <property fmtid="{D5CDD505-2E9C-101B-9397-08002B2CF9AE}" pid="14" name="Objective-State">
    <vt:lpwstr>Published</vt:lpwstr>
  </property>
  <property fmtid="{D5CDD505-2E9C-101B-9397-08002B2CF9AE}" pid="15" name="Objective-VersionId">
    <vt:lpwstr>vA70761717</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INTCOMM/2308</vt:lpwstr>
  </property>
  <property fmtid="{D5CDD505-2E9C-101B-9397-08002B2CF9AE}" pid="20" name="Objective-Classification">
    <vt:lpwstr>OFFICIAL</vt:lpwstr>
  </property>
  <property fmtid="{D5CDD505-2E9C-101B-9397-08002B2CF9AE}" pid="21" name="Objective-Caveats">
    <vt:lpwstr>Caveat for access to Food Standards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0x0101007C12A097574E5C478FEBFAB3071E402A</vt:lpwstr>
  </property>
</Properties>
</file>