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92A2B" w14:textId="34E447B6" w:rsidR="00CC3D75" w:rsidRDefault="00CC3D75" w:rsidP="00CC3D75">
      <w:pPr>
        <w:pStyle w:val="Heading1"/>
        <w:rPr>
          <w:lang w:val="en-GB"/>
        </w:rPr>
      </w:pPr>
      <w:bookmarkStart w:id="0" w:name="_Toc156038066"/>
      <w:r w:rsidRPr="42E6AAD1">
        <w:rPr>
          <w:lang w:val="en-GB"/>
        </w:rPr>
        <w:t xml:space="preserve">Appendix </w:t>
      </w:r>
      <w:r>
        <w:rPr>
          <w:lang w:val="en-GB"/>
        </w:rPr>
        <w:t>2</w:t>
      </w:r>
      <w:r w:rsidRPr="42E6AAD1">
        <w:rPr>
          <w:lang w:val="en-GB"/>
        </w:rPr>
        <w:t>. Nutrient content of plant-based milk drinks and</w:t>
      </w:r>
      <w:r>
        <w:rPr>
          <w:lang w:val="en-GB"/>
        </w:rPr>
        <w:t xml:space="preserve"> plant-based</w:t>
      </w:r>
      <w:r w:rsidRPr="42E6AAD1">
        <w:rPr>
          <w:lang w:val="en-GB"/>
        </w:rPr>
        <w:t xml:space="preserve"> meat products available in Scotland</w:t>
      </w:r>
      <w:bookmarkEnd w:id="0"/>
    </w:p>
    <w:p w14:paraId="6F7389B6" w14:textId="77777777" w:rsidR="00CC3D75" w:rsidRPr="008C7D5F" w:rsidRDefault="00CC3D75" w:rsidP="00CC3D75">
      <w:pPr>
        <w:pStyle w:val="NoSpacing"/>
        <w:jc w:val="both"/>
        <w:rPr>
          <w:rFonts w:ascii="Arial" w:hAnsi="Arial" w:cs="Arial"/>
        </w:rPr>
      </w:pPr>
    </w:p>
    <w:p w14:paraId="3E770001" w14:textId="77777777" w:rsidR="00CC3D75" w:rsidRPr="008C7D5F" w:rsidRDefault="00CC3D75" w:rsidP="00CC3D75">
      <w:pPr>
        <w:pStyle w:val="NoSpacing"/>
        <w:jc w:val="both"/>
        <w:rPr>
          <w:rFonts w:ascii="Arial" w:hAnsi="Arial" w:cs="Arial"/>
          <w:u w:val="single"/>
        </w:rPr>
      </w:pPr>
      <w:r w:rsidRPr="008C7D5F">
        <w:rPr>
          <w:rFonts w:ascii="Arial" w:hAnsi="Arial" w:cs="Arial"/>
          <w:u w:val="single"/>
        </w:rPr>
        <w:t>Methods</w:t>
      </w:r>
    </w:p>
    <w:p w14:paraId="76480DFC" w14:textId="77777777" w:rsidR="00CC3D75" w:rsidRPr="008C7D5F" w:rsidRDefault="00CC3D75" w:rsidP="00CC3D75">
      <w:pPr>
        <w:pStyle w:val="NoSpacing"/>
        <w:jc w:val="both"/>
        <w:rPr>
          <w:rFonts w:ascii="Arial" w:hAnsi="Arial" w:cs="Arial"/>
        </w:rPr>
      </w:pPr>
    </w:p>
    <w:p w14:paraId="454D84C4" w14:textId="10059907" w:rsidR="00CC3D75" w:rsidRDefault="00CC3D75" w:rsidP="00CC3D75">
      <w:pPr>
        <w:pStyle w:val="NoSpacing"/>
        <w:jc w:val="both"/>
        <w:rPr>
          <w:rFonts w:ascii="Arial" w:eastAsia="Calibri" w:hAnsi="Arial" w:cs="Arial"/>
          <w:color w:val="000000" w:themeColor="text1"/>
        </w:rPr>
      </w:pPr>
      <w:r w:rsidRPr="008C7D5F">
        <w:rPr>
          <w:rFonts w:ascii="Arial" w:eastAsia="Calibri" w:hAnsi="Arial" w:cs="Arial"/>
          <w:color w:val="000000" w:themeColor="text1"/>
        </w:rPr>
        <w:t xml:space="preserve">Using </w:t>
      </w:r>
      <w:proofErr w:type="spellStart"/>
      <w:r w:rsidRPr="008C7D5F">
        <w:rPr>
          <w:rFonts w:ascii="Arial" w:eastAsia="Calibri" w:hAnsi="Arial" w:cs="Arial"/>
          <w:color w:val="000000" w:themeColor="text1"/>
        </w:rPr>
        <w:t>Rvest</w:t>
      </w:r>
      <w:proofErr w:type="spellEnd"/>
      <w:r w:rsidRPr="008C7D5F">
        <w:rPr>
          <w:rFonts w:ascii="Arial" w:eastAsia="Calibri" w:hAnsi="Arial" w:cs="Arial"/>
          <w:color w:val="000000" w:themeColor="text1"/>
        </w:rPr>
        <w:t xml:space="preserve"> and </w:t>
      </w:r>
      <w:proofErr w:type="spellStart"/>
      <w:r w:rsidRPr="008C7D5F">
        <w:rPr>
          <w:rFonts w:ascii="Arial" w:eastAsia="Calibri" w:hAnsi="Arial" w:cs="Arial"/>
          <w:color w:val="000000" w:themeColor="text1"/>
        </w:rPr>
        <w:t>RSelenium</w:t>
      </w:r>
      <w:proofErr w:type="spellEnd"/>
      <w:r w:rsidRPr="008C7D5F">
        <w:rPr>
          <w:rFonts w:ascii="Arial" w:eastAsia="Calibri" w:hAnsi="Arial" w:cs="Arial"/>
          <w:color w:val="000000" w:themeColor="text1"/>
        </w:rPr>
        <w:t xml:space="preserve"> packages in R, data </w:t>
      </w:r>
      <w:r>
        <w:rPr>
          <w:rFonts w:ascii="Arial" w:eastAsia="Calibri" w:hAnsi="Arial" w:cs="Arial"/>
          <w:color w:val="000000" w:themeColor="text1"/>
        </w:rPr>
        <w:t>were</w:t>
      </w:r>
      <w:r w:rsidRPr="008C7D5F">
        <w:rPr>
          <w:rFonts w:ascii="Arial" w:eastAsia="Calibri" w:hAnsi="Arial" w:cs="Arial"/>
          <w:color w:val="000000" w:themeColor="text1"/>
        </w:rPr>
        <w:t xml:space="preserve"> </w:t>
      </w:r>
      <w:proofErr w:type="spellStart"/>
      <w:r w:rsidRPr="008C7D5F">
        <w:rPr>
          <w:rFonts w:ascii="Arial" w:eastAsia="Calibri" w:hAnsi="Arial" w:cs="Arial"/>
          <w:color w:val="000000" w:themeColor="text1"/>
        </w:rPr>
        <w:t>webscraped</w:t>
      </w:r>
      <w:proofErr w:type="spellEnd"/>
      <w:r w:rsidRPr="008C7D5F">
        <w:rPr>
          <w:rFonts w:ascii="Arial" w:eastAsia="Calibri" w:hAnsi="Arial" w:cs="Arial"/>
          <w:color w:val="000000" w:themeColor="text1"/>
        </w:rPr>
        <w:t xml:space="preserve"> from an online shopping site. Nutrient values were scraped from the nutrient information a</w:t>
      </w:r>
      <w:r>
        <w:rPr>
          <w:rFonts w:ascii="Arial" w:eastAsia="Calibri" w:hAnsi="Arial" w:cs="Arial"/>
          <w:color w:val="000000" w:themeColor="text1"/>
        </w:rPr>
        <w:t>vailable on the site. The following nutrient declarations are mandatory</w:t>
      </w:r>
      <w:r w:rsidRPr="002F0F71">
        <w:rPr>
          <w:rFonts w:ascii="Arial" w:eastAsia="Calibri" w:hAnsi="Arial" w:cs="Arial"/>
          <w:color w:val="000000" w:themeColor="text1"/>
        </w:rPr>
        <w:t xml:space="preserve"> for </w:t>
      </w:r>
      <w:r>
        <w:rPr>
          <w:rFonts w:ascii="Arial" w:eastAsia="Calibri" w:hAnsi="Arial" w:cs="Arial"/>
          <w:color w:val="000000" w:themeColor="text1"/>
        </w:rPr>
        <w:t xml:space="preserve">prepacked food: energy, </w:t>
      </w:r>
      <w:r w:rsidRPr="002F0F71">
        <w:rPr>
          <w:rFonts w:ascii="Arial" w:eastAsia="Calibri" w:hAnsi="Arial" w:cs="Arial"/>
          <w:color w:val="000000" w:themeColor="text1"/>
        </w:rPr>
        <w:t xml:space="preserve">fat, </w:t>
      </w:r>
      <w:r>
        <w:rPr>
          <w:rFonts w:ascii="Arial" w:eastAsia="Calibri" w:hAnsi="Arial" w:cs="Arial"/>
          <w:color w:val="000000" w:themeColor="text1"/>
        </w:rPr>
        <w:t>saturated fat</w:t>
      </w:r>
      <w:r w:rsidRPr="002F0F71">
        <w:rPr>
          <w:rFonts w:ascii="Arial" w:eastAsia="Calibri" w:hAnsi="Arial" w:cs="Arial"/>
          <w:color w:val="000000" w:themeColor="text1"/>
        </w:rPr>
        <w:t>, carbohydrate</w:t>
      </w:r>
      <w:r>
        <w:rPr>
          <w:rFonts w:ascii="Arial" w:eastAsia="Calibri" w:hAnsi="Arial" w:cs="Arial"/>
          <w:color w:val="000000" w:themeColor="text1"/>
        </w:rPr>
        <w:t>s</w:t>
      </w:r>
      <w:r w:rsidRPr="002F0F71">
        <w:rPr>
          <w:rFonts w:ascii="Arial" w:eastAsia="Calibri" w:hAnsi="Arial" w:cs="Arial"/>
          <w:color w:val="000000" w:themeColor="text1"/>
        </w:rPr>
        <w:t>, sugars, protein</w:t>
      </w:r>
      <w:r>
        <w:rPr>
          <w:rFonts w:ascii="Arial" w:eastAsia="Calibri" w:hAnsi="Arial" w:cs="Arial"/>
          <w:color w:val="000000" w:themeColor="text1"/>
        </w:rPr>
        <w:t>,</w:t>
      </w:r>
      <w:r w:rsidRPr="002F0F71">
        <w:rPr>
          <w:rFonts w:ascii="Arial" w:eastAsia="Calibri" w:hAnsi="Arial" w:cs="Arial"/>
          <w:color w:val="000000" w:themeColor="text1"/>
        </w:rPr>
        <w:t xml:space="preserve"> and salt</w:t>
      </w:r>
      <w:r>
        <w:rPr>
          <w:rFonts w:ascii="Arial" w:eastAsia="Calibri" w:hAnsi="Arial" w:cs="Arial"/>
          <w:color w:val="000000" w:themeColor="text1"/>
        </w:rPr>
        <w:t>.</w:t>
      </w:r>
      <w:r w:rsidRPr="006B1148">
        <w:rPr>
          <w:rStyle w:val="FootnoteReference"/>
        </w:rPr>
        <w:footnoteReference w:id="1"/>
      </w:r>
      <w:r>
        <w:rPr>
          <w:rFonts w:ascii="Arial" w:eastAsia="Calibri" w:hAnsi="Arial" w:cs="Arial"/>
          <w:color w:val="000000" w:themeColor="text1"/>
        </w:rPr>
        <w:t xml:space="preserve"> While additional nutrient information can be provided, such as fibre and </w:t>
      </w:r>
      <w:r w:rsidRPr="002F0F71">
        <w:rPr>
          <w:rFonts w:ascii="Arial" w:eastAsia="Calibri" w:hAnsi="Arial" w:cs="Arial"/>
          <w:color w:val="000000" w:themeColor="text1"/>
        </w:rPr>
        <w:t>certain vitamins or minerals present in significant amounts</w:t>
      </w:r>
      <w:r>
        <w:rPr>
          <w:rFonts w:ascii="Arial" w:eastAsia="Calibri" w:hAnsi="Arial" w:cs="Arial"/>
          <w:color w:val="000000" w:themeColor="text1"/>
        </w:rPr>
        <w:t xml:space="preserve">, these are not mandatory and so the nutrient information available on the site varied across products. In order to align with the key nutrients analysed in this report, as well as the Scottish Dietary Goals, we presented nutrient information, when available, for the following: </w:t>
      </w:r>
      <w:r w:rsidRPr="00C43BB0">
        <w:rPr>
          <w:rFonts w:ascii="Arial" w:eastAsia="Calibri" w:hAnsi="Arial" w:cs="Arial"/>
          <w:color w:val="000000" w:themeColor="text1"/>
        </w:rPr>
        <w:t>total energy, fat, saturated fat, sugar, carboh</w:t>
      </w:r>
      <w:r>
        <w:rPr>
          <w:rFonts w:ascii="Arial" w:eastAsia="Calibri" w:hAnsi="Arial" w:cs="Arial"/>
          <w:color w:val="000000" w:themeColor="text1"/>
        </w:rPr>
        <w:t>y</w:t>
      </w:r>
      <w:r w:rsidRPr="00C43BB0">
        <w:rPr>
          <w:rFonts w:ascii="Arial" w:eastAsia="Calibri" w:hAnsi="Arial" w:cs="Arial"/>
          <w:color w:val="000000" w:themeColor="text1"/>
        </w:rPr>
        <w:t>drates, salt, fibre, protein, calcium, iron, iodine, selenium, zinc, and vitamin B</w:t>
      </w:r>
      <w:r w:rsidRPr="00C43BB0">
        <w:rPr>
          <w:rFonts w:ascii="Arial" w:eastAsia="Calibri" w:hAnsi="Arial" w:cs="Arial"/>
          <w:color w:val="000000" w:themeColor="text1"/>
          <w:vertAlign w:val="subscript"/>
        </w:rPr>
        <w:t>12</w:t>
      </w:r>
      <w:r>
        <w:rPr>
          <w:rFonts w:ascii="Arial" w:eastAsia="Calibri" w:hAnsi="Arial" w:cs="Arial"/>
          <w:color w:val="000000" w:themeColor="text1"/>
        </w:rPr>
        <w:t>.</w:t>
      </w:r>
    </w:p>
    <w:p w14:paraId="49EB35BC" w14:textId="77777777" w:rsidR="00CC3D75" w:rsidRDefault="00CC3D75" w:rsidP="00CC3D75">
      <w:pPr>
        <w:pStyle w:val="NoSpacing"/>
        <w:jc w:val="both"/>
        <w:rPr>
          <w:rFonts w:ascii="Arial" w:eastAsia="Calibri" w:hAnsi="Arial" w:cs="Arial"/>
          <w:color w:val="000000" w:themeColor="text1"/>
        </w:rPr>
      </w:pPr>
    </w:p>
    <w:p w14:paraId="5F7941AA" w14:textId="4958252C" w:rsidR="00CC3D75" w:rsidRPr="008C7D5F" w:rsidRDefault="00CC3D75" w:rsidP="00CC3D75">
      <w:pPr>
        <w:pStyle w:val="NoSpacing"/>
        <w:jc w:val="both"/>
        <w:rPr>
          <w:rFonts w:ascii="Arial" w:eastAsia="Calibri" w:hAnsi="Arial" w:cs="Arial"/>
          <w:color w:val="000000" w:themeColor="text1"/>
        </w:rPr>
      </w:pPr>
      <w:r w:rsidRPr="42E6AAD1">
        <w:rPr>
          <w:rFonts w:ascii="Arial" w:eastAsia="Calibri" w:hAnsi="Arial" w:cs="Arial"/>
          <w:color w:val="000000" w:themeColor="text1"/>
        </w:rPr>
        <w:t xml:space="preserve">For plant-based milk drinks, the search term 'Dairy Free Milk' was used and for plant-based meat alternatives, the following terms were used: 'Vegetarian Sausage, ‘Tofu', 'Vegetarian Chicken', 'Vegetarian Meat Slices', 'Vegetarian Burger', 'Vegetarian Bacon', 'Vegetarian Mince', 'Vegetarian Meatballs', and 'Vegetarian Pie'. These search terms were based on the most commonly reported </w:t>
      </w:r>
      <w:r>
        <w:rPr>
          <w:rFonts w:ascii="Arial" w:hAnsi="Arial" w:cs="Arial"/>
        </w:rPr>
        <w:t>p</w:t>
      </w:r>
      <w:r w:rsidRPr="005A2645">
        <w:rPr>
          <w:rFonts w:ascii="Arial" w:hAnsi="Arial" w:cs="Arial"/>
        </w:rPr>
        <w:t>lant-based meat alternatives</w:t>
      </w:r>
      <w:r>
        <w:rPr>
          <w:rFonts w:ascii="Arial" w:hAnsi="Arial" w:cs="Arial"/>
        </w:rPr>
        <w:t xml:space="preserve"> </w:t>
      </w:r>
      <w:r w:rsidRPr="42E6AAD1">
        <w:rPr>
          <w:rFonts w:ascii="Arial" w:eastAsia="Calibri" w:hAnsi="Arial" w:cs="Arial"/>
          <w:color w:val="000000" w:themeColor="text1"/>
        </w:rPr>
        <w:t xml:space="preserve">in </w:t>
      </w:r>
      <w:r w:rsidR="000D2D68">
        <w:rPr>
          <w:rFonts w:ascii="Arial" w:eastAsia="Calibri" w:hAnsi="Arial" w:cs="Arial"/>
          <w:color w:val="000000" w:themeColor="text1"/>
        </w:rPr>
        <w:t>the Scottish Health Survey</w:t>
      </w:r>
      <w:r w:rsidRPr="42E6AAD1">
        <w:rPr>
          <w:rFonts w:ascii="Arial" w:eastAsia="Calibri" w:hAnsi="Arial" w:cs="Arial"/>
          <w:color w:val="000000" w:themeColor="text1"/>
        </w:rPr>
        <w:t xml:space="preserve"> </w:t>
      </w:r>
      <w:r w:rsidR="000D2D68">
        <w:rPr>
          <w:rFonts w:ascii="Arial" w:eastAsia="Calibri" w:hAnsi="Arial" w:cs="Arial"/>
          <w:color w:val="000000" w:themeColor="text1"/>
        </w:rPr>
        <w:t>(</w:t>
      </w:r>
      <w:r w:rsidRPr="42E6AAD1">
        <w:rPr>
          <w:rFonts w:ascii="Arial" w:eastAsia="Calibri" w:hAnsi="Arial" w:cs="Arial"/>
          <w:color w:val="000000" w:themeColor="text1"/>
        </w:rPr>
        <w:t>2021</w:t>
      </w:r>
      <w:r w:rsidR="000D2D68">
        <w:rPr>
          <w:rFonts w:ascii="Arial" w:eastAsia="Calibri" w:hAnsi="Arial" w:cs="Arial"/>
          <w:color w:val="000000" w:themeColor="text1"/>
        </w:rPr>
        <w:t>)</w:t>
      </w:r>
      <w:r w:rsidRPr="42E6AAD1">
        <w:rPr>
          <w:rFonts w:ascii="Arial" w:eastAsia="Calibri" w:hAnsi="Arial" w:cs="Arial"/>
          <w:color w:val="000000" w:themeColor="text1"/>
        </w:rPr>
        <w:t xml:space="preserve">. Additional nutrient information for plant-based milk drinks available at </w:t>
      </w:r>
      <w:r w:rsidR="00350C84">
        <w:rPr>
          <w:rFonts w:ascii="Arial" w:eastAsia="Calibri" w:hAnsi="Arial" w:cs="Arial"/>
          <w:color w:val="000000" w:themeColor="text1"/>
        </w:rPr>
        <w:t>another common retailer in Scotland</w:t>
      </w:r>
      <w:r w:rsidR="00350C84" w:rsidRPr="42E6AAD1">
        <w:rPr>
          <w:rFonts w:ascii="Arial" w:eastAsia="Calibri" w:hAnsi="Arial" w:cs="Arial"/>
          <w:color w:val="000000" w:themeColor="text1"/>
        </w:rPr>
        <w:t xml:space="preserve"> </w:t>
      </w:r>
      <w:r w:rsidRPr="42E6AAD1">
        <w:rPr>
          <w:rFonts w:ascii="Arial" w:eastAsia="Calibri" w:hAnsi="Arial" w:cs="Arial"/>
          <w:color w:val="000000" w:themeColor="text1"/>
        </w:rPr>
        <w:t xml:space="preserve">were manually gathered as </w:t>
      </w:r>
      <w:r w:rsidR="00350C84">
        <w:rPr>
          <w:rFonts w:ascii="Arial" w:eastAsia="Calibri" w:hAnsi="Arial" w:cs="Arial"/>
          <w:color w:val="000000" w:themeColor="text1"/>
        </w:rPr>
        <w:t>that particular retailer</w:t>
      </w:r>
      <w:r w:rsidR="00350C84" w:rsidRPr="42E6AAD1">
        <w:rPr>
          <w:rFonts w:ascii="Arial" w:eastAsia="Calibri" w:hAnsi="Arial" w:cs="Arial"/>
          <w:color w:val="000000" w:themeColor="text1"/>
        </w:rPr>
        <w:t xml:space="preserve"> </w:t>
      </w:r>
      <w:r w:rsidRPr="42E6AAD1">
        <w:rPr>
          <w:rFonts w:ascii="Arial" w:eastAsia="Calibri" w:hAnsi="Arial" w:cs="Arial"/>
          <w:color w:val="000000" w:themeColor="text1"/>
        </w:rPr>
        <w:t xml:space="preserve">does not provide nutrient information online. </w:t>
      </w:r>
    </w:p>
    <w:p w14:paraId="49D904D4" w14:textId="77777777" w:rsidR="00CC3D75" w:rsidRPr="008C7D5F" w:rsidRDefault="00CC3D75" w:rsidP="00CC3D75">
      <w:pPr>
        <w:pStyle w:val="NoSpacing"/>
        <w:jc w:val="both"/>
        <w:rPr>
          <w:rFonts w:ascii="Arial" w:eastAsia="Calibri" w:hAnsi="Arial" w:cs="Arial"/>
          <w:color w:val="000000" w:themeColor="text1"/>
        </w:rPr>
      </w:pPr>
      <w:r w:rsidRPr="008C7D5F">
        <w:rPr>
          <w:rFonts w:ascii="Arial" w:eastAsia="Calibri" w:hAnsi="Arial" w:cs="Arial"/>
          <w:color w:val="000000" w:themeColor="text1"/>
        </w:rPr>
        <w:t xml:space="preserve"> </w:t>
      </w:r>
    </w:p>
    <w:p w14:paraId="259B0C56" w14:textId="77777777" w:rsidR="00CC3D75" w:rsidRPr="008C7D5F" w:rsidRDefault="00CC3D75" w:rsidP="00CC3D75">
      <w:pPr>
        <w:pStyle w:val="NoSpacing"/>
        <w:jc w:val="both"/>
        <w:rPr>
          <w:rFonts w:ascii="Arial" w:eastAsia="Calibri" w:hAnsi="Arial" w:cs="Arial"/>
          <w:color w:val="000000" w:themeColor="text1"/>
        </w:rPr>
      </w:pPr>
      <w:r w:rsidRPr="42E6AAD1">
        <w:rPr>
          <w:rFonts w:ascii="Arial" w:eastAsia="Calibri" w:hAnsi="Arial" w:cs="Arial"/>
          <w:color w:val="000000" w:themeColor="text1"/>
        </w:rPr>
        <w:t xml:space="preserve">Data were imported into Excel and duplicates and items containing meat were excluded. Data were cleaned to ensure each nutrient had been imported accurately. A total of 55 plant-based milk drinks and 160 </w:t>
      </w:r>
      <w:r>
        <w:rPr>
          <w:rFonts w:ascii="Arial" w:hAnsi="Arial" w:cs="Arial"/>
        </w:rPr>
        <w:t>p</w:t>
      </w:r>
      <w:r w:rsidRPr="005A2645">
        <w:rPr>
          <w:rFonts w:ascii="Arial" w:hAnsi="Arial" w:cs="Arial"/>
        </w:rPr>
        <w:t>lant-based meat alternatives</w:t>
      </w:r>
      <w:r>
        <w:rPr>
          <w:rFonts w:ascii="Arial" w:hAnsi="Arial" w:cs="Arial"/>
        </w:rPr>
        <w:t xml:space="preserve"> </w:t>
      </w:r>
      <w:r w:rsidRPr="42E6AAD1">
        <w:rPr>
          <w:rFonts w:ascii="Arial" w:eastAsia="Calibri" w:hAnsi="Arial" w:cs="Arial"/>
          <w:color w:val="000000" w:themeColor="text1"/>
        </w:rPr>
        <w:t xml:space="preserve">were identified. </w:t>
      </w:r>
    </w:p>
    <w:p w14:paraId="4835187B" w14:textId="77777777" w:rsidR="00CC3D75" w:rsidRPr="008C7D5F" w:rsidRDefault="00CC3D75" w:rsidP="00CC3D75">
      <w:pPr>
        <w:pStyle w:val="NoSpacing"/>
        <w:jc w:val="both"/>
        <w:rPr>
          <w:rFonts w:ascii="Arial" w:eastAsia="Calibri" w:hAnsi="Arial" w:cs="Arial"/>
          <w:color w:val="000000" w:themeColor="text1"/>
        </w:rPr>
      </w:pPr>
      <w:r w:rsidRPr="008C7D5F">
        <w:rPr>
          <w:rFonts w:ascii="Arial" w:eastAsia="Calibri" w:hAnsi="Arial" w:cs="Arial"/>
          <w:color w:val="000000" w:themeColor="text1"/>
        </w:rPr>
        <w:t xml:space="preserve"> </w:t>
      </w:r>
    </w:p>
    <w:p w14:paraId="37F90D56" w14:textId="3BDF5703" w:rsidR="00CC3D75" w:rsidRDefault="00CC3D75" w:rsidP="00CC3D75">
      <w:pPr>
        <w:pStyle w:val="NoSpacing"/>
        <w:jc w:val="both"/>
        <w:rPr>
          <w:rFonts w:ascii="Arial" w:eastAsia="Calibri" w:hAnsi="Arial" w:cs="Arial"/>
          <w:color w:val="000000" w:themeColor="text1"/>
        </w:rPr>
      </w:pPr>
      <w:r w:rsidRPr="42E6AAD1">
        <w:rPr>
          <w:rFonts w:ascii="Arial" w:eastAsia="Calibri" w:hAnsi="Arial" w:cs="Arial"/>
          <w:color w:val="000000" w:themeColor="text1"/>
        </w:rPr>
        <w:t>Nutrient values from the UK Nutrient Databank were included in figures as red lines to enable comparisons of values used in composite food items for the simulation to products available in Scotland as of July 2023. For soya milk drinks, lines for both sweetened (blue) and unsweetened (red) soya milk drinks from the UK Nutrient Databank were included. Where no Nutrient Databank values were available, none were added (e.g., the Mixed plant-based milk drink category). For values where multiple Nutrient Databank values were available, the closest match was used (e.g., 'Vegetarian chicken-style pieces/strips (e.g., Quorn)' was selected as the Nutrient Databank value for plant-based chicken instead of 'Vegetarian chicken-style nuggets/goujons, in breadcrumbs (e.g.</w:t>
      </w:r>
      <w:r w:rsidR="000D2D68">
        <w:rPr>
          <w:rFonts w:ascii="Arial" w:eastAsia="Calibri" w:hAnsi="Arial" w:cs="Arial"/>
          <w:color w:val="000000" w:themeColor="text1"/>
        </w:rPr>
        <w:t>,</w:t>
      </w:r>
      <w:r w:rsidRPr="42E6AAD1">
        <w:rPr>
          <w:rFonts w:ascii="Arial" w:eastAsia="Calibri" w:hAnsi="Arial" w:cs="Arial"/>
          <w:color w:val="000000" w:themeColor="text1"/>
        </w:rPr>
        <w:t xml:space="preserve"> Quorn nuggets)' as it more closely matched the </w:t>
      </w:r>
      <w:proofErr w:type="spellStart"/>
      <w:r w:rsidRPr="42E6AAD1">
        <w:rPr>
          <w:rFonts w:ascii="Arial" w:eastAsia="Calibri" w:hAnsi="Arial" w:cs="Arial"/>
          <w:color w:val="000000" w:themeColor="text1"/>
        </w:rPr>
        <w:t>webscraped</w:t>
      </w:r>
      <w:proofErr w:type="spellEnd"/>
      <w:r w:rsidRPr="42E6AAD1">
        <w:rPr>
          <w:rFonts w:ascii="Arial" w:eastAsia="Calibri" w:hAnsi="Arial" w:cs="Arial"/>
          <w:color w:val="000000" w:themeColor="text1"/>
        </w:rPr>
        <w:t xml:space="preserve"> results).</w:t>
      </w:r>
    </w:p>
    <w:p w14:paraId="6881703C" w14:textId="77777777" w:rsidR="00CC3D75" w:rsidRDefault="00CC3D75" w:rsidP="00CC3D75">
      <w:pPr>
        <w:pStyle w:val="NoSpacing"/>
        <w:jc w:val="both"/>
        <w:rPr>
          <w:rFonts w:ascii="Arial" w:eastAsia="Calibri" w:hAnsi="Arial" w:cs="Arial"/>
          <w:color w:val="000000" w:themeColor="text1"/>
        </w:rPr>
      </w:pPr>
    </w:p>
    <w:p w14:paraId="48BB9F63" w14:textId="77777777" w:rsidR="00CC3D75" w:rsidRDefault="00CC3D75" w:rsidP="00CC3D75">
      <w:pPr>
        <w:rPr>
          <w:rFonts w:ascii="Arial" w:eastAsia="Calibri" w:hAnsi="Arial" w:cs="Arial"/>
          <w:color w:val="000000" w:themeColor="text1"/>
          <w:u w:val="single"/>
        </w:rPr>
      </w:pPr>
      <w:r>
        <w:rPr>
          <w:rFonts w:ascii="Arial" w:eastAsia="Calibri" w:hAnsi="Arial" w:cs="Arial"/>
          <w:color w:val="000000" w:themeColor="text1"/>
          <w:u w:val="single"/>
        </w:rPr>
        <w:br w:type="page"/>
      </w:r>
    </w:p>
    <w:p w14:paraId="53038232" w14:textId="47943FE8" w:rsidR="00CC3D75" w:rsidRPr="000204CF" w:rsidRDefault="00CC3D75" w:rsidP="00CC3D75">
      <w:pPr>
        <w:pStyle w:val="NoSpacing"/>
        <w:jc w:val="both"/>
        <w:rPr>
          <w:rFonts w:ascii="Arial" w:eastAsia="Calibri" w:hAnsi="Arial" w:cs="Arial"/>
          <w:color w:val="000000" w:themeColor="text1"/>
          <w:u w:val="single"/>
        </w:rPr>
      </w:pPr>
      <w:r w:rsidRPr="42E6AAD1">
        <w:rPr>
          <w:rFonts w:ascii="Arial" w:eastAsia="Calibri" w:hAnsi="Arial" w:cs="Arial"/>
          <w:color w:val="000000" w:themeColor="text1"/>
          <w:u w:val="single"/>
        </w:rPr>
        <w:lastRenderedPageBreak/>
        <w:t>Results</w:t>
      </w:r>
    </w:p>
    <w:p w14:paraId="24FF1440" w14:textId="2660C30C" w:rsidR="00CC3D75" w:rsidRDefault="00CC3D75" w:rsidP="00CC3D75">
      <w:pPr>
        <w:pStyle w:val="BodyText"/>
      </w:pPr>
      <w:r>
        <w:rPr>
          <w:noProof/>
          <w:lang w:val="en-GB" w:eastAsia="zh-CN"/>
        </w:rPr>
        <w:drawing>
          <wp:inline distT="0" distB="0" distL="0" distR="0" wp14:anchorId="03E7D2AB" wp14:editId="4EA72849">
            <wp:extent cx="5335200" cy="2667600"/>
            <wp:effectExtent l="0" t="0" r="0" b="0"/>
            <wp:docPr id="51857806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78067" name="Picture 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5200" cy="2667600"/>
                    </a:xfrm>
                    <a:prstGeom prst="rect">
                      <a:avLst/>
                    </a:prstGeom>
                  </pic:spPr>
                </pic:pic>
              </a:graphicData>
            </a:graphic>
          </wp:inline>
        </w:drawing>
      </w:r>
    </w:p>
    <w:p w14:paraId="1C7252E0" w14:textId="77777777" w:rsidR="000204CF" w:rsidRPr="000204CF" w:rsidRDefault="000204CF" w:rsidP="00CC3D75">
      <w:pPr>
        <w:pStyle w:val="BodyText"/>
        <w:rPr>
          <w:sz w:val="20"/>
          <w:szCs w:val="20"/>
        </w:rPr>
      </w:pPr>
    </w:p>
    <w:p w14:paraId="037B891E" w14:textId="596F4336" w:rsidR="000204CF" w:rsidRDefault="00CC3D75" w:rsidP="00CC3D75">
      <w:pPr>
        <w:pStyle w:val="BodyText"/>
      </w:pPr>
      <w:r>
        <w:rPr>
          <w:noProof/>
          <w:lang w:val="en-GB" w:eastAsia="zh-CN"/>
        </w:rPr>
        <w:drawing>
          <wp:inline distT="0" distB="0" distL="0" distR="0" wp14:anchorId="0B564071" wp14:editId="1989985F">
            <wp:extent cx="5335200" cy="2667600"/>
            <wp:effectExtent l="0" t="0" r="0" b="0"/>
            <wp:docPr id="120572248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22488" name="Picture 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5200" cy="2667600"/>
                    </a:xfrm>
                    <a:prstGeom prst="rect">
                      <a:avLst/>
                    </a:prstGeom>
                  </pic:spPr>
                </pic:pic>
              </a:graphicData>
            </a:graphic>
          </wp:inline>
        </w:drawing>
      </w:r>
    </w:p>
    <w:p w14:paraId="078FBA9F" w14:textId="77777777" w:rsidR="000204CF" w:rsidRPr="000204CF" w:rsidRDefault="000204CF" w:rsidP="00CC3D75">
      <w:pPr>
        <w:pStyle w:val="BodyText"/>
        <w:rPr>
          <w:sz w:val="16"/>
          <w:szCs w:val="16"/>
        </w:rPr>
      </w:pPr>
    </w:p>
    <w:p w14:paraId="762027D8" w14:textId="1D647895" w:rsidR="00CC3D75" w:rsidRDefault="00CC3D75" w:rsidP="00CC3D75">
      <w:pPr>
        <w:pStyle w:val="BodyText"/>
      </w:pPr>
      <w:r>
        <w:rPr>
          <w:noProof/>
          <w:lang w:val="en-GB" w:eastAsia="zh-CN"/>
        </w:rPr>
        <w:lastRenderedPageBreak/>
        <w:drawing>
          <wp:inline distT="0" distB="0" distL="0" distR="0" wp14:anchorId="2F5C218B" wp14:editId="7D073BAF">
            <wp:extent cx="5335200" cy="2667600"/>
            <wp:effectExtent l="0" t="0" r="0" b="0"/>
            <wp:docPr id="94924658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46582" name="Picture 6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5200" cy="2667600"/>
                    </a:xfrm>
                    <a:prstGeom prst="rect">
                      <a:avLst/>
                    </a:prstGeom>
                  </pic:spPr>
                </pic:pic>
              </a:graphicData>
            </a:graphic>
          </wp:inline>
        </w:drawing>
      </w:r>
    </w:p>
    <w:p w14:paraId="4AA589F8" w14:textId="77777777" w:rsidR="00CC3D75" w:rsidRDefault="00CC3D75" w:rsidP="00CC3D75">
      <w:pPr>
        <w:pStyle w:val="BodyText"/>
      </w:pPr>
    </w:p>
    <w:p w14:paraId="2D067227" w14:textId="77777777" w:rsidR="000204CF" w:rsidRDefault="00CC3D75" w:rsidP="00CC3D75">
      <w:pPr>
        <w:pStyle w:val="BodyText"/>
      </w:pPr>
      <w:r>
        <w:rPr>
          <w:noProof/>
          <w:lang w:val="en-GB" w:eastAsia="zh-CN"/>
        </w:rPr>
        <w:drawing>
          <wp:inline distT="0" distB="0" distL="0" distR="0" wp14:anchorId="4716A859" wp14:editId="29CB72FE">
            <wp:extent cx="5335200" cy="2667600"/>
            <wp:effectExtent l="0" t="0" r="0" b="0"/>
            <wp:docPr id="23315959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59596" name="Picture 6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5200" cy="2667600"/>
                    </a:xfrm>
                    <a:prstGeom prst="rect">
                      <a:avLst/>
                    </a:prstGeom>
                  </pic:spPr>
                </pic:pic>
              </a:graphicData>
            </a:graphic>
          </wp:inline>
        </w:drawing>
      </w:r>
    </w:p>
    <w:p w14:paraId="08AAFC75" w14:textId="77777777" w:rsidR="007C7979" w:rsidRDefault="007C7979" w:rsidP="00CC3D75">
      <w:pPr>
        <w:pStyle w:val="BodyText"/>
      </w:pPr>
    </w:p>
    <w:p w14:paraId="2332F6AA" w14:textId="38AF02AD" w:rsidR="00CC3D75" w:rsidRDefault="00CC3D75" w:rsidP="00CC3D75">
      <w:pPr>
        <w:pStyle w:val="BodyText"/>
      </w:pPr>
      <w:r>
        <w:rPr>
          <w:noProof/>
          <w:lang w:val="en-GB" w:eastAsia="zh-CN"/>
        </w:rPr>
        <w:drawing>
          <wp:inline distT="0" distB="0" distL="0" distR="0" wp14:anchorId="394F443E" wp14:editId="5EEB3FD0">
            <wp:extent cx="5335200" cy="2667600"/>
            <wp:effectExtent l="0" t="0" r="0" b="0"/>
            <wp:docPr id="96656104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61042" name="Picture 6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35200" cy="2667600"/>
                    </a:xfrm>
                    <a:prstGeom prst="rect">
                      <a:avLst/>
                    </a:prstGeom>
                  </pic:spPr>
                </pic:pic>
              </a:graphicData>
            </a:graphic>
          </wp:inline>
        </w:drawing>
      </w:r>
    </w:p>
    <w:p w14:paraId="752D95DF" w14:textId="77777777" w:rsidR="00CC3D75" w:rsidRDefault="00CC3D75" w:rsidP="00CC3D75">
      <w:pPr>
        <w:pStyle w:val="BodyText"/>
      </w:pPr>
    </w:p>
    <w:p w14:paraId="70DB7C1A" w14:textId="77777777" w:rsidR="00CC3D75" w:rsidRDefault="00CC3D75" w:rsidP="00CC3D75">
      <w:pPr>
        <w:pStyle w:val="BodyText"/>
      </w:pPr>
      <w:r>
        <w:rPr>
          <w:noProof/>
          <w:lang w:val="en-GB" w:eastAsia="zh-CN"/>
        </w:rPr>
        <w:drawing>
          <wp:inline distT="0" distB="0" distL="0" distR="0" wp14:anchorId="7CB77067" wp14:editId="0380A150">
            <wp:extent cx="5335200" cy="2667600"/>
            <wp:effectExtent l="0" t="0" r="0" b="0"/>
            <wp:docPr id="187012131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21316" name="Picture 6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35200" cy="2667600"/>
                    </a:xfrm>
                    <a:prstGeom prst="rect">
                      <a:avLst/>
                    </a:prstGeom>
                  </pic:spPr>
                </pic:pic>
              </a:graphicData>
            </a:graphic>
          </wp:inline>
        </w:drawing>
      </w:r>
    </w:p>
    <w:p w14:paraId="1AB61114" w14:textId="77777777" w:rsidR="008333F8" w:rsidRDefault="008333F8" w:rsidP="00CC3D75">
      <w:pPr>
        <w:pStyle w:val="BodyText"/>
      </w:pPr>
    </w:p>
    <w:p w14:paraId="2F34E775" w14:textId="77777777" w:rsidR="00CC3D75" w:rsidRDefault="00CC3D75" w:rsidP="00CC3D75">
      <w:pPr>
        <w:pStyle w:val="BodyText"/>
      </w:pPr>
      <w:r>
        <w:rPr>
          <w:noProof/>
          <w:lang w:val="en-GB" w:eastAsia="zh-CN"/>
        </w:rPr>
        <w:drawing>
          <wp:inline distT="0" distB="0" distL="0" distR="0" wp14:anchorId="139C0BB0" wp14:editId="7FFCE3A7">
            <wp:extent cx="5335200" cy="2667600"/>
            <wp:effectExtent l="0" t="0" r="0" b="0"/>
            <wp:docPr id="36020024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00248" name="Picture 6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5200" cy="2667600"/>
                    </a:xfrm>
                    <a:prstGeom prst="rect">
                      <a:avLst/>
                    </a:prstGeom>
                  </pic:spPr>
                </pic:pic>
              </a:graphicData>
            </a:graphic>
          </wp:inline>
        </w:drawing>
      </w:r>
    </w:p>
    <w:p w14:paraId="1BA050A4" w14:textId="77777777" w:rsidR="00CC3D75" w:rsidRDefault="00CC3D75" w:rsidP="00CC3D75">
      <w:pPr>
        <w:pStyle w:val="BodyText"/>
      </w:pPr>
    </w:p>
    <w:p w14:paraId="61123FD0" w14:textId="729AD374" w:rsidR="008333F8" w:rsidRDefault="00CC3D75" w:rsidP="00CC3D75">
      <w:pPr>
        <w:pStyle w:val="BodyText"/>
      </w:pPr>
      <w:r>
        <w:rPr>
          <w:noProof/>
          <w:lang w:val="en-GB" w:eastAsia="zh-CN"/>
        </w:rPr>
        <w:lastRenderedPageBreak/>
        <w:drawing>
          <wp:inline distT="0" distB="0" distL="0" distR="0" wp14:anchorId="16004472" wp14:editId="5A3A0C76">
            <wp:extent cx="5335200" cy="2667600"/>
            <wp:effectExtent l="0" t="0" r="0" b="0"/>
            <wp:docPr id="11034466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46677" name="Picture 6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5200" cy="2667600"/>
                    </a:xfrm>
                    <a:prstGeom prst="rect">
                      <a:avLst/>
                    </a:prstGeom>
                  </pic:spPr>
                </pic:pic>
              </a:graphicData>
            </a:graphic>
          </wp:inline>
        </w:drawing>
      </w:r>
    </w:p>
    <w:p w14:paraId="7DC363F6" w14:textId="77777777" w:rsidR="007C7979" w:rsidRDefault="007C7979" w:rsidP="00CC3D75">
      <w:pPr>
        <w:pStyle w:val="BodyText"/>
      </w:pPr>
    </w:p>
    <w:p w14:paraId="408D7228" w14:textId="77777777" w:rsidR="00CC3D75" w:rsidRDefault="00CC3D75" w:rsidP="00CC3D75">
      <w:pPr>
        <w:pStyle w:val="BodyText"/>
      </w:pPr>
      <w:r>
        <w:t xml:space="preserve"> </w:t>
      </w:r>
      <w:r>
        <w:rPr>
          <w:noProof/>
          <w:lang w:val="en-GB" w:eastAsia="zh-CN"/>
        </w:rPr>
        <w:drawing>
          <wp:inline distT="0" distB="0" distL="0" distR="0" wp14:anchorId="189DC006" wp14:editId="21B7FDED">
            <wp:extent cx="5335200" cy="2667600"/>
            <wp:effectExtent l="0" t="0" r="0" b="0"/>
            <wp:docPr id="26481564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15647" name="Picture 6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35200" cy="2667600"/>
                    </a:xfrm>
                    <a:prstGeom prst="rect">
                      <a:avLst/>
                    </a:prstGeom>
                  </pic:spPr>
                </pic:pic>
              </a:graphicData>
            </a:graphic>
          </wp:inline>
        </w:drawing>
      </w:r>
      <w:r>
        <w:t xml:space="preserve"> </w:t>
      </w:r>
    </w:p>
    <w:p w14:paraId="67F9BFA5" w14:textId="77777777" w:rsidR="00CC3D75" w:rsidRDefault="00CC3D75" w:rsidP="00CC3D75">
      <w:pPr>
        <w:pStyle w:val="BodyText"/>
      </w:pPr>
    </w:p>
    <w:p w14:paraId="733A193F" w14:textId="77777777" w:rsidR="00CC3D75" w:rsidRDefault="00CC3D75" w:rsidP="00CC3D75">
      <w:pPr>
        <w:pStyle w:val="BodyText"/>
      </w:pPr>
      <w:r>
        <w:rPr>
          <w:noProof/>
          <w:lang w:val="en-GB" w:eastAsia="zh-CN"/>
        </w:rPr>
        <w:drawing>
          <wp:inline distT="0" distB="0" distL="0" distR="0" wp14:anchorId="0081DB86" wp14:editId="2A9530E9">
            <wp:extent cx="5335200" cy="2667600"/>
            <wp:effectExtent l="0" t="0" r="0" b="0"/>
            <wp:docPr id="189843023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30231" name="Picture 6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5200" cy="2667600"/>
                    </a:xfrm>
                    <a:prstGeom prst="rect">
                      <a:avLst/>
                    </a:prstGeom>
                  </pic:spPr>
                </pic:pic>
              </a:graphicData>
            </a:graphic>
          </wp:inline>
        </w:drawing>
      </w:r>
    </w:p>
    <w:p w14:paraId="3FB8C023" w14:textId="77777777" w:rsidR="008333F8" w:rsidRDefault="008333F8" w:rsidP="00CC3D75">
      <w:pPr>
        <w:pStyle w:val="BodyText"/>
      </w:pPr>
    </w:p>
    <w:p w14:paraId="16E76CD7" w14:textId="77777777" w:rsidR="00CC3D75" w:rsidRDefault="00CC3D75" w:rsidP="00CC3D75">
      <w:pPr>
        <w:pStyle w:val="BodyText"/>
      </w:pPr>
      <w:r>
        <w:rPr>
          <w:noProof/>
          <w:lang w:val="en-GB" w:eastAsia="zh-CN"/>
        </w:rPr>
        <w:drawing>
          <wp:inline distT="0" distB="0" distL="0" distR="0" wp14:anchorId="7CBFB1AB" wp14:editId="38821CE2">
            <wp:extent cx="5335200" cy="2667600"/>
            <wp:effectExtent l="0" t="0" r="0" b="0"/>
            <wp:docPr id="186125656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56563" name="Picture 6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5200" cy="2667600"/>
                    </a:xfrm>
                    <a:prstGeom prst="rect">
                      <a:avLst/>
                    </a:prstGeom>
                  </pic:spPr>
                </pic:pic>
              </a:graphicData>
            </a:graphic>
          </wp:inline>
        </w:drawing>
      </w:r>
      <w:r>
        <w:t xml:space="preserve"> </w:t>
      </w:r>
    </w:p>
    <w:p w14:paraId="47473DC3" w14:textId="77777777" w:rsidR="00CC3D75" w:rsidRDefault="00CC3D75" w:rsidP="00CC3D75">
      <w:pPr>
        <w:pStyle w:val="BodyText"/>
      </w:pPr>
    </w:p>
    <w:p w14:paraId="3D892588" w14:textId="77777777" w:rsidR="00CC3D75" w:rsidRDefault="00CC3D75" w:rsidP="00CC3D75">
      <w:pPr>
        <w:pStyle w:val="BodyText"/>
      </w:pPr>
      <w:r>
        <w:br w:type="page"/>
      </w:r>
      <w:r>
        <w:rPr>
          <w:noProof/>
          <w:lang w:val="en-GB" w:eastAsia="zh-CN"/>
        </w:rPr>
        <w:lastRenderedPageBreak/>
        <w:drawing>
          <wp:inline distT="0" distB="0" distL="0" distR="0" wp14:anchorId="391AC181" wp14:editId="4FC2EE11">
            <wp:extent cx="6280237" cy="3140118"/>
            <wp:effectExtent l="0" t="0" r="6350" b="0"/>
            <wp:docPr id="950380859" name="Picture 70"/>
            <wp:cNvGraphicFramePr/>
            <a:graphic xmlns:a="http://schemas.openxmlformats.org/drawingml/2006/main">
              <a:graphicData uri="http://schemas.openxmlformats.org/drawingml/2006/picture">
                <pic:pic xmlns:pic="http://schemas.openxmlformats.org/drawingml/2006/picture">
                  <pic:nvPicPr>
                    <pic:cNvPr id="950380859" name="Picture 7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280237" cy="3140118"/>
                    </a:xfrm>
                    <a:prstGeom prst="rect">
                      <a:avLst/>
                    </a:prstGeom>
                    <a:noFill/>
                    <a:ln w="9525">
                      <a:noFill/>
                      <a:headEnd/>
                      <a:tailEnd/>
                    </a:ln>
                  </pic:spPr>
                </pic:pic>
              </a:graphicData>
            </a:graphic>
          </wp:inline>
        </w:drawing>
      </w:r>
    </w:p>
    <w:p w14:paraId="41942629" w14:textId="77777777" w:rsidR="0007505F" w:rsidRDefault="0007505F" w:rsidP="00CC3D75">
      <w:pPr>
        <w:pStyle w:val="BodyText"/>
      </w:pPr>
    </w:p>
    <w:p w14:paraId="51719790" w14:textId="77777777" w:rsidR="00CC3D75" w:rsidRDefault="00CC3D75" w:rsidP="00CC3D75">
      <w:pPr>
        <w:pStyle w:val="BodyText"/>
      </w:pPr>
    </w:p>
    <w:p w14:paraId="0DD06242" w14:textId="77777777" w:rsidR="00CC3D75" w:rsidRDefault="00CC3D75" w:rsidP="00CC3D75">
      <w:pPr>
        <w:pStyle w:val="BodyText"/>
      </w:pPr>
      <w:r>
        <w:rPr>
          <w:noProof/>
          <w:lang w:val="en-GB" w:eastAsia="zh-CN"/>
        </w:rPr>
        <w:drawing>
          <wp:inline distT="0" distB="0" distL="0" distR="0" wp14:anchorId="5233A9AC" wp14:editId="2342A986">
            <wp:extent cx="6282000" cy="3141000"/>
            <wp:effectExtent l="0" t="0" r="5080" b="0"/>
            <wp:docPr id="1564005203" name="Picture 71"/>
            <wp:cNvGraphicFramePr/>
            <a:graphic xmlns:a="http://schemas.openxmlformats.org/drawingml/2006/main">
              <a:graphicData uri="http://schemas.openxmlformats.org/drawingml/2006/picture">
                <pic:pic xmlns:pic="http://schemas.openxmlformats.org/drawingml/2006/picture">
                  <pic:nvPicPr>
                    <pic:cNvPr id="1564005203" name="Picture 7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282000" cy="3141000"/>
                    </a:xfrm>
                    <a:prstGeom prst="rect">
                      <a:avLst/>
                    </a:prstGeom>
                    <a:noFill/>
                    <a:ln w="9525">
                      <a:noFill/>
                      <a:headEnd/>
                      <a:tailEnd/>
                    </a:ln>
                  </pic:spPr>
                </pic:pic>
              </a:graphicData>
            </a:graphic>
          </wp:inline>
        </w:drawing>
      </w:r>
    </w:p>
    <w:p w14:paraId="0E562385" w14:textId="77777777" w:rsidR="00CC3D75" w:rsidRDefault="00CC3D75" w:rsidP="00CC3D75">
      <w:pPr>
        <w:pStyle w:val="BodyText"/>
      </w:pPr>
    </w:p>
    <w:p w14:paraId="199D58DF" w14:textId="77777777" w:rsidR="00CC3D75" w:rsidRDefault="00CC3D75" w:rsidP="00CC3D75">
      <w:pPr>
        <w:pStyle w:val="BodyText"/>
      </w:pPr>
    </w:p>
    <w:p w14:paraId="4467154A" w14:textId="225EA54C" w:rsidR="00CC3D75" w:rsidRDefault="00CC3D75" w:rsidP="00CC3D75">
      <w:pPr>
        <w:pStyle w:val="BodyText"/>
      </w:pPr>
      <w:r>
        <w:rPr>
          <w:noProof/>
          <w:lang w:val="en-GB" w:eastAsia="zh-CN"/>
        </w:rPr>
        <w:lastRenderedPageBreak/>
        <w:drawing>
          <wp:inline distT="0" distB="0" distL="0" distR="0" wp14:anchorId="7D6B0383" wp14:editId="20FCF4A9">
            <wp:extent cx="6282000" cy="3141000"/>
            <wp:effectExtent l="0" t="0" r="5080" b="0"/>
            <wp:docPr id="106956501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65015" name="Picture 7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82000" cy="3141000"/>
                    </a:xfrm>
                    <a:prstGeom prst="rect">
                      <a:avLst/>
                    </a:prstGeom>
                  </pic:spPr>
                </pic:pic>
              </a:graphicData>
            </a:graphic>
          </wp:inline>
        </w:drawing>
      </w:r>
    </w:p>
    <w:p w14:paraId="41A88D27" w14:textId="77777777" w:rsidR="00CC3D75" w:rsidRDefault="00CC3D75" w:rsidP="00CC3D75"/>
    <w:p w14:paraId="7A3BDFC4" w14:textId="77777777" w:rsidR="00CC3D75" w:rsidRDefault="00CC3D75" w:rsidP="00CC3D75">
      <w:pPr>
        <w:pStyle w:val="BodyText"/>
      </w:pPr>
      <w:r>
        <w:rPr>
          <w:noProof/>
          <w:lang w:val="en-GB" w:eastAsia="zh-CN"/>
        </w:rPr>
        <w:drawing>
          <wp:inline distT="0" distB="0" distL="0" distR="0" wp14:anchorId="0364C9E0" wp14:editId="4A89BBF8">
            <wp:extent cx="6282000" cy="3141000"/>
            <wp:effectExtent l="0" t="0" r="5080" b="0"/>
            <wp:docPr id="2098620134" name="Picture 74"/>
            <wp:cNvGraphicFramePr/>
            <a:graphic xmlns:a="http://schemas.openxmlformats.org/drawingml/2006/main">
              <a:graphicData uri="http://schemas.openxmlformats.org/drawingml/2006/picture">
                <pic:pic xmlns:pic="http://schemas.openxmlformats.org/drawingml/2006/picture">
                  <pic:nvPicPr>
                    <pic:cNvPr id="2098620134" name="Picture 7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282000" cy="3141000"/>
                    </a:xfrm>
                    <a:prstGeom prst="rect">
                      <a:avLst/>
                    </a:prstGeom>
                    <a:noFill/>
                    <a:ln w="9525">
                      <a:noFill/>
                      <a:headEnd/>
                      <a:tailEnd/>
                    </a:ln>
                  </pic:spPr>
                </pic:pic>
              </a:graphicData>
            </a:graphic>
          </wp:inline>
        </w:drawing>
      </w:r>
    </w:p>
    <w:p w14:paraId="660450CC" w14:textId="77777777" w:rsidR="00CC3D75" w:rsidRDefault="00CC3D75" w:rsidP="00CC3D75">
      <w:pPr>
        <w:pStyle w:val="BodyText"/>
      </w:pPr>
    </w:p>
    <w:p w14:paraId="4E9C7FD8" w14:textId="77777777" w:rsidR="00CC3D75" w:rsidRDefault="00CC3D75" w:rsidP="00CC3D75">
      <w:pPr>
        <w:pStyle w:val="BodyText"/>
      </w:pPr>
    </w:p>
    <w:p w14:paraId="64E16439" w14:textId="77777777" w:rsidR="00CC3D75" w:rsidRDefault="00CC3D75" w:rsidP="00CC3D75">
      <w:pPr>
        <w:pStyle w:val="BodyText"/>
      </w:pPr>
      <w:r>
        <w:rPr>
          <w:noProof/>
          <w:lang w:val="en-GB" w:eastAsia="zh-CN"/>
        </w:rPr>
        <w:lastRenderedPageBreak/>
        <w:drawing>
          <wp:inline distT="0" distB="0" distL="0" distR="0" wp14:anchorId="63DA1383" wp14:editId="555C21CE">
            <wp:extent cx="6282000" cy="3141000"/>
            <wp:effectExtent l="0" t="0" r="5080" b="0"/>
            <wp:docPr id="126867146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71461" name="Picture 7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82000" cy="3141000"/>
                    </a:xfrm>
                    <a:prstGeom prst="rect">
                      <a:avLst/>
                    </a:prstGeom>
                  </pic:spPr>
                </pic:pic>
              </a:graphicData>
            </a:graphic>
          </wp:inline>
        </w:drawing>
      </w:r>
    </w:p>
    <w:p w14:paraId="27924587" w14:textId="77777777" w:rsidR="0007505F" w:rsidRDefault="0007505F" w:rsidP="00CC3D75">
      <w:pPr>
        <w:pStyle w:val="BodyText"/>
      </w:pPr>
    </w:p>
    <w:p w14:paraId="35CEC7FB" w14:textId="77777777" w:rsidR="00CC3D75" w:rsidRDefault="00CC3D75" w:rsidP="00CC3D75">
      <w:pPr>
        <w:pStyle w:val="BodyText"/>
      </w:pPr>
      <w:r>
        <w:rPr>
          <w:noProof/>
          <w:lang w:val="en-GB" w:eastAsia="zh-CN"/>
        </w:rPr>
        <w:drawing>
          <wp:inline distT="0" distB="0" distL="0" distR="0" wp14:anchorId="5BCAC35D" wp14:editId="738BCD9E">
            <wp:extent cx="6282000" cy="3141000"/>
            <wp:effectExtent l="0" t="0" r="5080" b="0"/>
            <wp:docPr id="968735557" name="Picture 76"/>
            <wp:cNvGraphicFramePr/>
            <a:graphic xmlns:a="http://schemas.openxmlformats.org/drawingml/2006/main">
              <a:graphicData uri="http://schemas.openxmlformats.org/drawingml/2006/picture">
                <pic:pic xmlns:pic="http://schemas.openxmlformats.org/drawingml/2006/picture">
                  <pic:nvPicPr>
                    <pic:cNvPr id="968735557" name="Picture 7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282000" cy="3141000"/>
                    </a:xfrm>
                    <a:prstGeom prst="rect">
                      <a:avLst/>
                    </a:prstGeom>
                    <a:noFill/>
                    <a:ln w="9525">
                      <a:noFill/>
                      <a:headEnd/>
                      <a:tailEnd/>
                    </a:ln>
                  </pic:spPr>
                </pic:pic>
              </a:graphicData>
            </a:graphic>
          </wp:inline>
        </w:drawing>
      </w:r>
    </w:p>
    <w:p w14:paraId="58DAC9E4" w14:textId="77777777" w:rsidR="00CC3D75" w:rsidRDefault="00CC3D75" w:rsidP="00CC3D75">
      <w:pPr>
        <w:pStyle w:val="BodyText"/>
      </w:pPr>
    </w:p>
    <w:p w14:paraId="5C800445" w14:textId="77777777" w:rsidR="00CC3D75" w:rsidRDefault="00CC3D75" w:rsidP="00CC3D75">
      <w:pPr>
        <w:pStyle w:val="BodyText"/>
      </w:pPr>
    </w:p>
    <w:p w14:paraId="3630C01B" w14:textId="77777777" w:rsidR="00CC3D75" w:rsidRDefault="00CC3D75" w:rsidP="00CC3D75">
      <w:pPr>
        <w:pStyle w:val="BodyText"/>
      </w:pPr>
      <w:r>
        <w:rPr>
          <w:noProof/>
          <w:lang w:val="en-GB" w:eastAsia="zh-CN"/>
        </w:rPr>
        <w:lastRenderedPageBreak/>
        <w:drawing>
          <wp:inline distT="0" distB="0" distL="0" distR="0" wp14:anchorId="316C6E71" wp14:editId="6FF05F7A">
            <wp:extent cx="6282000" cy="3141000"/>
            <wp:effectExtent l="0" t="0" r="5080" b="0"/>
            <wp:docPr id="1257742130" name="Picture 77"/>
            <wp:cNvGraphicFramePr/>
            <a:graphic xmlns:a="http://schemas.openxmlformats.org/drawingml/2006/main">
              <a:graphicData uri="http://schemas.openxmlformats.org/drawingml/2006/picture">
                <pic:pic xmlns:pic="http://schemas.openxmlformats.org/drawingml/2006/picture">
                  <pic:nvPicPr>
                    <pic:cNvPr id="1257742130" name="Picture 7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282000" cy="3141000"/>
                    </a:xfrm>
                    <a:prstGeom prst="rect">
                      <a:avLst/>
                    </a:prstGeom>
                    <a:noFill/>
                    <a:ln w="9525">
                      <a:noFill/>
                      <a:headEnd/>
                      <a:tailEnd/>
                    </a:ln>
                  </pic:spPr>
                </pic:pic>
              </a:graphicData>
            </a:graphic>
          </wp:inline>
        </w:drawing>
      </w:r>
    </w:p>
    <w:p w14:paraId="67B22F41" w14:textId="77777777" w:rsidR="0007505F" w:rsidRDefault="0007505F" w:rsidP="00CC3D75">
      <w:pPr>
        <w:pStyle w:val="BodyText"/>
      </w:pPr>
    </w:p>
    <w:p w14:paraId="07469B03" w14:textId="77777777" w:rsidR="00CC3D75" w:rsidRDefault="00CC3D75" w:rsidP="00CC3D75">
      <w:pPr>
        <w:pStyle w:val="BodyText"/>
      </w:pPr>
      <w:r>
        <w:rPr>
          <w:noProof/>
          <w:lang w:val="en-GB" w:eastAsia="zh-CN"/>
        </w:rPr>
        <w:drawing>
          <wp:inline distT="0" distB="0" distL="0" distR="0" wp14:anchorId="4BC17CC1" wp14:editId="1AB369D9">
            <wp:extent cx="6282000" cy="3141000"/>
            <wp:effectExtent l="0" t="0" r="5080" b="0"/>
            <wp:docPr id="1163006002" name="Picture 78"/>
            <wp:cNvGraphicFramePr/>
            <a:graphic xmlns:a="http://schemas.openxmlformats.org/drawingml/2006/main">
              <a:graphicData uri="http://schemas.openxmlformats.org/drawingml/2006/picture">
                <pic:pic xmlns:pic="http://schemas.openxmlformats.org/drawingml/2006/picture">
                  <pic:nvPicPr>
                    <pic:cNvPr id="1163006002" name="Picture 7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282000" cy="3141000"/>
                    </a:xfrm>
                    <a:prstGeom prst="rect">
                      <a:avLst/>
                    </a:prstGeom>
                    <a:noFill/>
                    <a:ln w="9525">
                      <a:noFill/>
                      <a:headEnd/>
                      <a:tailEnd/>
                    </a:ln>
                  </pic:spPr>
                </pic:pic>
              </a:graphicData>
            </a:graphic>
          </wp:inline>
        </w:drawing>
      </w:r>
    </w:p>
    <w:p w14:paraId="5B33724E" w14:textId="77777777" w:rsidR="0007505F" w:rsidRDefault="00CC3D75" w:rsidP="00CC3D75">
      <w:pPr>
        <w:pStyle w:val="BodyText"/>
      </w:pPr>
      <w:r>
        <w:rPr>
          <w:noProof/>
          <w:lang w:val="en-GB" w:eastAsia="zh-CN"/>
        </w:rPr>
        <w:lastRenderedPageBreak/>
        <w:drawing>
          <wp:inline distT="0" distB="0" distL="0" distR="0" wp14:anchorId="02E47CE5" wp14:editId="4D358EC8">
            <wp:extent cx="6282000" cy="3141000"/>
            <wp:effectExtent l="0" t="0" r="5080" b="0"/>
            <wp:docPr id="1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282000" cy="3141000"/>
                    </a:xfrm>
                    <a:prstGeom prst="rect">
                      <a:avLst/>
                    </a:prstGeom>
                    <a:noFill/>
                  </pic:spPr>
                </pic:pic>
              </a:graphicData>
            </a:graphic>
          </wp:inline>
        </w:drawing>
      </w:r>
    </w:p>
    <w:p w14:paraId="3B8879A6" w14:textId="77777777" w:rsidR="007C7979" w:rsidRDefault="007C7979" w:rsidP="00CC3D75">
      <w:pPr>
        <w:pStyle w:val="BodyText"/>
      </w:pPr>
    </w:p>
    <w:p w14:paraId="3AB57557" w14:textId="39CBD191" w:rsidR="00CC3D75" w:rsidRDefault="00CC3D75" w:rsidP="00CC3D75">
      <w:pPr>
        <w:pStyle w:val="BodyText"/>
      </w:pPr>
      <w:r>
        <w:rPr>
          <w:noProof/>
          <w:lang w:val="en-GB" w:eastAsia="zh-CN"/>
        </w:rPr>
        <w:drawing>
          <wp:inline distT="0" distB="0" distL="0" distR="0" wp14:anchorId="704E1013" wp14:editId="41C8BE33">
            <wp:extent cx="6282000" cy="3141000"/>
            <wp:effectExtent l="0" t="0" r="5080" b="0"/>
            <wp:docPr id="265005684" name="Picture 80"/>
            <wp:cNvGraphicFramePr/>
            <a:graphic xmlns:a="http://schemas.openxmlformats.org/drawingml/2006/main">
              <a:graphicData uri="http://schemas.openxmlformats.org/drawingml/2006/picture">
                <pic:pic xmlns:pic="http://schemas.openxmlformats.org/drawingml/2006/picture">
                  <pic:nvPicPr>
                    <pic:cNvPr id="265005684" name="Picture 8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282000" cy="3141000"/>
                    </a:xfrm>
                    <a:prstGeom prst="rect">
                      <a:avLst/>
                    </a:prstGeom>
                    <a:noFill/>
                    <a:ln w="9525">
                      <a:noFill/>
                      <a:headEnd/>
                      <a:tailEnd/>
                    </a:ln>
                  </pic:spPr>
                </pic:pic>
              </a:graphicData>
            </a:graphic>
          </wp:inline>
        </w:drawing>
      </w:r>
    </w:p>
    <w:p w14:paraId="5E636DBC" w14:textId="77777777" w:rsidR="00CC3D75" w:rsidRDefault="00CC3D75" w:rsidP="00CC3D75">
      <w:pPr>
        <w:pStyle w:val="BodyText"/>
      </w:pPr>
      <w:r>
        <w:rPr>
          <w:noProof/>
          <w:lang w:val="en-GB" w:eastAsia="zh-CN"/>
        </w:rPr>
        <w:lastRenderedPageBreak/>
        <w:drawing>
          <wp:inline distT="0" distB="0" distL="0" distR="0" wp14:anchorId="08658B18" wp14:editId="5F725F8E">
            <wp:extent cx="6282000" cy="3141000"/>
            <wp:effectExtent l="0" t="0" r="5080" b="0"/>
            <wp:docPr id="2013988795" name="Picture 81"/>
            <wp:cNvGraphicFramePr/>
            <a:graphic xmlns:a="http://schemas.openxmlformats.org/drawingml/2006/main">
              <a:graphicData uri="http://schemas.openxmlformats.org/drawingml/2006/picture">
                <pic:pic xmlns:pic="http://schemas.openxmlformats.org/drawingml/2006/picture">
                  <pic:nvPicPr>
                    <pic:cNvPr id="2013988795" name="Picture 8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282000" cy="3141000"/>
                    </a:xfrm>
                    <a:prstGeom prst="rect">
                      <a:avLst/>
                    </a:prstGeom>
                    <a:noFill/>
                    <a:ln w="9525">
                      <a:noFill/>
                      <a:headEnd/>
                      <a:tailEnd/>
                    </a:ln>
                  </pic:spPr>
                </pic:pic>
              </a:graphicData>
            </a:graphic>
          </wp:inline>
        </w:drawing>
      </w:r>
    </w:p>
    <w:p w14:paraId="3B89B9B6" w14:textId="77777777" w:rsidR="0007505F" w:rsidRDefault="0007505F" w:rsidP="00CC3D75">
      <w:pPr>
        <w:pStyle w:val="BodyText"/>
      </w:pPr>
    </w:p>
    <w:p w14:paraId="2775AB0D" w14:textId="77777777" w:rsidR="00CC3D75" w:rsidRDefault="00CC3D75" w:rsidP="00CC3D75">
      <w:pPr>
        <w:pStyle w:val="BodyText"/>
      </w:pPr>
      <w:r>
        <w:rPr>
          <w:noProof/>
          <w:lang w:val="en-GB" w:eastAsia="zh-CN"/>
        </w:rPr>
        <w:drawing>
          <wp:inline distT="0" distB="0" distL="0" distR="0" wp14:anchorId="21223D82" wp14:editId="2DA64A05">
            <wp:extent cx="6282000" cy="3141000"/>
            <wp:effectExtent l="0" t="0" r="5080" b="0"/>
            <wp:docPr id="923281413" name="Picture 82"/>
            <wp:cNvGraphicFramePr/>
            <a:graphic xmlns:a="http://schemas.openxmlformats.org/drawingml/2006/main">
              <a:graphicData uri="http://schemas.openxmlformats.org/drawingml/2006/picture">
                <pic:pic xmlns:pic="http://schemas.openxmlformats.org/drawingml/2006/picture">
                  <pic:nvPicPr>
                    <pic:cNvPr id="923281413" name="Picture 8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282000" cy="3141000"/>
                    </a:xfrm>
                    <a:prstGeom prst="rect">
                      <a:avLst/>
                    </a:prstGeom>
                    <a:noFill/>
                    <a:ln w="9525">
                      <a:noFill/>
                      <a:headEnd/>
                      <a:tailEnd/>
                    </a:ln>
                  </pic:spPr>
                </pic:pic>
              </a:graphicData>
            </a:graphic>
          </wp:inline>
        </w:drawing>
      </w:r>
    </w:p>
    <w:p w14:paraId="682FDED2" w14:textId="77777777" w:rsidR="00CC3D75" w:rsidRDefault="00CC3D75" w:rsidP="00CC3D75">
      <w:pPr>
        <w:pStyle w:val="BodyText"/>
      </w:pPr>
    </w:p>
    <w:p w14:paraId="0F841AF9" w14:textId="77777777" w:rsidR="00CC3D75" w:rsidRDefault="00CC3D75" w:rsidP="00CC3D75">
      <w:pPr>
        <w:pStyle w:val="BodyText"/>
      </w:pPr>
    </w:p>
    <w:p w14:paraId="5A0B7F86" w14:textId="77777777" w:rsidR="00A74B2F" w:rsidRDefault="00A74B2F"/>
    <w:sectPr w:rsidR="00A74B2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B93C6" w14:textId="77777777" w:rsidR="00675C4D" w:rsidRDefault="00675C4D" w:rsidP="00CC3D75">
      <w:pPr>
        <w:spacing w:after="0" w:line="240" w:lineRule="auto"/>
      </w:pPr>
      <w:r>
        <w:separator/>
      </w:r>
    </w:p>
  </w:endnote>
  <w:endnote w:type="continuationSeparator" w:id="0">
    <w:p w14:paraId="77C05793" w14:textId="77777777" w:rsidR="00675C4D" w:rsidRDefault="00675C4D" w:rsidP="00CC3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79C6A" w14:textId="77777777" w:rsidR="00675C4D" w:rsidRDefault="00675C4D" w:rsidP="00CC3D75">
      <w:pPr>
        <w:spacing w:after="0" w:line="240" w:lineRule="auto"/>
      </w:pPr>
      <w:r>
        <w:separator/>
      </w:r>
    </w:p>
  </w:footnote>
  <w:footnote w:type="continuationSeparator" w:id="0">
    <w:p w14:paraId="07AAAA85" w14:textId="77777777" w:rsidR="00675C4D" w:rsidRDefault="00675C4D" w:rsidP="00CC3D75">
      <w:pPr>
        <w:spacing w:after="0" w:line="240" w:lineRule="auto"/>
      </w:pPr>
      <w:r>
        <w:continuationSeparator/>
      </w:r>
    </w:p>
  </w:footnote>
  <w:footnote w:id="1">
    <w:p w14:paraId="24F08046" w14:textId="77777777" w:rsidR="00CC3D75" w:rsidRPr="00A06A5B" w:rsidRDefault="00CC3D75" w:rsidP="00CC3D75">
      <w:pPr>
        <w:pStyle w:val="FootnoteText"/>
        <w:rPr>
          <w:rFonts w:ascii="Arial" w:hAnsi="Arial" w:cs="Arial"/>
        </w:rPr>
      </w:pPr>
      <w:r w:rsidRPr="006B1148">
        <w:rPr>
          <w:rStyle w:val="FootnoteReference"/>
        </w:rPr>
        <w:footnoteRef/>
      </w:r>
      <w:r w:rsidRPr="00A06A5B">
        <w:rPr>
          <w:rFonts w:ascii="Arial" w:hAnsi="Arial" w:cs="Arial"/>
        </w:rPr>
        <w:t xml:space="preserve"> </w:t>
      </w:r>
      <w:hyperlink r:id="rId1" w:history="1">
        <w:r w:rsidRPr="00A06A5B">
          <w:rPr>
            <w:rStyle w:val="Hyperlink"/>
            <w:rFonts w:ascii="Arial" w:hAnsi="Arial" w:cs="Arial"/>
          </w:rPr>
          <w:t>https://www.food.gov.uk/business-guidance/nutrition-labelling</w:t>
        </w:r>
      </w:hyperlink>
      <w:r w:rsidRPr="00A06A5B">
        <w:rPr>
          <w:rFonts w:ascii="Arial" w:hAnsi="Arial" w:cs="Arial"/>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D75"/>
    <w:rsid w:val="00002BD2"/>
    <w:rsid w:val="000204CF"/>
    <w:rsid w:val="0007505F"/>
    <w:rsid w:val="000D2D68"/>
    <w:rsid w:val="00350C84"/>
    <w:rsid w:val="003D5B72"/>
    <w:rsid w:val="00461116"/>
    <w:rsid w:val="00642D9A"/>
    <w:rsid w:val="00675C4D"/>
    <w:rsid w:val="006B1148"/>
    <w:rsid w:val="007C7979"/>
    <w:rsid w:val="007F1501"/>
    <w:rsid w:val="00832B22"/>
    <w:rsid w:val="008333F8"/>
    <w:rsid w:val="00A74B2F"/>
    <w:rsid w:val="00AF4439"/>
    <w:rsid w:val="00BB5F63"/>
    <w:rsid w:val="00CC3D75"/>
    <w:rsid w:val="00F01A90"/>
    <w:rsid w:val="00FF5A8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D6601"/>
  <w15:chartTrackingRefBased/>
  <w15:docId w15:val="{1E405DAC-2E05-4F7E-8304-0D02B5054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D75"/>
  </w:style>
  <w:style w:type="paragraph" w:styleId="Heading1">
    <w:name w:val="heading 1"/>
    <w:basedOn w:val="Normal"/>
    <w:next w:val="Normal"/>
    <w:link w:val="Heading1Char"/>
    <w:uiPriority w:val="9"/>
    <w:qFormat/>
    <w:rsid w:val="00CC3D75"/>
    <w:pPr>
      <w:keepNext/>
      <w:keepLines/>
      <w:spacing w:before="240" w:after="0"/>
      <w:outlineLvl w:val="0"/>
    </w:pPr>
    <w:rPr>
      <w:rFonts w:ascii="Arial" w:eastAsiaTheme="majorEastAsia" w:hAnsi="Arial" w:cs="Arial"/>
      <w:b/>
      <w:bCs/>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3D75"/>
    <w:rPr>
      <w:rFonts w:ascii="Arial" w:eastAsiaTheme="majorEastAsia" w:hAnsi="Arial" w:cs="Arial"/>
      <w:b/>
      <w:bCs/>
      <w:sz w:val="32"/>
      <w:szCs w:val="32"/>
      <w:lang w:val="en-US"/>
    </w:rPr>
  </w:style>
  <w:style w:type="paragraph" w:styleId="NoSpacing">
    <w:name w:val="No Spacing"/>
    <w:link w:val="NoSpacingChar"/>
    <w:uiPriority w:val="1"/>
    <w:qFormat/>
    <w:rsid w:val="00CC3D75"/>
    <w:pPr>
      <w:spacing w:after="0" w:line="240" w:lineRule="auto"/>
    </w:pPr>
  </w:style>
  <w:style w:type="character" w:customStyle="1" w:styleId="NoSpacingChar">
    <w:name w:val="No Spacing Char"/>
    <w:basedOn w:val="DefaultParagraphFont"/>
    <w:link w:val="NoSpacing"/>
    <w:uiPriority w:val="1"/>
    <w:rsid w:val="00CC3D75"/>
  </w:style>
  <w:style w:type="character" w:styleId="Hyperlink">
    <w:name w:val="Hyperlink"/>
    <w:basedOn w:val="DefaultParagraphFont"/>
    <w:uiPriority w:val="99"/>
    <w:unhideWhenUsed/>
    <w:rsid w:val="00CC3D75"/>
    <w:rPr>
      <w:color w:val="0563C1" w:themeColor="hyperlink"/>
      <w:u w:val="single"/>
    </w:rPr>
  </w:style>
  <w:style w:type="paragraph" w:styleId="FootnoteText">
    <w:name w:val="footnote text"/>
    <w:basedOn w:val="Normal"/>
    <w:link w:val="FootnoteTextChar"/>
    <w:uiPriority w:val="99"/>
    <w:semiHidden/>
    <w:unhideWhenUsed/>
    <w:rsid w:val="00CC3D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3D75"/>
    <w:rPr>
      <w:sz w:val="20"/>
      <w:szCs w:val="20"/>
    </w:rPr>
  </w:style>
  <w:style w:type="character" w:styleId="FootnoteReference">
    <w:name w:val="footnote reference"/>
    <w:basedOn w:val="DefaultParagraphFont"/>
    <w:uiPriority w:val="99"/>
    <w:semiHidden/>
    <w:unhideWhenUsed/>
    <w:rsid w:val="00CC3D75"/>
    <w:rPr>
      <w:vertAlign w:val="superscript"/>
    </w:rPr>
  </w:style>
  <w:style w:type="paragraph" w:styleId="BodyText">
    <w:name w:val="Body Text"/>
    <w:basedOn w:val="Normal"/>
    <w:link w:val="BodyTextChar"/>
    <w:qFormat/>
    <w:rsid w:val="00CC3D75"/>
    <w:pPr>
      <w:spacing w:before="180" w:after="180" w:line="240" w:lineRule="auto"/>
    </w:pPr>
    <w:rPr>
      <w:rFonts w:eastAsiaTheme="minorHAnsi"/>
      <w:sz w:val="24"/>
      <w:szCs w:val="24"/>
      <w:lang w:val="en-US" w:eastAsia="en-US"/>
    </w:rPr>
  </w:style>
  <w:style w:type="character" w:customStyle="1" w:styleId="BodyTextChar">
    <w:name w:val="Body Text Char"/>
    <w:basedOn w:val="DefaultParagraphFont"/>
    <w:link w:val="BodyText"/>
    <w:rsid w:val="00CC3D75"/>
    <w:rPr>
      <w:rFonts w:eastAsiaTheme="minorHAnsi"/>
      <w:sz w:val="24"/>
      <w:szCs w:val="24"/>
      <w:lang w:val="en-US" w:eastAsia="en-US"/>
    </w:rPr>
  </w:style>
  <w:style w:type="paragraph" w:styleId="Revision">
    <w:name w:val="Revision"/>
    <w:hidden/>
    <w:uiPriority w:val="99"/>
    <w:semiHidden/>
    <w:rsid w:val="00002BD2"/>
    <w:pPr>
      <w:spacing w:after="0" w:line="240" w:lineRule="auto"/>
    </w:pPr>
  </w:style>
  <w:style w:type="character" w:styleId="EndnoteReference">
    <w:name w:val="endnote reference"/>
    <w:basedOn w:val="DefaultParagraphFont"/>
    <w:uiPriority w:val="99"/>
    <w:semiHidden/>
    <w:unhideWhenUsed/>
    <w:rsid w:val="006B114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food.gov.uk/business-guidance/nutrition-labell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9FD6002E7EEB4DA1B23C7BA441A27A" ma:contentTypeVersion="6" ma:contentTypeDescription="Create a new document." ma:contentTypeScope="" ma:versionID="5f867d93cec9b087f0cfca9c2faff7ef">
  <xsd:schema xmlns:xsd="http://www.w3.org/2001/XMLSchema" xmlns:xs="http://www.w3.org/2001/XMLSchema" xmlns:p="http://schemas.microsoft.com/office/2006/metadata/properties" xmlns:ns2="3d7f513e-a63f-4a42-ba53-ec5480160b75" xmlns:ns3="e94d53c7-217b-4fbf-a56d-88884fa9936c" targetNamespace="http://schemas.microsoft.com/office/2006/metadata/properties" ma:root="true" ma:fieldsID="f17ed03a4ec933f513110dfad042f0b9" ns2:_="" ns3:_="">
    <xsd:import namespace="3d7f513e-a63f-4a42-ba53-ec5480160b75"/>
    <xsd:import namespace="e94d53c7-217b-4fbf-a56d-88884fa9936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7f513e-a63f-4a42-ba53-ec5480160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4d53c7-217b-4fbf-a56d-88884fa993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1DF6F6-4ACB-400B-A9AC-C5819F801A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2F493C9-269B-4EE1-A1D3-1D0D383E5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7f513e-a63f-4a42-ba53-ec5480160b75"/>
    <ds:schemaRef ds:uri="e94d53c7-217b-4fbf-a56d-88884fa99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5EFBAF-197D-4C88-B6B3-C6A5764DF4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421</Words>
  <Characters>2401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Jaacks</dc:creator>
  <cp:keywords/>
  <dc:description/>
  <cp:lastModifiedBy>Lindsay Jaacks</cp:lastModifiedBy>
  <cp:revision>5</cp:revision>
  <dcterms:created xsi:type="dcterms:W3CDTF">2024-01-26T14:06:00Z</dcterms:created>
  <dcterms:modified xsi:type="dcterms:W3CDTF">2024-03-02T14:43:00Z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0x010100A89FD6002E7EEB4DA1B23C7BA441A27A</vt:lpwstr>
  </property>
</Properties>
</file>