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F55" w:rsidRPr="00977D76" w:rsidRDefault="00977D76">
      <w:pPr>
        <w:rPr>
          <w:rFonts w:ascii="Arial" w:hAnsi="Arial" w:cs="Arial"/>
          <w:b/>
        </w:rPr>
      </w:pPr>
      <w:bookmarkStart w:id="0" w:name="_GoBack"/>
      <w:bookmarkEnd w:id="0"/>
      <w:r w:rsidRPr="00977D76">
        <w:rPr>
          <w:rFonts w:ascii="Arial" w:hAnsi="Arial" w:cs="Arial"/>
          <w:b/>
        </w:rPr>
        <w:t>ANNEX C</w:t>
      </w:r>
    </w:p>
    <w:p w:rsidR="00DD594D" w:rsidRDefault="00DD594D">
      <w:pPr>
        <w:rPr>
          <w:rFonts w:ascii="Arial" w:hAnsi="Arial" w:cs="Arial"/>
          <w:b/>
          <w:sz w:val="36"/>
          <w:szCs w:val="36"/>
        </w:rPr>
      </w:pPr>
    </w:p>
    <w:p w:rsidR="00DD594D" w:rsidRDefault="00DD594D">
      <w:pPr>
        <w:rPr>
          <w:rFonts w:ascii="Arial" w:hAnsi="Arial" w:cs="Arial"/>
          <w:b/>
          <w:sz w:val="36"/>
          <w:szCs w:val="36"/>
        </w:rPr>
      </w:pPr>
    </w:p>
    <w:p w:rsidR="00DD594D" w:rsidRDefault="00DD594D">
      <w:pPr>
        <w:rPr>
          <w:rFonts w:ascii="Arial" w:hAnsi="Arial" w:cs="Arial"/>
          <w:b/>
          <w:sz w:val="36"/>
          <w:szCs w:val="36"/>
        </w:rPr>
      </w:pPr>
    </w:p>
    <w:p w:rsidR="00DD594D" w:rsidRDefault="00DD594D">
      <w:pPr>
        <w:rPr>
          <w:rFonts w:ascii="Arial" w:hAnsi="Arial" w:cs="Arial"/>
          <w:b/>
          <w:sz w:val="36"/>
          <w:szCs w:val="36"/>
        </w:rPr>
      </w:pPr>
    </w:p>
    <w:p w:rsidR="00DD594D" w:rsidRDefault="00DD594D">
      <w:pPr>
        <w:rPr>
          <w:rFonts w:ascii="Arial" w:hAnsi="Arial" w:cs="Arial"/>
          <w:b/>
          <w:sz w:val="36"/>
          <w:szCs w:val="36"/>
        </w:rPr>
      </w:pPr>
    </w:p>
    <w:p w:rsidR="00DD594D" w:rsidRDefault="00DD594D">
      <w:pPr>
        <w:rPr>
          <w:rFonts w:ascii="Arial" w:hAnsi="Arial" w:cs="Arial"/>
          <w:b/>
          <w:sz w:val="36"/>
          <w:szCs w:val="36"/>
        </w:rPr>
      </w:pPr>
    </w:p>
    <w:p w:rsidR="00DD594D" w:rsidRDefault="00DD594D" w:rsidP="00DD594D">
      <w:pPr>
        <w:jc w:val="center"/>
        <w:rPr>
          <w:rFonts w:ascii="Arial" w:hAnsi="Arial" w:cs="Arial"/>
          <w:b/>
          <w:sz w:val="36"/>
          <w:szCs w:val="36"/>
        </w:rPr>
      </w:pPr>
      <w:r w:rsidRPr="00934652">
        <w:rPr>
          <w:noProof/>
        </w:rPr>
        <w:drawing>
          <wp:inline distT="0" distB="0" distL="0" distR="0" wp14:anchorId="3A95AF29" wp14:editId="1B6D8081">
            <wp:extent cx="3848100" cy="2895600"/>
            <wp:effectExtent l="0" t="0" r="0" b="0"/>
            <wp:docPr id="2" name="Picture 1" descr="cid:image003.jpg@01D067E8.2818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067E8.281829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848100" cy="2895600"/>
                    </a:xfrm>
                    <a:prstGeom prst="rect">
                      <a:avLst/>
                    </a:prstGeom>
                    <a:noFill/>
                    <a:ln>
                      <a:noFill/>
                    </a:ln>
                  </pic:spPr>
                </pic:pic>
              </a:graphicData>
            </a:graphic>
          </wp:inline>
        </w:drawing>
      </w:r>
    </w:p>
    <w:p w:rsidR="00DD594D" w:rsidRDefault="00DD594D">
      <w:pPr>
        <w:rPr>
          <w:rFonts w:ascii="Arial" w:hAnsi="Arial" w:cs="Arial"/>
          <w:b/>
          <w:sz w:val="36"/>
          <w:szCs w:val="36"/>
        </w:rPr>
      </w:pPr>
    </w:p>
    <w:p w:rsidR="00DD594D" w:rsidRDefault="00DD594D">
      <w:pPr>
        <w:rPr>
          <w:rFonts w:ascii="Arial" w:hAnsi="Arial" w:cs="Arial"/>
          <w:b/>
          <w:sz w:val="36"/>
          <w:szCs w:val="36"/>
        </w:rPr>
      </w:pPr>
    </w:p>
    <w:p w:rsidR="00DD594D" w:rsidRDefault="00DD594D">
      <w:pPr>
        <w:rPr>
          <w:rFonts w:ascii="Arial" w:hAnsi="Arial" w:cs="Arial"/>
          <w:b/>
          <w:sz w:val="36"/>
          <w:szCs w:val="36"/>
        </w:rPr>
      </w:pPr>
    </w:p>
    <w:p w:rsidR="00DD594D" w:rsidRDefault="00DD594D">
      <w:pPr>
        <w:rPr>
          <w:rFonts w:ascii="Arial" w:hAnsi="Arial" w:cs="Arial"/>
          <w:b/>
          <w:sz w:val="36"/>
          <w:szCs w:val="36"/>
        </w:rPr>
      </w:pPr>
    </w:p>
    <w:p w:rsidR="00D95D14" w:rsidRDefault="00CC0CCF">
      <w:pPr>
        <w:rPr>
          <w:rFonts w:ascii="Arial" w:hAnsi="Arial" w:cs="Arial"/>
          <w:b/>
          <w:sz w:val="36"/>
          <w:szCs w:val="36"/>
        </w:rPr>
      </w:pPr>
      <w:r w:rsidRPr="00DD594D">
        <w:rPr>
          <w:rFonts w:ascii="Arial" w:hAnsi="Arial" w:cs="Arial"/>
          <w:b/>
          <w:sz w:val="36"/>
          <w:szCs w:val="36"/>
        </w:rPr>
        <w:t xml:space="preserve">Earned Recognition </w:t>
      </w:r>
      <w:r w:rsidR="008170BB" w:rsidRPr="00DD594D">
        <w:rPr>
          <w:rFonts w:ascii="Arial" w:hAnsi="Arial" w:cs="Arial"/>
          <w:b/>
          <w:sz w:val="36"/>
          <w:szCs w:val="36"/>
        </w:rPr>
        <w:t xml:space="preserve">Practice </w:t>
      </w:r>
      <w:r w:rsidR="00AB6611" w:rsidRPr="00DD594D">
        <w:rPr>
          <w:rFonts w:ascii="Arial" w:hAnsi="Arial" w:cs="Arial"/>
          <w:b/>
          <w:sz w:val="36"/>
          <w:szCs w:val="36"/>
        </w:rPr>
        <w:t>G</w:t>
      </w:r>
      <w:r w:rsidR="00D95D14" w:rsidRPr="00DD594D">
        <w:rPr>
          <w:rFonts w:ascii="Arial" w:hAnsi="Arial" w:cs="Arial"/>
          <w:b/>
          <w:sz w:val="36"/>
          <w:szCs w:val="36"/>
        </w:rPr>
        <w:t xml:space="preserve">uidance </w:t>
      </w:r>
      <w:r w:rsidR="00AB6611" w:rsidRPr="00DD594D">
        <w:rPr>
          <w:rFonts w:ascii="Arial" w:hAnsi="Arial" w:cs="Arial"/>
          <w:b/>
          <w:sz w:val="36"/>
          <w:szCs w:val="36"/>
        </w:rPr>
        <w:t xml:space="preserve">(Scotland) </w:t>
      </w:r>
    </w:p>
    <w:p w:rsidR="00DD594D" w:rsidRDefault="00DD594D">
      <w:pPr>
        <w:rPr>
          <w:rFonts w:ascii="Arial" w:hAnsi="Arial" w:cs="Arial"/>
          <w:b/>
          <w:sz w:val="36"/>
          <w:szCs w:val="36"/>
        </w:rPr>
      </w:pPr>
    </w:p>
    <w:p w:rsidR="00DD594D" w:rsidRDefault="00DD594D">
      <w:pPr>
        <w:rPr>
          <w:rFonts w:ascii="Arial" w:hAnsi="Arial" w:cs="Arial"/>
          <w:b/>
          <w:sz w:val="36"/>
          <w:szCs w:val="36"/>
        </w:rPr>
      </w:pPr>
    </w:p>
    <w:p w:rsidR="00DD594D" w:rsidRDefault="00DD594D">
      <w:pPr>
        <w:rPr>
          <w:rFonts w:ascii="Arial" w:hAnsi="Arial" w:cs="Arial"/>
          <w:b/>
          <w:sz w:val="36"/>
          <w:szCs w:val="36"/>
        </w:rPr>
      </w:pPr>
    </w:p>
    <w:p w:rsidR="00DD594D" w:rsidRDefault="00DD594D">
      <w:pPr>
        <w:rPr>
          <w:rFonts w:ascii="Arial" w:hAnsi="Arial" w:cs="Arial"/>
          <w:b/>
          <w:sz w:val="36"/>
          <w:szCs w:val="36"/>
        </w:rPr>
      </w:pPr>
    </w:p>
    <w:p w:rsidR="00DD594D" w:rsidRDefault="00DD594D">
      <w:pPr>
        <w:rPr>
          <w:rFonts w:ascii="Arial" w:hAnsi="Arial" w:cs="Arial"/>
          <w:b/>
          <w:sz w:val="36"/>
          <w:szCs w:val="36"/>
        </w:rPr>
      </w:pPr>
    </w:p>
    <w:p w:rsidR="00DD594D" w:rsidRDefault="00DD594D">
      <w:pPr>
        <w:rPr>
          <w:rFonts w:ascii="Arial" w:hAnsi="Arial" w:cs="Arial"/>
          <w:b/>
          <w:sz w:val="36"/>
          <w:szCs w:val="36"/>
        </w:rPr>
      </w:pPr>
    </w:p>
    <w:p w:rsidR="00DD594D" w:rsidRDefault="00DD594D">
      <w:pPr>
        <w:rPr>
          <w:rFonts w:ascii="Arial" w:hAnsi="Arial" w:cs="Arial"/>
          <w:b/>
          <w:sz w:val="36"/>
          <w:szCs w:val="36"/>
        </w:rPr>
      </w:pPr>
    </w:p>
    <w:p w:rsidR="00DD594D" w:rsidRDefault="00DD594D">
      <w:pPr>
        <w:rPr>
          <w:rFonts w:ascii="Arial" w:hAnsi="Arial" w:cs="Arial"/>
          <w:b/>
          <w:sz w:val="36"/>
          <w:szCs w:val="36"/>
        </w:rPr>
      </w:pPr>
    </w:p>
    <w:p w:rsidR="00DD594D" w:rsidRDefault="00DD594D">
      <w:pPr>
        <w:rPr>
          <w:rFonts w:ascii="Arial" w:hAnsi="Arial" w:cs="Arial"/>
          <w:b/>
          <w:sz w:val="36"/>
          <w:szCs w:val="36"/>
        </w:rPr>
      </w:pPr>
    </w:p>
    <w:p w:rsidR="00DD594D" w:rsidRDefault="00DD594D">
      <w:pPr>
        <w:rPr>
          <w:rFonts w:ascii="Arial" w:hAnsi="Arial" w:cs="Arial"/>
          <w:b/>
          <w:sz w:val="36"/>
          <w:szCs w:val="36"/>
        </w:rPr>
      </w:pPr>
    </w:p>
    <w:p w:rsidR="00DD594D" w:rsidRDefault="00DD594D">
      <w:pPr>
        <w:rPr>
          <w:rFonts w:ascii="Arial" w:hAnsi="Arial" w:cs="Arial"/>
          <w:b/>
          <w:sz w:val="36"/>
          <w:szCs w:val="36"/>
        </w:rPr>
      </w:pPr>
    </w:p>
    <w:p w:rsidR="009C1018" w:rsidRDefault="009C1018" w:rsidP="001C1F64">
      <w:pPr>
        <w:pStyle w:val="Heading1"/>
      </w:pPr>
      <w:r w:rsidRPr="001C1F64">
        <w:lastRenderedPageBreak/>
        <w:t xml:space="preserve">1.0 </w:t>
      </w:r>
      <w:r w:rsidR="00AF6BFC" w:rsidRPr="001C1F64">
        <w:t>Overview</w:t>
      </w:r>
    </w:p>
    <w:p w:rsidR="001C1F64" w:rsidRPr="001C1F64" w:rsidRDefault="001C1F64" w:rsidP="001C1F64"/>
    <w:p w:rsidR="009C1018" w:rsidRDefault="009C1018" w:rsidP="009C1018">
      <w:pPr>
        <w:rPr>
          <w:rFonts w:ascii="Arial" w:hAnsi="Arial" w:cs="Arial"/>
          <w:b/>
        </w:rPr>
      </w:pPr>
    </w:p>
    <w:p w:rsidR="004C40E3" w:rsidRPr="009C1018" w:rsidRDefault="00A06F55" w:rsidP="001C1F64">
      <w:pPr>
        <w:tabs>
          <w:tab w:val="left" w:pos="0"/>
        </w:tabs>
        <w:rPr>
          <w:rFonts w:ascii="Arial" w:hAnsi="Arial" w:cs="Arial"/>
          <w:b/>
        </w:rPr>
      </w:pPr>
      <w:r w:rsidRPr="007918D4">
        <w:rPr>
          <w:rFonts w:ascii="Arial" w:hAnsi="Arial" w:cs="Arial"/>
        </w:rPr>
        <w:t xml:space="preserve">1.1 </w:t>
      </w:r>
      <w:r w:rsidR="009C1018">
        <w:rPr>
          <w:rFonts w:ascii="Arial" w:hAnsi="Arial" w:cs="Arial"/>
        </w:rPr>
        <w:tab/>
      </w:r>
      <w:r w:rsidR="003E485B">
        <w:rPr>
          <w:rFonts w:ascii="Arial" w:hAnsi="Arial" w:cs="Arial"/>
        </w:rPr>
        <w:t xml:space="preserve">Article 3 of </w:t>
      </w:r>
      <w:r w:rsidR="004C40E3" w:rsidRPr="007918D4">
        <w:rPr>
          <w:rFonts w:ascii="Arial" w:hAnsi="Arial" w:cs="Arial"/>
        </w:rPr>
        <w:t xml:space="preserve">EU Regulation 882/2004 </w:t>
      </w:r>
      <w:r w:rsidR="00F73C77">
        <w:rPr>
          <w:rFonts w:ascii="Arial" w:hAnsi="Arial" w:cs="Arial"/>
        </w:rPr>
        <w:t>require</w:t>
      </w:r>
      <w:r w:rsidR="00EE3E74">
        <w:rPr>
          <w:rFonts w:ascii="Arial" w:hAnsi="Arial" w:cs="Arial"/>
        </w:rPr>
        <w:t>s</w:t>
      </w:r>
      <w:r w:rsidR="004C40E3" w:rsidRPr="007918D4">
        <w:rPr>
          <w:rFonts w:ascii="Arial" w:hAnsi="Arial" w:cs="Arial"/>
        </w:rPr>
        <w:t xml:space="preserve"> Member States </w:t>
      </w:r>
      <w:r w:rsidR="00F73C77">
        <w:rPr>
          <w:rFonts w:ascii="Arial" w:hAnsi="Arial" w:cs="Arial"/>
        </w:rPr>
        <w:t>to</w:t>
      </w:r>
      <w:r w:rsidR="004C40E3" w:rsidRPr="007918D4">
        <w:rPr>
          <w:rFonts w:ascii="Arial" w:hAnsi="Arial" w:cs="Arial"/>
        </w:rPr>
        <w:t xml:space="preserve"> consider a </w:t>
      </w:r>
      <w:r w:rsidR="00F73C77">
        <w:rPr>
          <w:rFonts w:ascii="Arial" w:hAnsi="Arial" w:cs="Arial"/>
        </w:rPr>
        <w:tab/>
      </w:r>
      <w:r w:rsidR="004C40E3" w:rsidRPr="007918D4">
        <w:rPr>
          <w:rFonts w:ascii="Arial" w:hAnsi="Arial" w:cs="Arial"/>
        </w:rPr>
        <w:t xml:space="preserve">number of parameters when determining the frequency of </w:t>
      </w:r>
      <w:r w:rsidR="003E485B">
        <w:rPr>
          <w:rFonts w:ascii="Arial" w:hAnsi="Arial" w:cs="Arial"/>
        </w:rPr>
        <w:t>inspections</w:t>
      </w:r>
      <w:r w:rsidR="004C40E3" w:rsidRPr="007918D4">
        <w:rPr>
          <w:rFonts w:ascii="Arial" w:hAnsi="Arial" w:cs="Arial"/>
        </w:rPr>
        <w:t xml:space="preserve"> to </w:t>
      </w:r>
      <w:r w:rsidR="003E485B">
        <w:rPr>
          <w:rFonts w:ascii="Arial" w:hAnsi="Arial" w:cs="Arial"/>
        </w:rPr>
        <w:tab/>
      </w:r>
      <w:r w:rsidR="004C40E3" w:rsidRPr="007918D4">
        <w:rPr>
          <w:rFonts w:ascii="Arial" w:hAnsi="Arial" w:cs="Arial"/>
        </w:rPr>
        <w:t xml:space="preserve">ensure controls are carried out on a risk basis and with appropriate </w:t>
      </w:r>
      <w:r w:rsidR="003E485B">
        <w:rPr>
          <w:rFonts w:ascii="Arial" w:hAnsi="Arial" w:cs="Arial"/>
        </w:rPr>
        <w:tab/>
      </w:r>
      <w:r w:rsidR="004C40E3" w:rsidRPr="007918D4">
        <w:rPr>
          <w:rFonts w:ascii="Arial" w:hAnsi="Arial" w:cs="Arial"/>
        </w:rPr>
        <w:t>frequency.</w:t>
      </w:r>
      <w:r w:rsidR="00F73C77" w:rsidRPr="00F73C77">
        <w:rPr>
          <w:rFonts w:ascii="Arial" w:hAnsi="Arial" w:cs="Arial"/>
        </w:rPr>
        <w:t xml:space="preserve"> </w:t>
      </w:r>
      <w:r w:rsidR="003E485B">
        <w:rPr>
          <w:rFonts w:ascii="Arial" w:hAnsi="Arial" w:cs="Arial"/>
        </w:rPr>
        <w:t xml:space="preserve">The </w:t>
      </w:r>
      <w:r w:rsidR="00F73C77" w:rsidRPr="007918D4">
        <w:rPr>
          <w:rFonts w:ascii="Arial" w:hAnsi="Arial" w:cs="Arial"/>
        </w:rPr>
        <w:t xml:space="preserve">frequency of delivering official controls is not prescribed </w:t>
      </w:r>
      <w:r w:rsidR="0091396B">
        <w:rPr>
          <w:rFonts w:ascii="Arial" w:hAnsi="Arial" w:cs="Arial"/>
        </w:rPr>
        <w:t>b</w:t>
      </w:r>
      <w:r w:rsidR="00F73C77" w:rsidRPr="007918D4">
        <w:rPr>
          <w:rFonts w:ascii="Arial" w:hAnsi="Arial" w:cs="Arial"/>
        </w:rPr>
        <w:t xml:space="preserve">y </w:t>
      </w:r>
      <w:r w:rsidR="003E485B">
        <w:rPr>
          <w:rFonts w:ascii="Arial" w:hAnsi="Arial" w:cs="Arial"/>
        </w:rPr>
        <w:tab/>
      </w:r>
      <w:r w:rsidR="00F73C77">
        <w:rPr>
          <w:rFonts w:ascii="Arial" w:hAnsi="Arial" w:cs="Arial"/>
        </w:rPr>
        <w:t>law.</w:t>
      </w:r>
      <w:r w:rsidR="004C40E3" w:rsidRPr="007918D4">
        <w:rPr>
          <w:rFonts w:ascii="Arial" w:hAnsi="Arial" w:cs="Arial"/>
        </w:rPr>
        <w:t xml:space="preserve"> These parameters take into account risk associated with feed and </w:t>
      </w:r>
      <w:r w:rsidR="0091396B">
        <w:rPr>
          <w:rFonts w:ascii="Arial" w:hAnsi="Arial" w:cs="Arial"/>
        </w:rPr>
        <w:tab/>
      </w:r>
      <w:r w:rsidR="004C40E3" w:rsidRPr="007918D4">
        <w:rPr>
          <w:rFonts w:ascii="Arial" w:hAnsi="Arial" w:cs="Arial"/>
        </w:rPr>
        <w:t xml:space="preserve">business activity; record of compliance; the reliability of any own checks </w:t>
      </w:r>
      <w:r w:rsidR="003E485B">
        <w:rPr>
          <w:rFonts w:ascii="Arial" w:hAnsi="Arial" w:cs="Arial"/>
        </w:rPr>
        <w:tab/>
      </w:r>
      <w:r w:rsidR="004C40E3" w:rsidRPr="007918D4">
        <w:rPr>
          <w:rFonts w:ascii="Arial" w:hAnsi="Arial" w:cs="Arial"/>
        </w:rPr>
        <w:t>and any information that might indicate non-compliance.</w:t>
      </w:r>
    </w:p>
    <w:p w:rsidR="00D23B0C" w:rsidRPr="007918D4" w:rsidRDefault="00D23B0C" w:rsidP="004C40E3">
      <w:pPr>
        <w:ind w:left="567"/>
        <w:rPr>
          <w:rFonts w:ascii="Arial" w:hAnsi="Arial" w:cs="Arial"/>
        </w:rPr>
      </w:pPr>
    </w:p>
    <w:p w:rsidR="00D23B0C" w:rsidRPr="0099393F" w:rsidRDefault="009C1018" w:rsidP="0099393F">
      <w:pPr>
        <w:ind w:left="709"/>
        <w:rPr>
          <w:rFonts w:ascii="Arial" w:hAnsi="Arial" w:cs="Arial"/>
        </w:rPr>
      </w:pPr>
      <w:r>
        <w:rPr>
          <w:rFonts w:ascii="Arial" w:hAnsi="Arial" w:cs="Arial"/>
        </w:rPr>
        <w:tab/>
      </w:r>
      <w:r w:rsidR="00D23B0C" w:rsidRPr="0099393F">
        <w:rPr>
          <w:rFonts w:ascii="Arial" w:hAnsi="Arial" w:cs="Arial"/>
        </w:rPr>
        <w:t xml:space="preserve">The general approach to earned recognition has been designed with these </w:t>
      </w:r>
      <w:r w:rsidRPr="0099393F">
        <w:rPr>
          <w:rFonts w:ascii="Arial" w:hAnsi="Arial" w:cs="Arial"/>
        </w:rPr>
        <w:tab/>
      </w:r>
      <w:r w:rsidR="0091396B" w:rsidRPr="0099393F">
        <w:rPr>
          <w:rFonts w:ascii="Arial" w:hAnsi="Arial" w:cs="Arial"/>
        </w:rPr>
        <w:t>parameters</w:t>
      </w:r>
      <w:r w:rsidR="00D23B0C" w:rsidRPr="0099393F">
        <w:rPr>
          <w:rFonts w:ascii="Arial" w:hAnsi="Arial" w:cs="Arial"/>
        </w:rPr>
        <w:t xml:space="preserve"> in mind and has been designed to better recognise feed </w:t>
      </w:r>
      <w:r w:rsidRPr="0099393F">
        <w:rPr>
          <w:rFonts w:ascii="Arial" w:hAnsi="Arial" w:cs="Arial"/>
        </w:rPr>
        <w:tab/>
      </w:r>
      <w:r w:rsidR="00D23B0C" w:rsidRPr="0099393F">
        <w:rPr>
          <w:rFonts w:ascii="Arial" w:hAnsi="Arial" w:cs="Arial"/>
        </w:rPr>
        <w:t xml:space="preserve">business operators ‘own checks’. Whilst there is no definition of ‘own </w:t>
      </w:r>
      <w:r w:rsidR="0091396B" w:rsidRPr="0099393F">
        <w:rPr>
          <w:rFonts w:ascii="Arial" w:hAnsi="Arial" w:cs="Arial"/>
        </w:rPr>
        <w:tab/>
      </w:r>
      <w:r w:rsidR="00D23B0C" w:rsidRPr="0099393F">
        <w:rPr>
          <w:rFonts w:ascii="Arial" w:hAnsi="Arial" w:cs="Arial"/>
        </w:rPr>
        <w:t xml:space="preserve">checks’ </w:t>
      </w:r>
      <w:r w:rsidR="004C7CF3" w:rsidRPr="0099393F">
        <w:rPr>
          <w:rFonts w:ascii="Arial" w:hAnsi="Arial" w:cs="Arial"/>
        </w:rPr>
        <w:t xml:space="preserve">in EU Regulation 882/2004, </w:t>
      </w:r>
      <w:r w:rsidR="00D23B0C" w:rsidRPr="0099393F">
        <w:rPr>
          <w:rFonts w:ascii="Arial" w:hAnsi="Arial" w:cs="Arial"/>
        </w:rPr>
        <w:t xml:space="preserve">FSS considers a feed business </w:t>
      </w:r>
      <w:r w:rsidR="0091396B" w:rsidRPr="0099393F">
        <w:rPr>
          <w:rFonts w:ascii="Arial" w:hAnsi="Arial" w:cs="Arial"/>
        </w:rPr>
        <w:tab/>
      </w:r>
      <w:r w:rsidR="00D23B0C" w:rsidRPr="0099393F">
        <w:rPr>
          <w:rFonts w:ascii="Arial" w:hAnsi="Arial" w:cs="Arial"/>
        </w:rPr>
        <w:t>operator, who is a compliant member of an assurance scheme</w:t>
      </w:r>
      <w:r w:rsidR="0091396B" w:rsidRPr="0099393F">
        <w:rPr>
          <w:rFonts w:ascii="Arial" w:hAnsi="Arial" w:cs="Arial"/>
        </w:rPr>
        <w:t xml:space="preserve"> can be </w:t>
      </w:r>
      <w:r w:rsidR="0091396B" w:rsidRPr="0099393F">
        <w:rPr>
          <w:rFonts w:ascii="Arial" w:hAnsi="Arial" w:cs="Arial"/>
        </w:rPr>
        <w:tab/>
        <w:t xml:space="preserve">used as the basis for certain feed establishments to qualify for earned </w:t>
      </w:r>
      <w:r w:rsidR="0091396B" w:rsidRPr="0099393F">
        <w:rPr>
          <w:rFonts w:ascii="Arial" w:hAnsi="Arial" w:cs="Arial"/>
        </w:rPr>
        <w:tab/>
        <w:t xml:space="preserve">recognition. An assurance scheme sets specific safety and quality standards </w:t>
      </w:r>
      <w:r w:rsidR="0091396B" w:rsidRPr="0099393F">
        <w:rPr>
          <w:rFonts w:ascii="Arial" w:hAnsi="Arial" w:cs="Arial"/>
        </w:rPr>
        <w:tab/>
        <w:t>and</w:t>
      </w:r>
      <w:r w:rsidR="0091396B" w:rsidRPr="0099393F">
        <w:rPr>
          <w:rFonts w:ascii="Arial" w:hAnsi="Arial" w:cs="Arial"/>
          <w:lang w:val="en"/>
        </w:rPr>
        <w:t xml:space="preserve"> are accredited by the United Kingdom Accreditation Service (UKAS). </w:t>
      </w:r>
      <w:r w:rsidR="0099393F">
        <w:rPr>
          <w:rFonts w:ascii="Arial" w:hAnsi="Arial" w:cs="Arial"/>
          <w:lang w:val="en"/>
        </w:rPr>
        <w:tab/>
      </w:r>
      <w:r w:rsidR="0091396B" w:rsidRPr="0099393F">
        <w:rPr>
          <w:rFonts w:ascii="Arial" w:hAnsi="Arial" w:cs="Arial"/>
          <w:lang w:val="en"/>
        </w:rPr>
        <w:t xml:space="preserve">Assurance schemes use regular independent inspections to check that members are </w:t>
      </w:r>
      <w:r w:rsidR="00825E47" w:rsidRPr="0099393F">
        <w:rPr>
          <w:rFonts w:ascii="Arial" w:hAnsi="Arial" w:cs="Arial"/>
          <w:lang w:val="en"/>
        </w:rPr>
        <w:t>meeting those</w:t>
      </w:r>
      <w:r w:rsidR="0099393F">
        <w:rPr>
          <w:rFonts w:ascii="Arial" w:hAnsi="Arial" w:cs="Arial"/>
          <w:lang w:val="en"/>
        </w:rPr>
        <w:t xml:space="preserve"> </w:t>
      </w:r>
      <w:r w:rsidR="00825E47" w:rsidRPr="0099393F">
        <w:rPr>
          <w:rFonts w:ascii="Arial" w:hAnsi="Arial" w:cs="Arial"/>
          <w:lang w:val="en"/>
        </w:rPr>
        <w:t>specific standard. Such assurance schemes</w:t>
      </w:r>
      <w:r w:rsidR="0091396B" w:rsidRPr="0099393F">
        <w:rPr>
          <w:rFonts w:ascii="Arial" w:hAnsi="Arial" w:cs="Arial"/>
          <w:lang w:val="en"/>
        </w:rPr>
        <w:t xml:space="preserve"> </w:t>
      </w:r>
      <w:r w:rsidR="00D23B0C" w:rsidRPr="0099393F">
        <w:rPr>
          <w:rFonts w:ascii="Arial" w:hAnsi="Arial" w:cs="Arial"/>
        </w:rPr>
        <w:t>whose standards require compliance with feed law and include independent third party audit of member establishments to verify compliance are referred to as being ‘approved’ in this guidance document.</w:t>
      </w:r>
    </w:p>
    <w:p w:rsidR="004C40E3" w:rsidRPr="007918D4" w:rsidRDefault="004C40E3" w:rsidP="004C40E3">
      <w:pPr>
        <w:jc w:val="both"/>
        <w:rPr>
          <w:rFonts w:ascii="Arial" w:hAnsi="Arial" w:cs="Arial"/>
        </w:rPr>
      </w:pPr>
    </w:p>
    <w:p w:rsidR="004C40E3" w:rsidRPr="007918D4" w:rsidRDefault="009C1018" w:rsidP="004C40E3">
      <w:pPr>
        <w:jc w:val="both"/>
        <w:rPr>
          <w:rFonts w:ascii="Arial" w:hAnsi="Arial" w:cs="Arial"/>
        </w:rPr>
      </w:pPr>
      <w:r>
        <w:rPr>
          <w:rFonts w:ascii="Arial" w:hAnsi="Arial" w:cs="Arial"/>
        </w:rPr>
        <w:tab/>
      </w:r>
      <w:r w:rsidR="004C40E3" w:rsidRPr="007918D4">
        <w:rPr>
          <w:rFonts w:ascii="Arial" w:hAnsi="Arial" w:cs="Arial"/>
        </w:rPr>
        <w:t xml:space="preserve">Earned recognition is a reduction in the frequency at which inspections are </w:t>
      </w:r>
      <w:r>
        <w:rPr>
          <w:rFonts w:ascii="Arial" w:hAnsi="Arial" w:cs="Arial"/>
        </w:rPr>
        <w:tab/>
      </w:r>
      <w:r w:rsidR="004C40E3" w:rsidRPr="007918D4">
        <w:rPr>
          <w:rFonts w:ascii="Arial" w:hAnsi="Arial" w:cs="Arial"/>
        </w:rPr>
        <w:t xml:space="preserve">delivered,  taking into account compliance history, risk and or individual steps </w:t>
      </w:r>
      <w:r>
        <w:rPr>
          <w:rFonts w:ascii="Arial" w:hAnsi="Arial" w:cs="Arial"/>
        </w:rPr>
        <w:tab/>
      </w:r>
      <w:r w:rsidR="004C40E3" w:rsidRPr="007918D4">
        <w:rPr>
          <w:rFonts w:ascii="Arial" w:hAnsi="Arial" w:cs="Arial"/>
        </w:rPr>
        <w:t xml:space="preserve">a business takes to ensure compliance. Earned recognition aims to reduce </w:t>
      </w:r>
      <w:r>
        <w:rPr>
          <w:rFonts w:ascii="Arial" w:hAnsi="Arial" w:cs="Arial"/>
        </w:rPr>
        <w:tab/>
      </w:r>
      <w:r w:rsidR="004C40E3" w:rsidRPr="007918D4">
        <w:rPr>
          <w:rFonts w:ascii="Arial" w:hAnsi="Arial" w:cs="Arial"/>
        </w:rPr>
        <w:t xml:space="preserve">the burden on compliant businesses whilst concentrating enforcement activity </w:t>
      </w:r>
      <w:r>
        <w:rPr>
          <w:rFonts w:ascii="Arial" w:hAnsi="Arial" w:cs="Arial"/>
        </w:rPr>
        <w:tab/>
      </w:r>
      <w:r w:rsidR="004C40E3" w:rsidRPr="007918D4">
        <w:rPr>
          <w:rFonts w:ascii="Arial" w:hAnsi="Arial" w:cs="Arial"/>
        </w:rPr>
        <w:t>at those businesses which are less compliant.</w:t>
      </w:r>
    </w:p>
    <w:p w:rsidR="004C40E3" w:rsidRPr="007918D4" w:rsidRDefault="004C40E3" w:rsidP="00D95D14">
      <w:pPr>
        <w:jc w:val="both"/>
        <w:rPr>
          <w:rFonts w:ascii="Arial" w:hAnsi="Arial" w:cs="Arial"/>
        </w:rPr>
      </w:pPr>
    </w:p>
    <w:p w:rsidR="00D95D14" w:rsidRPr="007918D4" w:rsidRDefault="009C1018" w:rsidP="00D95D14">
      <w:pPr>
        <w:jc w:val="both"/>
        <w:rPr>
          <w:rFonts w:ascii="Arial" w:hAnsi="Arial" w:cs="Arial"/>
        </w:rPr>
      </w:pPr>
      <w:r>
        <w:rPr>
          <w:rFonts w:ascii="Arial" w:hAnsi="Arial" w:cs="Arial"/>
        </w:rPr>
        <w:tab/>
      </w:r>
      <w:r w:rsidR="004C7CF3">
        <w:rPr>
          <w:rFonts w:ascii="Arial" w:hAnsi="Arial" w:cs="Arial"/>
        </w:rPr>
        <w:t>R</w:t>
      </w:r>
      <w:r w:rsidR="00D95D14" w:rsidRPr="007918D4">
        <w:rPr>
          <w:rFonts w:ascii="Arial" w:hAnsi="Arial" w:cs="Arial"/>
        </w:rPr>
        <w:t xml:space="preserve">ecognition of current compliance levels and management controls </w:t>
      </w:r>
      <w:r>
        <w:rPr>
          <w:rFonts w:ascii="Arial" w:hAnsi="Arial" w:cs="Arial"/>
        </w:rPr>
        <w:tab/>
      </w:r>
      <w:r w:rsidR="00D95D14" w:rsidRPr="007918D4">
        <w:rPr>
          <w:rFonts w:ascii="Arial" w:hAnsi="Arial" w:cs="Arial"/>
        </w:rPr>
        <w:t xml:space="preserve">should be applied to all feed business operators depending on whether a </w:t>
      </w:r>
      <w:r>
        <w:rPr>
          <w:rFonts w:ascii="Arial" w:hAnsi="Arial" w:cs="Arial"/>
        </w:rPr>
        <w:tab/>
      </w:r>
      <w:r w:rsidR="00D95D14" w:rsidRPr="007918D4">
        <w:rPr>
          <w:rFonts w:ascii="Arial" w:hAnsi="Arial" w:cs="Arial"/>
        </w:rPr>
        <w:t xml:space="preserve">Feed Business Operator is a member of an approved assurance scheme or </w:t>
      </w:r>
      <w:r>
        <w:rPr>
          <w:rFonts w:ascii="Arial" w:hAnsi="Arial" w:cs="Arial"/>
        </w:rPr>
        <w:tab/>
      </w:r>
      <w:r w:rsidR="00D95D14" w:rsidRPr="007918D4">
        <w:rPr>
          <w:rFonts w:ascii="Arial" w:hAnsi="Arial" w:cs="Arial"/>
        </w:rPr>
        <w:t xml:space="preserve">not. This </w:t>
      </w:r>
      <w:r w:rsidR="00AF6BFC" w:rsidRPr="007918D4">
        <w:rPr>
          <w:rFonts w:ascii="Arial" w:hAnsi="Arial" w:cs="Arial"/>
        </w:rPr>
        <w:t>guidance document</w:t>
      </w:r>
      <w:r w:rsidR="00D95D14" w:rsidRPr="007918D4">
        <w:rPr>
          <w:rFonts w:ascii="Arial" w:hAnsi="Arial" w:cs="Arial"/>
        </w:rPr>
        <w:t xml:space="preserve"> describes two approaches as to how a feed </w:t>
      </w:r>
      <w:r>
        <w:rPr>
          <w:rFonts w:ascii="Arial" w:hAnsi="Arial" w:cs="Arial"/>
        </w:rPr>
        <w:tab/>
      </w:r>
      <w:r w:rsidR="00D95D14" w:rsidRPr="007918D4">
        <w:rPr>
          <w:rFonts w:ascii="Arial" w:hAnsi="Arial" w:cs="Arial"/>
        </w:rPr>
        <w:t>business may qualify for earned recognition:</w:t>
      </w:r>
    </w:p>
    <w:p w:rsidR="00D95D14" w:rsidRPr="007918D4" w:rsidRDefault="00D95D14" w:rsidP="00D95D14">
      <w:pPr>
        <w:jc w:val="both"/>
        <w:rPr>
          <w:rFonts w:ascii="Arial" w:hAnsi="Arial" w:cs="Arial"/>
        </w:rPr>
      </w:pPr>
    </w:p>
    <w:p w:rsidR="00AF6BFC" w:rsidRDefault="00AF6BFC" w:rsidP="001C1F64">
      <w:pPr>
        <w:numPr>
          <w:ilvl w:val="0"/>
          <w:numId w:val="3"/>
        </w:numPr>
        <w:ind w:left="1080"/>
        <w:jc w:val="both"/>
        <w:rPr>
          <w:rFonts w:ascii="Arial" w:hAnsi="Arial" w:cs="Arial"/>
        </w:rPr>
      </w:pPr>
      <w:r w:rsidRPr="007918D4">
        <w:rPr>
          <w:rFonts w:ascii="Arial" w:hAnsi="Arial" w:cs="Arial"/>
        </w:rPr>
        <w:t>a business which is a member of an approved assurance scheme and demonstrates satisfactory or broad compliance</w:t>
      </w:r>
      <w:r w:rsidR="00A37335">
        <w:rPr>
          <w:rFonts w:ascii="Arial" w:hAnsi="Arial" w:cs="Arial"/>
        </w:rPr>
        <w:t>; or</w:t>
      </w:r>
    </w:p>
    <w:p w:rsidR="001C1F64" w:rsidRPr="007918D4" w:rsidRDefault="001C1F64" w:rsidP="001C1F64">
      <w:pPr>
        <w:ind w:left="1080"/>
        <w:jc w:val="both"/>
        <w:rPr>
          <w:rFonts w:ascii="Arial" w:hAnsi="Arial" w:cs="Arial"/>
        </w:rPr>
      </w:pPr>
    </w:p>
    <w:p w:rsidR="00AF6BFC" w:rsidRPr="00A37335" w:rsidRDefault="00D95D14" w:rsidP="001C1F64">
      <w:pPr>
        <w:numPr>
          <w:ilvl w:val="0"/>
          <w:numId w:val="3"/>
        </w:numPr>
        <w:ind w:left="1080"/>
        <w:jc w:val="both"/>
        <w:rPr>
          <w:rFonts w:ascii="Arial" w:hAnsi="Arial" w:cs="Arial"/>
        </w:rPr>
      </w:pPr>
      <w:r w:rsidRPr="00A37335">
        <w:rPr>
          <w:rFonts w:ascii="Arial" w:hAnsi="Arial" w:cs="Arial"/>
        </w:rPr>
        <w:t>a business which is not a member of an assurance scheme but demonstrates broad compliance</w:t>
      </w:r>
      <w:r w:rsidR="00A37335">
        <w:rPr>
          <w:rFonts w:ascii="Arial" w:hAnsi="Arial" w:cs="Arial"/>
        </w:rPr>
        <w:t>.</w:t>
      </w:r>
      <w:r w:rsidRPr="00A37335">
        <w:rPr>
          <w:rFonts w:ascii="Arial" w:hAnsi="Arial" w:cs="Arial"/>
        </w:rPr>
        <w:t xml:space="preserve"> </w:t>
      </w:r>
    </w:p>
    <w:p w:rsidR="00AB6611" w:rsidRDefault="00AB6611" w:rsidP="00AF6BFC">
      <w:pPr>
        <w:ind w:left="720"/>
        <w:jc w:val="both"/>
        <w:rPr>
          <w:rFonts w:ascii="Arial" w:hAnsi="Arial" w:cs="Arial"/>
        </w:rPr>
      </w:pPr>
    </w:p>
    <w:p w:rsidR="00AF6BFC" w:rsidRPr="007918D4" w:rsidRDefault="003E035C" w:rsidP="00EE3E74">
      <w:pPr>
        <w:ind w:left="720"/>
        <w:jc w:val="both"/>
        <w:rPr>
          <w:rFonts w:ascii="Arial" w:hAnsi="Arial" w:cs="Arial"/>
        </w:rPr>
      </w:pPr>
      <w:r>
        <w:rPr>
          <w:rFonts w:ascii="Arial" w:hAnsi="Arial" w:cs="Arial"/>
        </w:rPr>
        <w:t>Paragraph</w:t>
      </w:r>
      <w:r w:rsidR="00EE3E74">
        <w:rPr>
          <w:rFonts w:ascii="Arial" w:hAnsi="Arial" w:cs="Arial"/>
        </w:rPr>
        <w:t xml:space="preserve"> 4.1.5 of the</w:t>
      </w:r>
      <w:r>
        <w:rPr>
          <w:rFonts w:ascii="Arial" w:hAnsi="Arial" w:cs="Arial"/>
        </w:rPr>
        <w:t xml:space="preserve"> Feed L</w:t>
      </w:r>
      <w:r w:rsidR="00EE3E74">
        <w:rPr>
          <w:rFonts w:ascii="Arial" w:hAnsi="Arial" w:cs="Arial"/>
        </w:rPr>
        <w:t>aw Code of Practice</w:t>
      </w:r>
      <w:r w:rsidR="00825E47">
        <w:rPr>
          <w:rFonts w:ascii="Arial" w:hAnsi="Arial" w:cs="Arial"/>
        </w:rPr>
        <w:t xml:space="preserve"> (Scotland)</w:t>
      </w:r>
      <w:r w:rsidR="00EE3E74">
        <w:rPr>
          <w:rFonts w:ascii="Arial" w:hAnsi="Arial" w:cs="Arial"/>
        </w:rPr>
        <w:t xml:space="preserve"> provides further information on these two approaches to Earned Recognition. </w:t>
      </w:r>
    </w:p>
    <w:p w:rsidR="00D95D14" w:rsidRPr="007918D4" w:rsidRDefault="00D95D14" w:rsidP="00D95D14">
      <w:pPr>
        <w:ind w:left="851"/>
        <w:jc w:val="both"/>
        <w:rPr>
          <w:rFonts w:ascii="Arial" w:hAnsi="Arial" w:cs="Arial"/>
        </w:rPr>
      </w:pPr>
    </w:p>
    <w:p w:rsidR="00493255" w:rsidRDefault="00493255">
      <w:pPr>
        <w:rPr>
          <w:rFonts w:ascii="Arial" w:hAnsi="Arial" w:cs="Arial"/>
        </w:rPr>
      </w:pPr>
    </w:p>
    <w:p w:rsidR="001C1F64" w:rsidRDefault="001C1F64" w:rsidP="00977D76">
      <w:pPr>
        <w:pStyle w:val="Heading1"/>
        <w:tabs>
          <w:tab w:val="left" w:pos="142"/>
        </w:tabs>
      </w:pPr>
    </w:p>
    <w:p w:rsidR="00610B90" w:rsidRDefault="00610B90" w:rsidP="001C1F64">
      <w:pPr>
        <w:pStyle w:val="Heading1"/>
      </w:pPr>
      <w:r w:rsidRPr="00610B90">
        <w:t>1.</w:t>
      </w:r>
      <w:r w:rsidR="00EE3E74">
        <w:t>2</w:t>
      </w:r>
      <w:r w:rsidRPr="00610B90">
        <w:tab/>
        <w:t>Primary Production</w:t>
      </w:r>
    </w:p>
    <w:p w:rsidR="001C1F64" w:rsidRPr="001C1F64" w:rsidRDefault="001C1F64" w:rsidP="001C1F64"/>
    <w:p w:rsidR="00610B90" w:rsidRDefault="00610B90">
      <w:pPr>
        <w:rPr>
          <w:rFonts w:ascii="Arial" w:hAnsi="Arial" w:cs="Arial"/>
        </w:rPr>
      </w:pPr>
    </w:p>
    <w:p w:rsidR="00127FD1" w:rsidRPr="00127FD1" w:rsidRDefault="00610B90" w:rsidP="00977D76">
      <w:pPr>
        <w:tabs>
          <w:tab w:val="left" w:pos="0"/>
        </w:tabs>
        <w:rPr>
          <w:rFonts w:ascii="Arial" w:hAnsi="Arial" w:cs="Arial"/>
        </w:rPr>
      </w:pPr>
      <w:r w:rsidRPr="00127FD1">
        <w:rPr>
          <w:rFonts w:ascii="Arial" w:hAnsi="Arial" w:cs="Arial"/>
        </w:rPr>
        <w:t>Earned recognition for primary feed and food production was introduced as a pilot in Scotland in 200</w:t>
      </w:r>
      <w:r w:rsidR="00127FD1" w:rsidRPr="00127FD1">
        <w:rPr>
          <w:rFonts w:ascii="Arial" w:hAnsi="Arial" w:cs="Arial"/>
        </w:rPr>
        <w:t>8</w:t>
      </w:r>
      <w:r w:rsidRPr="00127FD1">
        <w:rPr>
          <w:rFonts w:ascii="Arial" w:hAnsi="Arial" w:cs="Arial"/>
        </w:rPr>
        <w:t xml:space="preserve">. </w:t>
      </w:r>
      <w:r w:rsidR="00127FD1" w:rsidRPr="00127FD1">
        <w:rPr>
          <w:rFonts w:ascii="Arial" w:hAnsi="Arial" w:cs="Arial"/>
        </w:rPr>
        <w:t xml:space="preserve">Information on membership of assurance </w:t>
      </w:r>
      <w:r w:rsidR="0099393F">
        <w:rPr>
          <w:rFonts w:ascii="Arial" w:hAnsi="Arial" w:cs="Arial"/>
        </w:rPr>
        <w:tab/>
      </w:r>
      <w:r w:rsidR="00977D76">
        <w:rPr>
          <w:rFonts w:ascii="Arial" w:hAnsi="Arial" w:cs="Arial"/>
        </w:rPr>
        <w:t xml:space="preserve">schemes </w:t>
      </w:r>
      <w:r w:rsidR="00127FD1" w:rsidRPr="00127FD1">
        <w:rPr>
          <w:rFonts w:ascii="Arial" w:hAnsi="Arial" w:cs="Arial"/>
        </w:rPr>
        <w:t xml:space="preserve">and levels of compliance were gathered over a three year period. According to statistical analysis of the data, differences in levels of compliance between members and non-members were negligible leading to the conclusion that membership of assurance schemes </w:t>
      </w:r>
      <w:r w:rsidR="00127FD1">
        <w:rPr>
          <w:rFonts w:ascii="Arial" w:hAnsi="Arial" w:cs="Arial"/>
        </w:rPr>
        <w:t>was not</w:t>
      </w:r>
      <w:r w:rsidR="00127FD1" w:rsidRPr="00127FD1">
        <w:rPr>
          <w:rFonts w:ascii="Arial" w:hAnsi="Arial" w:cs="Arial"/>
        </w:rPr>
        <w:t xml:space="preserve"> a useful predictor for compliance in Scotland.</w:t>
      </w:r>
    </w:p>
    <w:p w:rsidR="00127FD1" w:rsidRPr="008F39D9" w:rsidRDefault="00127FD1" w:rsidP="00127FD1">
      <w:pPr>
        <w:spacing w:after="100" w:afterAutospacing="1"/>
        <w:contextualSpacing/>
        <w:jc w:val="both"/>
        <w:rPr>
          <w:rFonts w:cs="Arial"/>
        </w:rPr>
      </w:pPr>
    </w:p>
    <w:p w:rsidR="00610B90" w:rsidRDefault="005A4EED">
      <w:pPr>
        <w:rPr>
          <w:rFonts w:ascii="Arial" w:hAnsi="Arial" w:cs="Arial"/>
        </w:rPr>
      </w:pPr>
      <w:r>
        <w:rPr>
          <w:rFonts w:ascii="Arial" w:hAnsi="Arial" w:cs="Arial"/>
        </w:rPr>
        <w:t xml:space="preserve">Businesses that were members of assurance schemes showed satisfactory </w:t>
      </w:r>
      <w:r w:rsidR="00187474">
        <w:rPr>
          <w:rFonts w:ascii="Arial" w:hAnsi="Arial" w:cs="Arial"/>
        </w:rPr>
        <w:t>levels of compliance as did those</w:t>
      </w:r>
      <w:r>
        <w:rPr>
          <w:rFonts w:ascii="Arial" w:hAnsi="Arial" w:cs="Arial"/>
        </w:rPr>
        <w:t xml:space="preserve"> that we</w:t>
      </w:r>
      <w:r w:rsidR="00187474">
        <w:rPr>
          <w:rFonts w:ascii="Arial" w:hAnsi="Arial" w:cs="Arial"/>
        </w:rPr>
        <w:t>re</w:t>
      </w:r>
      <w:r>
        <w:rPr>
          <w:rFonts w:ascii="Arial" w:hAnsi="Arial" w:cs="Arial"/>
        </w:rPr>
        <w:t xml:space="preserve"> not members</w:t>
      </w:r>
      <w:r w:rsidR="00187474">
        <w:rPr>
          <w:rFonts w:ascii="Arial" w:hAnsi="Arial" w:cs="Arial"/>
        </w:rPr>
        <w:t xml:space="preserve"> and </w:t>
      </w:r>
      <w:r>
        <w:rPr>
          <w:rFonts w:ascii="Arial" w:hAnsi="Arial" w:cs="Arial"/>
        </w:rPr>
        <w:t xml:space="preserve">it was </w:t>
      </w:r>
      <w:r w:rsidR="00187474">
        <w:rPr>
          <w:rFonts w:ascii="Arial" w:hAnsi="Arial" w:cs="Arial"/>
        </w:rPr>
        <w:t>considered</w:t>
      </w:r>
      <w:r>
        <w:rPr>
          <w:rFonts w:ascii="Arial" w:hAnsi="Arial" w:cs="Arial"/>
        </w:rPr>
        <w:t xml:space="preserve"> that assurance scheme </w:t>
      </w:r>
      <w:r w:rsidR="00187474">
        <w:rPr>
          <w:rFonts w:ascii="Arial" w:hAnsi="Arial" w:cs="Arial"/>
        </w:rPr>
        <w:t>membership</w:t>
      </w:r>
      <w:r>
        <w:rPr>
          <w:rFonts w:ascii="Arial" w:hAnsi="Arial" w:cs="Arial"/>
        </w:rPr>
        <w:t xml:space="preserve"> drives up compliance amongst members and non-</w:t>
      </w:r>
      <w:r w:rsidR="00187474">
        <w:rPr>
          <w:rFonts w:ascii="Arial" w:hAnsi="Arial" w:cs="Arial"/>
        </w:rPr>
        <w:t>members</w:t>
      </w:r>
      <w:r>
        <w:rPr>
          <w:rFonts w:ascii="Arial" w:hAnsi="Arial" w:cs="Arial"/>
        </w:rPr>
        <w:t xml:space="preserve"> alike due to </w:t>
      </w:r>
      <w:r w:rsidR="00187474">
        <w:rPr>
          <w:rFonts w:ascii="Arial" w:hAnsi="Arial" w:cs="Arial"/>
        </w:rPr>
        <w:t>competitive</w:t>
      </w:r>
      <w:r>
        <w:rPr>
          <w:rFonts w:ascii="Arial" w:hAnsi="Arial" w:cs="Arial"/>
        </w:rPr>
        <w:t xml:space="preserve"> forces. </w:t>
      </w:r>
    </w:p>
    <w:p w:rsidR="005A4EED" w:rsidRDefault="005A4EED">
      <w:pPr>
        <w:rPr>
          <w:rFonts w:ascii="Arial" w:hAnsi="Arial" w:cs="Arial"/>
        </w:rPr>
      </w:pPr>
    </w:p>
    <w:p w:rsidR="005A4EED" w:rsidRDefault="005A4EED">
      <w:pPr>
        <w:rPr>
          <w:rFonts w:ascii="Arial" w:hAnsi="Arial" w:cs="Arial"/>
        </w:rPr>
      </w:pPr>
      <w:r>
        <w:rPr>
          <w:rFonts w:ascii="Arial" w:hAnsi="Arial" w:cs="Arial"/>
        </w:rPr>
        <w:t xml:space="preserve">As a </w:t>
      </w:r>
      <w:r w:rsidR="00187474">
        <w:rPr>
          <w:rFonts w:ascii="Arial" w:hAnsi="Arial" w:cs="Arial"/>
        </w:rPr>
        <w:t>result, in 2012,</w:t>
      </w:r>
      <w:r>
        <w:rPr>
          <w:rFonts w:ascii="Arial" w:hAnsi="Arial" w:cs="Arial"/>
        </w:rPr>
        <w:t xml:space="preserve"> </w:t>
      </w:r>
      <w:r w:rsidR="00825E47">
        <w:rPr>
          <w:rFonts w:ascii="Arial" w:hAnsi="Arial" w:cs="Arial"/>
        </w:rPr>
        <w:t>FSA in Scotland</w:t>
      </w:r>
      <w:r>
        <w:rPr>
          <w:rFonts w:ascii="Arial" w:hAnsi="Arial" w:cs="Arial"/>
        </w:rPr>
        <w:t xml:space="preserve"> agreed that the local authority inspection </w:t>
      </w:r>
      <w:r w:rsidR="00187474">
        <w:rPr>
          <w:rFonts w:ascii="Arial" w:hAnsi="Arial" w:cs="Arial"/>
        </w:rPr>
        <w:t>schedule</w:t>
      </w:r>
      <w:r>
        <w:rPr>
          <w:rFonts w:ascii="Arial" w:hAnsi="Arial" w:cs="Arial"/>
        </w:rPr>
        <w:t xml:space="preserve"> should be developed in accordance with the following table, a</w:t>
      </w:r>
      <w:r w:rsidR="00187474">
        <w:rPr>
          <w:rFonts w:ascii="Arial" w:hAnsi="Arial" w:cs="Arial"/>
        </w:rPr>
        <w:t>s</w:t>
      </w:r>
      <w:r>
        <w:rPr>
          <w:rFonts w:ascii="Arial" w:hAnsi="Arial" w:cs="Arial"/>
        </w:rPr>
        <w:t xml:space="preserve"> detailed in Annex 10 of the Food Law Code of Practice</w:t>
      </w:r>
    </w:p>
    <w:p w:rsidR="005A4EED" w:rsidRDefault="009E72FB">
      <w:pPr>
        <w:rPr>
          <w:rFonts w:ascii="Arial" w:hAnsi="Arial" w:cs="Arial"/>
        </w:rPr>
      </w:pPr>
      <w:hyperlink r:id="rId11" w:history="1">
        <w:r w:rsidR="005A4EED" w:rsidRPr="00C055AA">
          <w:rPr>
            <w:rStyle w:val="Hyperlink"/>
            <w:rFonts w:ascii="Arial" w:hAnsi="Arial" w:cs="Arial"/>
          </w:rPr>
          <w:t>http://www.foodstandards.gov.scot/sites/default/files/CoPFood-FSS-final.pdf</w:t>
        </w:r>
      </w:hyperlink>
    </w:p>
    <w:p w:rsidR="00187474" w:rsidRDefault="00187474">
      <w:pPr>
        <w:rPr>
          <w:rFonts w:ascii="Arial" w:hAnsi="Arial" w:cs="Arial"/>
        </w:rPr>
      </w:pPr>
    </w:p>
    <w:p w:rsidR="005A4EED" w:rsidRDefault="005A4EED">
      <w:pPr>
        <w:rPr>
          <w:rFonts w:ascii="Arial" w:hAnsi="Arial" w:cs="Arial"/>
        </w:rPr>
      </w:pPr>
    </w:p>
    <w:tbl>
      <w:tblPr>
        <w:tblStyle w:val="TableGrid"/>
        <w:tblW w:w="0" w:type="auto"/>
        <w:tblLook w:val="04A0" w:firstRow="1" w:lastRow="0" w:firstColumn="1" w:lastColumn="0" w:noHBand="0" w:noVBand="1"/>
      </w:tblPr>
      <w:tblGrid>
        <w:gridCol w:w="2093"/>
        <w:gridCol w:w="4678"/>
        <w:gridCol w:w="2471"/>
      </w:tblGrid>
      <w:tr w:rsidR="005A4EED" w:rsidTr="005A4EED">
        <w:tc>
          <w:tcPr>
            <w:tcW w:w="2093" w:type="dxa"/>
          </w:tcPr>
          <w:p w:rsidR="005A4EED" w:rsidRPr="00187474" w:rsidRDefault="005A4EED">
            <w:pPr>
              <w:rPr>
                <w:rFonts w:ascii="Arial" w:hAnsi="Arial" w:cs="Arial"/>
                <w:sz w:val="22"/>
                <w:szCs w:val="22"/>
              </w:rPr>
            </w:pPr>
          </w:p>
        </w:tc>
        <w:tc>
          <w:tcPr>
            <w:tcW w:w="4678" w:type="dxa"/>
          </w:tcPr>
          <w:p w:rsidR="005A4EED" w:rsidRPr="00187474" w:rsidRDefault="005A4EED">
            <w:pPr>
              <w:rPr>
                <w:rFonts w:ascii="Arial" w:hAnsi="Arial" w:cs="Arial"/>
                <w:sz w:val="22"/>
                <w:szCs w:val="22"/>
              </w:rPr>
            </w:pPr>
            <w:r w:rsidRPr="00187474">
              <w:rPr>
                <w:rFonts w:ascii="Arial" w:hAnsi="Arial" w:cs="Arial"/>
                <w:sz w:val="22"/>
                <w:szCs w:val="22"/>
              </w:rPr>
              <w:t>2% list</w:t>
            </w:r>
          </w:p>
        </w:tc>
        <w:tc>
          <w:tcPr>
            <w:tcW w:w="2471" w:type="dxa"/>
          </w:tcPr>
          <w:p w:rsidR="005A4EED" w:rsidRPr="00187474" w:rsidRDefault="005A4EED">
            <w:pPr>
              <w:rPr>
                <w:rFonts w:ascii="Arial" w:hAnsi="Arial" w:cs="Arial"/>
                <w:sz w:val="22"/>
                <w:szCs w:val="22"/>
              </w:rPr>
            </w:pPr>
            <w:r w:rsidRPr="00187474">
              <w:rPr>
                <w:rFonts w:ascii="Arial" w:hAnsi="Arial" w:cs="Arial"/>
                <w:sz w:val="22"/>
                <w:szCs w:val="22"/>
              </w:rPr>
              <w:t>25% list</w:t>
            </w:r>
          </w:p>
        </w:tc>
      </w:tr>
      <w:tr w:rsidR="005A4EED" w:rsidTr="005A4EED">
        <w:tc>
          <w:tcPr>
            <w:tcW w:w="2093" w:type="dxa"/>
          </w:tcPr>
          <w:p w:rsidR="005A4EED" w:rsidRPr="00187474" w:rsidRDefault="005A4EED">
            <w:pPr>
              <w:rPr>
                <w:rFonts w:ascii="Arial" w:hAnsi="Arial" w:cs="Arial"/>
                <w:sz w:val="22"/>
                <w:szCs w:val="22"/>
              </w:rPr>
            </w:pPr>
            <w:r w:rsidRPr="00187474">
              <w:rPr>
                <w:rFonts w:ascii="Arial" w:hAnsi="Arial" w:cs="Arial"/>
                <w:sz w:val="22"/>
                <w:szCs w:val="22"/>
              </w:rPr>
              <w:t>What goes on the list</w:t>
            </w:r>
          </w:p>
        </w:tc>
        <w:tc>
          <w:tcPr>
            <w:tcW w:w="4678" w:type="dxa"/>
          </w:tcPr>
          <w:p w:rsidR="005A4EED" w:rsidRPr="00187474" w:rsidRDefault="005A4EED">
            <w:pPr>
              <w:rPr>
                <w:rFonts w:ascii="Arial" w:hAnsi="Arial" w:cs="Arial"/>
                <w:sz w:val="22"/>
                <w:szCs w:val="22"/>
              </w:rPr>
            </w:pPr>
            <w:r w:rsidRPr="00187474">
              <w:rPr>
                <w:rFonts w:ascii="Arial" w:hAnsi="Arial" w:cs="Arial"/>
                <w:sz w:val="22"/>
                <w:szCs w:val="22"/>
              </w:rPr>
              <w:t>All unrated establishments shall default to a 2% risk rating (regardless of assurance scheme membership)</w:t>
            </w:r>
          </w:p>
          <w:p w:rsidR="005A4EED" w:rsidRPr="00187474" w:rsidRDefault="005A4EED">
            <w:pPr>
              <w:rPr>
                <w:rFonts w:ascii="Arial" w:hAnsi="Arial" w:cs="Arial"/>
                <w:sz w:val="22"/>
                <w:szCs w:val="22"/>
              </w:rPr>
            </w:pPr>
          </w:p>
          <w:p w:rsidR="005A4EED" w:rsidRPr="00187474" w:rsidRDefault="005A4EED">
            <w:pPr>
              <w:rPr>
                <w:rFonts w:ascii="Arial" w:hAnsi="Arial" w:cs="Arial"/>
                <w:sz w:val="22"/>
                <w:szCs w:val="22"/>
              </w:rPr>
            </w:pPr>
            <w:r w:rsidRPr="00187474">
              <w:rPr>
                <w:rFonts w:ascii="Arial" w:hAnsi="Arial" w:cs="Arial"/>
                <w:sz w:val="22"/>
                <w:szCs w:val="22"/>
              </w:rPr>
              <w:t>AND</w:t>
            </w:r>
          </w:p>
          <w:p w:rsidR="005A4EED" w:rsidRPr="00187474" w:rsidRDefault="005A4EED">
            <w:pPr>
              <w:rPr>
                <w:rFonts w:ascii="Arial" w:hAnsi="Arial" w:cs="Arial"/>
                <w:sz w:val="22"/>
                <w:szCs w:val="22"/>
              </w:rPr>
            </w:pPr>
          </w:p>
          <w:p w:rsidR="005A4EED" w:rsidRPr="00187474" w:rsidRDefault="005A4EED">
            <w:pPr>
              <w:rPr>
                <w:rFonts w:ascii="Arial" w:hAnsi="Arial" w:cs="Arial"/>
                <w:sz w:val="22"/>
                <w:szCs w:val="22"/>
              </w:rPr>
            </w:pPr>
            <w:r w:rsidRPr="00187474">
              <w:rPr>
                <w:rFonts w:ascii="Arial" w:hAnsi="Arial" w:cs="Arial"/>
                <w:sz w:val="22"/>
                <w:szCs w:val="22"/>
              </w:rPr>
              <w:t>Previously inspected establishments that were given a 2% rating</w:t>
            </w:r>
          </w:p>
        </w:tc>
        <w:tc>
          <w:tcPr>
            <w:tcW w:w="2471" w:type="dxa"/>
          </w:tcPr>
          <w:p w:rsidR="005A4EED" w:rsidRPr="00187474" w:rsidRDefault="005A4EED">
            <w:pPr>
              <w:rPr>
                <w:rFonts w:ascii="Arial" w:hAnsi="Arial" w:cs="Arial"/>
                <w:sz w:val="22"/>
                <w:szCs w:val="22"/>
              </w:rPr>
            </w:pPr>
            <w:r w:rsidRPr="00187474">
              <w:rPr>
                <w:rFonts w:ascii="Arial" w:hAnsi="Arial" w:cs="Arial"/>
                <w:sz w:val="22"/>
                <w:szCs w:val="22"/>
              </w:rPr>
              <w:t>Previously inspected establishments that were given a 25% rating</w:t>
            </w:r>
          </w:p>
        </w:tc>
      </w:tr>
      <w:tr w:rsidR="005A4EED" w:rsidTr="005A4EED">
        <w:tc>
          <w:tcPr>
            <w:tcW w:w="2093" w:type="dxa"/>
          </w:tcPr>
          <w:p w:rsidR="005A4EED" w:rsidRPr="00187474" w:rsidRDefault="005A4EED">
            <w:pPr>
              <w:rPr>
                <w:rFonts w:ascii="Arial" w:hAnsi="Arial" w:cs="Arial"/>
                <w:sz w:val="22"/>
                <w:szCs w:val="22"/>
              </w:rPr>
            </w:pPr>
            <w:r w:rsidRPr="00187474">
              <w:rPr>
                <w:rFonts w:ascii="Arial" w:hAnsi="Arial" w:cs="Arial"/>
                <w:sz w:val="22"/>
                <w:szCs w:val="22"/>
              </w:rPr>
              <w:t>Developing the inspection schedule</w:t>
            </w:r>
          </w:p>
        </w:tc>
        <w:tc>
          <w:tcPr>
            <w:tcW w:w="4678" w:type="dxa"/>
          </w:tcPr>
          <w:p w:rsidR="005A4EED" w:rsidRPr="00187474" w:rsidRDefault="005A4EED">
            <w:pPr>
              <w:rPr>
                <w:rFonts w:ascii="Arial" w:hAnsi="Arial" w:cs="Arial"/>
                <w:sz w:val="22"/>
                <w:szCs w:val="22"/>
              </w:rPr>
            </w:pPr>
            <w:r w:rsidRPr="00187474">
              <w:rPr>
                <w:rFonts w:ascii="Arial" w:hAnsi="Arial" w:cs="Arial"/>
                <w:sz w:val="22"/>
                <w:szCs w:val="22"/>
              </w:rPr>
              <w:t>Randomly select 2% from this list for inspection. Priority should be given to those where:</w:t>
            </w:r>
          </w:p>
          <w:p w:rsidR="005A4EED" w:rsidRPr="00187474" w:rsidRDefault="005A4EED" w:rsidP="005A4EED">
            <w:pPr>
              <w:pStyle w:val="ListParagraph"/>
              <w:numPr>
                <w:ilvl w:val="0"/>
                <w:numId w:val="21"/>
              </w:numPr>
              <w:rPr>
                <w:rFonts w:cs="Arial"/>
                <w:sz w:val="22"/>
                <w:szCs w:val="22"/>
              </w:rPr>
            </w:pPr>
            <w:r w:rsidRPr="00187474">
              <w:rPr>
                <w:rFonts w:cs="Arial"/>
                <w:sz w:val="22"/>
                <w:szCs w:val="22"/>
                <w:lang w:val="en-GB"/>
              </w:rPr>
              <w:t>local knowledge exists to suggest there may be issues</w:t>
            </w:r>
          </w:p>
          <w:p w:rsidR="005A4EED" w:rsidRPr="00187474" w:rsidRDefault="005A4EED" w:rsidP="005A4EED">
            <w:pPr>
              <w:pStyle w:val="ListParagraph"/>
              <w:numPr>
                <w:ilvl w:val="0"/>
                <w:numId w:val="21"/>
              </w:numPr>
              <w:rPr>
                <w:rFonts w:cs="Arial"/>
                <w:sz w:val="22"/>
                <w:szCs w:val="22"/>
              </w:rPr>
            </w:pPr>
            <w:r w:rsidRPr="00187474">
              <w:rPr>
                <w:rFonts w:cs="Arial"/>
                <w:sz w:val="22"/>
                <w:szCs w:val="22"/>
                <w:lang w:val="en-GB"/>
              </w:rPr>
              <w:t>they are readily identified as not being members of assurance schemes</w:t>
            </w:r>
          </w:p>
        </w:tc>
        <w:tc>
          <w:tcPr>
            <w:tcW w:w="2471" w:type="dxa"/>
          </w:tcPr>
          <w:p w:rsidR="005A4EED" w:rsidRPr="00187474" w:rsidRDefault="005A4EED">
            <w:pPr>
              <w:rPr>
                <w:rFonts w:ascii="Arial" w:hAnsi="Arial" w:cs="Arial"/>
                <w:sz w:val="22"/>
                <w:szCs w:val="22"/>
              </w:rPr>
            </w:pPr>
            <w:r w:rsidRPr="00187474">
              <w:rPr>
                <w:rFonts w:ascii="Arial" w:hAnsi="Arial" w:cs="Arial"/>
                <w:sz w:val="22"/>
                <w:szCs w:val="22"/>
              </w:rPr>
              <w:t xml:space="preserve">All establishments on this list must be inspected every 4 </w:t>
            </w:r>
            <w:r w:rsidR="00AB3B9C" w:rsidRPr="00187474">
              <w:rPr>
                <w:rFonts w:ascii="Arial" w:hAnsi="Arial" w:cs="Arial"/>
                <w:sz w:val="22"/>
                <w:szCs w:val="22"/>
              </w:rPr>
              <w:t>years</w:t>
            </w:r>
          </w:p>
        </w:tc>
      </w:tr>
    </w:tbl>
    <w:p w:rsidR="005A4EED" w:rsidRDefault="005A4EED">
      <w:pPr>
        <w:rPr>
          <w:rFonts w:ascii="Arial" w:hAnsi="Arial" w:cs="Arial"/>
        </w:rPr>
      </w:pPr>
    </w:p>
    <w:p w:rsidR="005A4EED" w:rsidRDefault="005A4EED">
      <w:pPr>
        <w:rPr>
          <w:rFonts w:ascii="Arial" w:hAnsi="Arial" w:cs="Arial"/>
        </w:rPr>
      </w:pPr>
    </w:p>
    <w:p w:rsidR="00187474" w:rsidRDefault="00187474" w:rsidP="00187474">
      <w:pPr>
        <w:rPr>
          <w:rFonts w:ascii="Arial" w:hAnsi="Arial" w:cs="Arial"/>
        </w:rPr>
      </w:pPr>
      <w:r>
        <w:rPr>
          <w:rFonts w:ascii="Arial" w:hAnsi="Arial" w:cs="Arial"/>
        </w:rPr>
        <w:t>FSS does not intend to change this primary production risk rating, as agreed in Scotland, although it may be subject to review in the future. It is therefore out</w:t>
      </w:r>
      <w:r w:rsidR="00127FD1">
        <w:rPr>
          <w:rFonts w:ascii="Arial" w:hAnsi="Arial" w:cs="Arial"/>
        </w:rPr>
        <w:t>side the scope of this guidance and previous guidance issue</w:t>
      </w:r>
      <w:r w:rsidR="008037F4">
        <w:rPr>
          <w:rFonts w:ascii="Arial" w:hAnsi="Arial" w:cs="Arial"/>
        </w:rPr>
        <w:t>d</w:t>
      </w:r>
      <w:r w:rsidR="00127FD1">
        <w:rPr>
          <w:rFonts w:ascii="Arial" w:hAnsi="Arial" w:cs="Arial"/>
        </w:rPr>
        <w:t xml:space="preserve"> on primary production must be followed</w:t>
      </w:r>
      <w:r w:rsidR="008037F4">
        <w:rPr>
          <w:rFonts w:ascii="Arial" w:hAnsi="Arial" w:cs="Arial"/>
        </w:rPr>
        <w:t xml:space="preserve"> (Guidance issued 29 March 2012).</w:t>
      </w:r>
    </w:p>
    <w:p w:rsidR="00187474" w:rsidRDefault="00187474">
      <w:pPr>
        <w:rPr>
          <w:rFonts w:ascii="Arial" w:hAnsi="Arial" w:cs="Arial"/>
        </w:rPr>
      </w:pPr>
    </w:p>
    <w:p w:rsidR="001C1F64" w:rsidRDefault="00187474" w:rsidP="001C1F64">
      <w:pPr>
        <w:rPr>
          <w:rFonts w:ascii="Arial" w:hAnsi="Arial" w:cs="Arial"/>
        </w:rPr>
      </w:pPr>
      <w:r>
        <w:rPr>
          <w:rFonts w:ascii="Arial" w:hAnsi="Arial" w:cs="Arial"/>
        </w:rPr>
        <w:t>However, if a p</w:t>
      </w:r>
      <w:r w:rsidR="005A4EED">
        <w:rPr>
          <w:rFonts w:ascii="Arial" w:hAnsi="Arial" w:cs="Arial"/>
        </w:rPr>
        <w:t>rimary</w:t>
      </w:r>
      <w:r>
        <w:rPr>
          <w:rFonts w:ascii="Arial" w:hAnsi="Arial" w:cs="Arial"/>
        </w:rPr>
        <w:t xml:space="preserve"> producer</w:t>
      </w:r>
      <w:r w:rsidR="005A4EED">
        <w:rPr>
          <w:rFonts w:ascii="Arial" w:hAnsi="Arial" w:cs="Arial"/>
        </w:rPr>
        <w:t xml:space="preserve"> also carr</w:t>
      </w:r>
      <w:r>
        <w:rPr>
          <w:rFonts w:ascii="Arial" w:hAnsi="Arial" w:cs="Arial"/>
        </w:rPr>
        <w:t>ies</w:t>
      </w:r>
      <w:r w:rsidR="005A4EED">
        <w:rPr>
          <w:rFonts w:ascii="Arial" w:hAnsi="Arial" w:cs="Arial"/>
        </w:rPr>
        <w:t xml:space="preserve"> out non-primary production activities </w:t>
      </w:r>
      <w:r>
        <w:rPr>
          <w:rFonts w:ascii="Arial" w:hAnsi="Arial" w:cs="Arial"/>
        </w:rPr>
        <w:t>on farm e.g. on farm mixing with additives (R10) or haulage facilities from a farm base, then those activities (but not the farm) will not be covered by the primary production risk rating, and will be covered by the scope of this guidance.</w:t>
      </w:r>
      <w:bookmarkStart w:id="1" w:name="_Toc386532666"/>
    </w:p>
    <w:p w:rsidR="00D95D14" w:rsidRPr="001C1F64" w:rsidRDefault="00A37335" w:rsidP="001C1F64">
      <w:pPr>
        <w:pStyle w:val="Heading1"/>
        <w:rPr>
          <w:rFonts w:ascii="Arial" w:hAnsi="Arial" w:cs="Arial"/>
        </w:rPr>
      </w:pPr>
      <w:r>
        <w:lastRenderedPageBreak/>
        <w:t>2</w:t>
      </w:r>
      <w:r w:rsidR="00911460" w:rsidRPr="007918D4">
        <w:t xml:space="preserve">.0 </w:t>
      </w:r>
      <w:r w:rsidR="00D95D14" w:rsidRPr="007918D4">
        <w:t>Role of the Central Competent Authority and the Competent Authorities</w:t>
      </w:r>
      <w:bookmarkEnd w:id="1"/>
    </w:p>
    <w:p w:rsidR="00D95D14" w:rsidRPr="001C1F64" w:rsidRDefault="00A37335" w:rsidP="001C1F64">
      <w:pPr>
        <w:pStyle w:val="Heading1"/>
      </w:pPr>
      <w:bookmarkStart w:id="2" w:name="_Toc386532667"/>
      <w:r w:rsidRPr="001C1F64">
        <w:t>2</w:t>
      </w:r>
      <w:r w:rsidR="00911460" w:rsidRPr="001C1F64">
        <w:t xml:space="preserve">.1 </w:t>
      </w:r>
      <w:r w:rsidR="00D95D14" w:rsidRPr="001C1F64">
        <w:t xml:space="preserve">Food Standards </w:t>
      </w:r>
      <w:bookmarkEnd w:id="2"/>
      <w:r w:rsidR="00D95D14" w:rsidRPr="001C1F64">
        <w:t>Scotland</w:t>
      </w:r>
    </w:p>
    <w:p w:rsidR="00D95D14" w:rsidRPr="007918D4" w:rsidRDefault="00D95D14" w:rsidP="001C1F64">
      <w:pPr>
        <w:pStyle w:val="Heading1"/>
        <w:rPr>
          <w:rFonts w:ascii="Arial" w:hAnsi="Arial" w:cs="Arial"/>
          <w:color w:val="FF0000"/>
          <w:highlight w:val="yellow"/>
        </w:rPr>
      </w:pPr>
    </w:p>
    <w:p w:rsidR="00D95D14" w:rsidRPr="007918D4" w:rsidRDefault="00911460" w:rsidP="001C1F64">
      <w:pPr>
        <w:rPr>
          <w:rFonts w:ascii="Arial" w:hAnsi="Arial" w:cs="Arial"/>
        </w:rPr>
      </w:pPr>
      <w:r w:rsidRPr="007918D4">
        <w:rPr>
          <w:rFonts w:ascii="Arial" w:hAnsi="Arial" w:cs="Arial"/>
        </w:rPr>
        <w:t>Together with the Food Standards Agency (FSA), i</w:t>
      </w:r>
      <w:r w:rsidR="00D95D14" w:rsidRPr="007918D4">
        <w:rPr>
          <w:rFonts w:ascii="Arial" w:hAnsi="Arial" w:cs="Arial"/>
        </w:rPr>
        <w:t xml:space="preserve">t is the FSS’s role to assess individual assurance schemes which have applied for ‘approved’ status. This will be done using the criteria set out in </w:t>
      </w:r>
      <w:r w:rsidR="006268D6" w:rsidRPr="007918D4">
        <w:rPr>
          <w:rFonts w:ascii="Arial" w:hAnsi="Arial" w:cs="Arial"/>
        </w:rPr>
        <w:t>Appendix 1</w:t>
      </w:r>
      <w:r w:rsidR="00D95D14" w:rsidRPr="007918D4">
        <w:rPr>
          <w:rFonts w:ascii="Arial" w:hAnsi="Arial" w:cs="Arial"/>
        </w:rPr>
        <w:t xml:space="preserve"> below</w:t>
      </w:r>
      <w:r w:rsidR="00105982" w:rsidRPr="007918D4">
        <w:rPr>
          <w:rFonts w:ascii="Arial" w:hAnsi="Arial" w:cs="Arial"/>
        </w:rPr>
        <w:t xml:space="preserve">, and monitored as described in </w:t>
      </w:r>
      <w:r w:rsidR="00A37335">
        <w:rPr>
          <w:rFonts w:ascii="Arial" w:hAnsi="Arial" w:cs="Arial"/>
        </w:rPr>
        <w:t>Section 3</w:t>
      </w:r>
      <w:r w:rsidR="00D95D14" w:rsidRPr="007918D4">
        <w:rPr>
          <w:rFonts w:ascii="Arial" w:hAnsi="Arial" w:cs="Arial"/>
        </w:rPr>
        <w:t>.</w:t>
      </w:r>
    </w:p>
    <w:p w:rsidR="00D95D14" w:rsidRPr="007918D4" w:rsidRDefault="00D95D14" w:rsidP="00D95D14">
      <w:pPr>
        <w:ind w:left="851"/>
        <w:rPr>
          <w:rFonts w:ascii="Arial" w:hAnsi="Arial" w:cs="Arial"/>
        </w:rPr>
      </w:pPr>
    </w:p>
    <w:p w:rsidR="00D95D14" w:rsidRPr="007918D4" w:rsidRDefault="00D95D14" w:rsidP="001C1F64">
      <w:pPr>
        <w:rPr>
          <w:rFonts w:ascii="Arial" w:hAnsi="Arial" w:cs="Arial"/>
        </w:rPr>
      </w:pPr>
      <w:r w:rsidRPr="007918D4">
        <w:rPr>
          <w:rFonts w:ascii="Arial" w:hAnsi="Arial" w:cs="Arial"/>
        </w:rPr>
        <w:t>When FSS is confident that an assurance scheme meets the criteria</w:t>
      </w:r>
      <w:r w:rsidR="00911460" w:rsidRPr="007918D4">
        <w:rPr>
          <w:rFonts w:ascii="Arial" w:hAnsi="Arial" w:cs="Arial"/>
        </w:rPr>
        <w:t>,</w:t>
      </w:r>
      <w:r w:rsidRPr="007918D4">
        <w:rPr>
          <w:rFonts w:ascii="Arial" w:hAnsi="Arial" w:cs="Arial"/>
        </w:rPr>
        <w:t xml:space="preserve"> a Memorandum of Understanding (MOU) will be agreed by FSS with the assurance scheme, which details:</w:t>
      </w:r>
    </w:p>
    <w:p w:rsidR="00D95D14" w:rsidRPr="007918D4" w:rsidRDefault="00D95D14" w:rsidP="00D95D14">
      <w:pPr>
        <w:ind w:left="851"/>
        <w:rPr>
          <w:rFonts w:ascii="Arial" w:hAnsi="Arial" w:cs="Arial"/>
        </w:rPr>
      </w:pPr>
    </w:p>
    <w:p w:rsidR="00D95D14" w:rsidRPr="001C1F64" w:rsidRDefault="00D95D14" w:rsidP="001C1F64">
      <w:pPr>
        <w:pStyle w:val="ListParagraph"/>
        <w:numPr>
          <w:ilvl w:val="0"/>
          <w:numId w:val="11"/>
        </w:numPr>
        <w:ind w:left="283" w:hanging="283"/>
        <w:contextualSpacing/>
        <w:rPr>
          <w:rFonts w:cs="Arial"/>
          <w:szCs w:val="24"/>
        </w:rPr>
      </w:pPr>
      <w:r w:rsidRPr="007918D4">
        <w:rPr>
          <w:rFonts w:cs="Arial"/>
          <w:szCs w:val="24"/>
        </w:rPr>
        <w:t>the relevant scheme standard for which earned recognition has been awarded.</w:t>
      </w:r>
    </w:p>
    <w:p w:rsidR="001C1F64" w:rsidRPr="007918D4" w:rsidRDefault="001C1F64" w:rsidP="001C1F64">
      <w:pPr>
        <w:pStyle w:val="ListParagraph"/>
        <w:numPr>
          <w:ilvl w:val="0"/>
          <w:numId w:val="0"/>
        </w:numPr>
        <w:ind w:left="283"/>
        <w:contextualSpacing/>
        <w:rPr>
          <w:rFonts w:cs="Arial"/>
          <w:szCs w:val="24"/>
        </w:rPr>
      </w:pPr>
    </w:p>
    <w:p w:rsidR="00D95D14" w:rsidRPr="001C1F64" w:rsidRDefault="00D95D14" w:rsidP="001C1F64">
      <w:pPr>
        <w:pStyle w:val="ListParagraph"/>
        <w:numPr>
          <w:ilvl w:val="0"/>
          <w:numId w:val="11"/>
        </w:numPr>
        <w:ind w:left="283" w:hanging="283"/>
        <w:contextualSpacing/>
        <w:rPr>
          <w:rFonts w:cs="Arial"/>
          <w:szCs w:val="24"/>
        </w:rPr>
      </w:pPr>
      <w:r w:rsidRPr="007918D4">
        <w:rPr>
          <w:rFonts w:cs="Arial"/>
          <w:szCs w:val="24"/>
        </w:rPr>
        <w:t>any limitations to the scope of earned recognition awarded.</w:t>
      </w:r>
    </w:p>
    <w:p w:rsidR="001C1F64" w:rsidRPr="007918D4" w:rsidRDefault="001C1F64" w:rsidP="001C1F64">
      <w:pPr>
        <w:pStyle w:val="ListParagraph"/>
        <w:numPr>
          <w:ilvl w:val="0"/>
          <w:numId w:val="0"/>
        </w:numPr>
        <w:ind w:left="283"/>
        <w:contextualSpacing/>
        <w:rPr>
          <w:rFonts w:cs="Arial"/>
          <w:szCs w:val="24"/>
        </w:rPr>
      </w:pPr>
    </w:p>
    <w:p w:rsidR="00D95D14" w:rsidRPr="001C1F64" w:rsidRDefault="00D95D14" w:rsidP="001C1F64">
      <w:pPr>
        <w:pStyle w:val="ListParagraph"/>
        <w:numPr>
          <w:ilvl w:val="0"/>
          <w:numId w:val="11"/>
        </w:numPr>
        <w:ind w:left="283" w:hanging="283"/>
        <w:contextualSpacing/>
        <w:rPr>
          <w:rFonts w:cs="Arial"/>
          <w:szCs w:val="24"/>
        </w:rPr>
      </w:pPr>
      <w:r w:rsidRPr="007918D4">
        <w:rPr>
          <w:rFonts w:cs="Arial"/>
          <w:szCs w:val="24"/>
        </w:rPr>
        <w:t>arrangements which permit FSS to regularly review the approved status of the scheme.</w:t>
      </w:r>
    </w:p>
    <w:p w:rsidR="001C1F64" w:rsidRPr="007918D4" w:rsidRDefault="001C1F64" w:rsidP="001C1F64">
      <w:pPr>
        <w:pStyle w:val="ListParagraph"/>
        <w:numPr>
          <w:ilvl w:val="0"/>
          <w:numId w:val="0"/>
        </w:numPr>
        <w:ind w:left="283"/>
        <w:contextualSpacing/>
        <w:rPr>
          <w:rFonts w:cs="Arial"/>
          <w:szCs w:val="24"/>
        </w:rPr>
      </w:pPr>
    </w:p>
    <w:p w:rsidR="00D95D14" w:rsidRPr="001C1F64" w:rsidRDefault="00D95D14" w:rsidP="001C1F64">
      <w:pPr>
        <w:pStyle w:val="ListParagraph"/>
        <w:numPr>
          <w:ilvl w:val="0"/>
          <w:numId w:val="11"/>
        </w:numPr>
        <w:ind w:left="283" w:hanging="283"/>
        <w:contextualSpacing/>
        <w:rPr>
          <w:rFonts w:cs="Arial"/>
          <w:szCs w:val="24"/>
        </w:rPr>
      </w:pPr>
      <w:r w:rsidRPr="007918D4">
        <w:rPr>
          <w:rFonts w:cs="Arial"/>
          <w:szCs w:val="24"/>
        </w:rPr>
        <w:t>the expected frequency of inspection for members of the scheme.</w:t>
      </w:r>
    </w:p>
    <w:p w:rsidR="001C1F64" w:rsidRPr="007918D4" w:rsidRDefault="001C1F64" w:rsidP="001C1F64">
      <w:pPr>
        <w:pStyle w:val="ListParagraph"/>
        <w:numPr>
          <w:ilvl w:val="0"/>
          <w:numId w:val="0"/>
        </w:numPr>
        <w:ind w:left="283"/>
        <w:contextualSpacing/>
        <w:rPr>
          <w:rFonts w:cs="Arial"/>
          <w:szCs w:val="24"/>
        </w:rPr>
      </w:pPr>
    </w:p>
    <w:p w:rsidR="00D95D14" w:rsidRPr="007918D4" w:rsidRDefault="00D95D14" w:rsidP="001C1F64">
      <w:pPr>
        <w:pStyle w:val="ListParagraph"/>
        <w:numPr>
          <w:ilvl w:val="0"/>
          <w:numId w:val="11"/>
        </w:numPr>
        <w:ind w:left="283" w:hanging="283"/>
        <w:contextualSpacing/>
        <w:rPr>
          <w:rFonts w:cs="Arial"/>
          <w:szCs w:val="24"/>
        </w:rPr>
      </w:pPr>
      <w:r w:rsidRPr="007918D4">
        <w:rPr>
          <w:rFonts w:cs="Arial"/>
          <w:szCs w:val="24"/>
        </w:rPr>
        <w:t>how Competent Authorities can access the membership details of the assurance scheme.</w:t>
      </w:r>
    </w:p>
    <w:p w:rsidR="00D95D14" w:rsidRPr="007918D4" w:rsidRDefault="00D95D14" w:rsidP="009C1018">
      <w:pPr>
        <w:pStyle w:val="ListParagraph"/>
        <w:numPr>
          <w:ilvl w:val="0"/>
          <w:numId w:val="0"/>
        </w:numPr>
        <w:ind w:left="851"/>
        <w:rPr>
          <w:rFonts w:cs="Arial"/>
          <w:szCs w:val="24"/>
        </w:rPr>
      </w:pPr>
    </w:p>
    <w:p w:rsidR="00D95D14" w:rsidRPr="007918D4" w:rsidRDefault="00D95D14" w:rsidP="001C1F64">
      <w:pPr>
        <w:rPr>
          <w:rFonts w:ascii="Arial" w:hAnsi="Arial" w:cs="Arial"/>
        </w:rPr>
      </w:pPr>
      <w:r w:rsidRPr="007918D4">
        <w:rPr>
          <w:rFonts w:ascii="Arial" w:hAnsi="Arial" w:cs="Arial"/>
        </w:rPr>
        <w:t xml:space="preserve">FSS will </w:t>
      </w:r>
      <w:r w:rsidR="00825E47">
        <w:rPr>
          <w:rFonts w:ascii="Arial" w:hAnsi="Arial" w:cs="Arial"/>
        </w:rPr>
        <w:t>regularly update</w:t>
      </w:r>
      <w:r w:rsidRPr="007918D4">
        <w:rPr>
          <w:rFonts w:ascii="Arial" w:hAnsi="Arial" w:cs="Arial"/>
        </w:rPr>
        <w:t xml:space="preserve"> A</w:t>
      </w:r>
      <w:r w:rsidR="00077BA4" w:rsidRPr="007918D4">
        <w:rPr>
          <w:rFonts w:ascii="Arial" w:hAnsi="Arial" w:cs="Arial"/>
        </w:rPr>
        <w:t>ppendi</w:t>
      </w:r>
      <w:r w:rsidRPr="007918D4">
        <w:rPr>
          <w:rFonts w:ascii="Arial" w:hAnsi="Arial" w:cs="Arial"/>
        </w:rPr>
        <w:t xml:space="preserve">x </w:t>
      </w:r>
      <w:r w:rsidR="00077BA4" w:rsidRPr="007918D4">
        <w:rPr>
          <w:rFonts w:ascii="Arial" w:hAnsi="Arial" w:cs="Arial"/>
        </w:rPr>
        <w:t>2</w:t>
      </w:r>
      <w:r w:rsidRPr="007918D4">
        <w:rPr>
          <w:rFonts w:ascii="Arial" w:hAnsi="Arial" w:cs="Arial"/>
        </w:rPr>
        <w:t xml:space="preserve"> of this document </w:t>
      </w:r>
      <w:r w:rsidR="00825E47">
        <w:rPr>
          <w:rFonts w:ascii="Arial" w:hAnsi="Arial" w:cs="Arial"/>
        </w:rPr>
        <w:t xml:space="preserve">to include </w:t>
      </w:r>
      <w:r w:rsidRPr="007918D4">
        <w:rPr>
          <w:rFonts w:ascii="Arial" w:hAnsi="Arial" w:cs="Arial"/>
        </w:rPr>
        <w:t>all those assurance schemes which currently have approved status, together with a copy of the relevant MOU.</w:t>
      </w:r>
    </w:p>
    <w:p w:rsidR="00D95D14" w:rsidRPr="007918D4" w:rsidRDefault="00D95D14" w:rsidP="00D95D14">
      <w:pPr>
        <w:ind w:left="851"/>
        <w:rPr>
          <w:rFonts w:ascii="Arial" w:hAnsi="Arial" w:cs="Arial"/>
        </w:rPr>
      </w:pPr>
    </w:p>
    <w:p w:rsidR="00D95D14" w:rsidRPr="007918D4" w:rsidRDefault="00D95D14" w:rsidP="001C1F64">
      <w:pPr>
        <w:rPr>
          <w:rFonts w:ascii="Arial" w:hAnsi="Arial" w:cs="Arial"/>
        </w:rPr>
      </w:pPr>
      <w:r w:rsidRPr="007918D4">
        <w:rPr>
          <w:rFonts w:ascii="Arial" w:hAnsi="Arial" w:cs="Arial"/>
        </w:rPr>
        <w:t xml:space="preserve">FSS will review and verify the approved status of assurance schemes on a regular basis using both information provided by the assurance schemes and </w:t>
      </w:r>
      <w:r w:rsidR="0099393F">
        <w:rPr>
          <w:rFonts w:ascii="Arial" w:hAnsi="Arial" w:cs="Arial"/>
        </w:rPr>
        <w:t>enforcement</w:t>
      </w:r>
      <w:r w:rsidRPr="007918D4">
        <w:rPr>
          <w:rFonts w:ascii="Arial" w:hAnsi="Arial" w:cs="Arial"/>
        </w:rPr>
        <w:t xml:space="preserve"> authorities together with other relevant intelligence e.g. RAS</w:t>
      </w:r>
      <w:r w:rsidR="00825E47">
        <w:rPr>
          <w:rFonts w:ascii="Arial" w:hAnsi="Arial" w:cs="Arial"/>
        </w:rPr>
        <w:t>F</w:t>
      </w:r>
      <w:r w:rsidRPr="007918D4">
        <w:rPr>
          <w:rFonts w:ascii="Arial" w:hAnsi="Arial" w:cs="Arial"/>
        </w:rPr>
        <w:t>F</w:t>
      </w:r>
      <w:r w:rsidR="00825E47">
        <w:rPr>
          <w:rStyle w:val="FootnoteReference"/>
          <w:rFonts w:ascii="Arial" w:hAnsi="Arial" w:cs="Arial"/>
        </w:rPr>
        <w:footnoteReference w:id="1"/>
      </w:r>
      <w:r w:rsidRPr="007918D4">
        <w:rPr>
          <w:rFonts w:ascii="Arial" w:hAnsi="Arial" w:cs="Arial"/>
        </w:rPr>
        <w:t xml:space="preserve"> notifications. FSS will agree actions to be taken by an assurance scheme where the general standards of compliance by its members are causing concern. Thi</w:t>
      </w:r>
      <w:r w:rsidR="00177844">
        <w:rPr>
          <w:rFonts w:ascii="Arial" w:hAnsi="Arial" w:cs="Arial"/>
        </w:rPr>
        <w:t xml:space="preserve">s does not affect the role of the </w:t>
      </w:r>
      <w:r w:rsidR="0099393F">
        <w:rPr>
          <w:rFonts w:ascii="Arial" w:hAnsi="Arial" w:cs="Arial"/>
        </w:rPr>
        <w:t>enforcement</w:t>
      </w:r>
      <w:r w:rsidR="00177844">
        <w:rPr>
          <w:rFonts w:ascii="Arial" w:hAnsi="Arial" w:cs="Arial"/>
        </w:rPr>
        <w:t xml:space="preserve"> a</w:t>
      </w:r>
      <w:r w:rsidRPr="007918D4">
        <w:rPr>
          <w:rFonts w:ascii="Arial" w:hAnsi="Arial" w:cs="Arial"/>
        </w:rPr>
        <w:t>uthority in ensuring that individual establishments take corrective action to deal with non-compliance or their role in removing earned recognition from  an establishment if it fails to attain a minimum level of satisfactory compliance.</w:t>
      </w:r>
    </w:p>
    <w:p w:rsidR="00D95D14" w:rsidRPr="007918D4" w:rsidRDefault="00D95D14" w:rsidP="00D95D14">
      <w:pPr>
        <w:ind w:left="851"/>
        <w:rPr>
          <w:rFonts w:ascii="Arial" w:hAnsi="Arial" w:cs="Arial"/>
        </w:rPr>
      </w:pPr>
    </w:p>
    <w:p w:rsidR="00D95D14" w:rsidRDefault="00D95D14" w:rsidP="001C1F64">
      <w:pPr>
        <w:rPr>
          <w:rFonts w:ascii="Arial" w:hAnsi="Arial" w:cs="Arial"/>
        </w:rPr>
      </w:pPr>
      <w:r w:rsidRPr="007918D4">
        <w:rPr>
          <w:rFonts w:ascii="Arial" w:hAnsi="Arial" w:cs="Arial"/>
        </w:rPr>
        <w:t xml:space="preserve">FSS will share with </w:t>
      </w:r>
      <w:r w:rsidR="0099393F">
        <w:rPr>
          <w:rFonts w:ascii="Arial" w:hAnsi="Arial" w:cs="Arial"/>
        </w:rPr>
        <w:t>enforcement</w:t>
      </w:r>
      <w:r w:rsidR="00177844">
        <w:rPr>
          <w:rFonts w:ascii="Arial" w:hAnsi="Arial" w:cs="Arial"/>
        </w:rPr>
        <w:t xml:space="preserve"> </w:t>
      </w:r>
      <w:r w:rsidRPr="007918D4">
        <w:rPr>
          <w:rFonts w:ascii="Arial" w:hAnsi="Arial" w:cs="Arial"/>
        </w:rPr>
        <w:t>authorities</w:t>
      </w:r>
      <w:r w:rsidR="00177844">
        <w:rPr>
          <w:rFonts w:ascii="Arial" w:hAnsi="Arial" w:cs="Arial"/>
        </w:rPr>
        <w:t>,</w:t>
      </w:r>
      <w:r w:rsidRPr="007918D4">
        <w:rPr>
          <w:rFonts w:ascii="Arial" w:hAnsi="Arial" w:cs="Arial"/>
        </w:rPr>
        <w:t xml:space="preserve"> through appropriate national forums</w:t>
      </w:r>
      <w:r w:rsidR="00177844">
        <w:rPr>
          <w:rFonts w:ascii="Arial" w:hAnsi="Arial" w:cs="Arial"/>
        </w:rPr>
        <w:t>,</w:t>
      </w:r>
      <w:r w:rsidRPr="007918D4">
        <w:rPr>
          <w:rFonts w:ascii="Arial" w:hAnsi="Arial" w:cs="Arial"/>
        </w:rPr>
        <w:t xml:space="preserve"> the outcome of reviews of approved assurance schemes, including sharing relevant summary data on assurance scheme audit findings.</w:t>
      </w:r>
    </w:p>
    <w:p w:rsidR="009C1018" w:rsidRPr="007918D4" w:rsidRDefault="009C1018" w:rsidP="00D95D14">
      <w:pPr>
        <w:ind w:left="851"/>
        <w:rPr>
          <w:rFonts w:ascii="Arial" w:hAnsi="Arial" w:cs="Arial"/>
        </w:rPr>
      </w:pPr>
    </w:p>
    <w:p w:rsidR="00D95D14" w:rsidRPr="007918D4" w:rsidRDefault="00D95D14" w:rsidP="00D95D14">
      <w:pPr>
        <w:ind w:left="720"/>
        <w:rPr>
          <w:rFonts w:ascii="Arial" w:hAnsi="Arial" w:cs="Arial"/>
          <w:color w:val="548DD4" w:themeColor="text2" w:themeTint="99"/>
        </w:rPr>
      </w:pPr>
    </w:p>
    <w:p w:rsidR="00D95D14" w:rsidRDefault="00A37335" w:rsidP="001C1F64">
      <w:pPr>
        <w:pStyle w:val="Heading1"/>
      </w:pPr>
      <w:bookmarkStart w:id="3" w:name="_Toc386532668"/>
      <w:r>
        <w:lastRenderedPageBreak/>
        <w:t>2</w:t>
      </w:r>
      <w:r w:rsidR="00911460" w:rsidRPr="009C1018">
        <w:t xml:space="preserve">.2 </w:t>
      </w:r>
      <w:r w:rsidR="0099393F">
        <w:t>Enforcement</w:t>
      </w:r>
      <w:r w:rsidR="00EA3D63">
        <w:t xml:space="preserve"> </w:t>
      </w:r>
      <w:r w:rsidR="00D95D14" w:rsidRPr="009C1018">
        <w:t>Authorities</w:t>
      </w:r>
      <w:bookmarkEnd w:id="3"/>
    </w:p>
    <w:p w:rsidR="001C1F64" w:rsidRPr="001C1F64" w:rsidRDefault="001C1F64" w:rsidP="001C1F64"/>
    <w:p w:rsidR="00D95D14" w:rsidRPr="007918D4" w:rsidRDefault="00D95D14" w:rsidP="00D95D14">
      <w:pPr>
        <w:ind w:left="720"/>
        <w:rPr>
          <w:rFonts w:ascii="Arial" w:hAnsi="Arial" w:cs="Arial"/>
          <w:color w:val="548DD4" w:themeColor="text2" w:themeTint="99"/>
        </w:rPr>
      </w:pPr>
    </w:p>
    <w:p w:rsidR="00D95D14" w:rsidRPr="007918D4" w:rsidRDefault="00D95D14" w:rsidP="001C1F64">
      <w:pPr>
        <w:rPr>
          <w:rFonts w:ascii="Arial" w:hAnsi="Arial" w:cs="Arial"/>
        </w:rPr>
      </w:pPr>
      <w:r w:rsidRPr="007918D4">
        <w:rPr>
          <w:rFonts w:ascii="Arial" w:hAnsi="Arial" w:cs="Arial"/>
        </w:rPr>
        <w:t>It is the</w:t>
      </w:r>
      <w:r w:rsidR="00177844">
        <w:rPr>
          <w:rFonts w:ascii="Arial" w:hAnsi="Arial" w:cs="Arial"/>
        </w:rPr>
        <w:t xml:space="preserve"> role of the </w:t>
      </w:r>
      <w:r w:rsidR="0099393F">
        <w:rPr>
          <w:rFonts w:ascii="Arial" w:hAnsi="Arial" w:cs="Arial"/>
        </w:rPr>
        <w:t>enforcement</w:t>
      </w:r>
      <w:r w:rsidR="00177844">
        <w:rPr>
          <w:rFonts w:ascii="Arial" w:hAnsi="Arial" w:cs="Arial"/>
        </w:rPr>
        <w:t xml:space="preserve"> authorities </w:t>
      </w:r>
      <w:r w:rsidRPr="007918D4">
        <w:rPr>
          <w:rFonts w:ascii="Arial" w:hAnsi="Arial" w:cs="Arial"/>
        </w:rPr>
        <w:t xml:space="preserve">to assess compliance of all feed business operators with feed law. In doing this </w:t>
      </w:r>
      <w:r w:rsidR="0099393F">
        <w:rPr>
          <w:rFonts w:ascii="Arial" w:hAnsi="Arial" w:cs="Arial"/>
        </w:rPr>
        <w:t>enforcement</w:t>
      </w:r>
      <w:r w:rsidR="00EA3D63" w:rsidRPr="007918D4">
        <w:rPr>
          <w:rFonts w:ascii="Arial" w:hAnsi="Arial" w:cs="Arial"/>
        </w:rPr>
        <w:t xml:space="preserve"> </w:t>
      </w:r>
      <w:r w:rsidR="00177844">
        <w:rPr>
          <w:rFonts w:ascii="Arial" w:hAnsi="Arial" w:cs="Arial"/>
        </w:rPr>
        <w:t>a</w:t>
      </w:r>
      <w:r w:rsidRPr="007918D4">
        <w:rPr>
          <w:rFonts w:ascii="Arial" w:hAnsi="Arial" w:cs="Arial"/>
        </w:rPr>
        <w:t>uthorities will be able to:</w:t>
      </w:r>
    </w:p>
    <w:p w:rsidR="00D95D14" w:rsidRPr="007918D4" w:rsidRDefault="00D95D14" w:rsidP="00D95D14">
      <w:pPr>
        <w:ind w:left="720"/>
        <w:rPr>
          <w:rFonts w:ascii="Arial" w:hAnsi="Arial" w:cs="Arial"/>
        </w:rPr>
      </w:pPr>
    </w:p>
    <w:p w:rsidR="00D95D14" w:rsidRPr="001C1F64" w:rsidRDefault="00D95D14" w:rsidP="001C1F64">
      <w:pPr>
        <w:pStyle w:val="ListParagraph"/>
        <w:numPr>
          <w:ilvl w:val="0"/>
          <w:numId w:val="12"/>
        </w:numPr>
        <w:ind w:left="283" w:hanging="283"/>
        <w:contextualSpacing/>
        <w:rPr>
          <w:rFonts w:cs="Arial"/>
          <w:szCs w:val="24"/>
        </w:rPr>
      </w:pPr>
      <w:r w:rsidRPr="007918D4">
        <w:rPr>
          <w:rFonts w:cs="Arial"/>
          <w:szCs w:val="24"/>
        </w:rPr>
        <w:t>assess whether feed businesses which are not members of an approved assurance scheme can be awarded earned recognition or have it removed if they are found not to be broadly compliant</w:t>
      </w:r>
      <w:r w:rsidR="00B766D0">
        <w:rPr>
          <w:rStyle w:val="FootnoteReference"/>
          <w:rFonts w:cs="Arial"/>
          <w:szCs w:val="24"/>
        </w:rPr>
        <w:footnoteReference w:id="2"/>
      </w:r>
      <w:r w:rsidRPr="007918D4">
        <w:rPr>
          <w:rFonts w:cs="Arial"/>
          <w:szCs w:val="24"/>
        </w:rPr>
        <w:t>.</w:t>
      </w:r>
    </w:p>
    <w:p w:rsidR="001C1F64" w:rsidRPr="007918D4" w:rsidRDefault="001C1F64" w:rsidP="001C1F64">
      <w:pPr>
        <w:pStyle w:val="ListParagraph"/>
        <w:numPr>
          <w:ilvl w:val="0"/>
          <w:numId w:val="0"/>
        </w:numPr>
        <w:ind w:left="283"/>
        <w:contextualSpacing/>
        <w:rPr>
          <w:rFonts w:cs="Arial"/>
          <w:szCs w:val="24"/>
        </w:rPr>
      </w:pPr>
    </w:p>
    <w:p w:rsidR="00D95D14" w:rsidRPr="001C1F64" w:rsidRDefault="00D95D14" w:rsidP="001C1F64">
      <w:pPr>
        <w:pStyle w:val="ListParagraph"/>
        <w:numPr>
          <w:ilvl w:val="0"/>
          <w:numId w:val="12"/>
        </w:numPr>
        <w:ind w:left="283" w:hanging="283"/>
        <w:contextualSpacing/>
        <w:rPr>
          <w:rFonts w:cs="Arial"/>
          <w:szCs w:val="24"/>
        </w:rPr>
      </w:pPr>
      <w:r w:rsidRPr="007918D4">
        <w:rPr>
          <w:rFonts w:cs="Arial"/>
          <w:szCs w:val="24"/>
        </w:rPr>
        <w:t>assess whether individual feed businesses which have earned recognition as a member of an approved assured scheme is satisfactory or broadly complaint and can retain its reduced level of inspection.</w:t>
      </w:r>
    </w:p>
    <w:p w:rsidR="001C1F64" w:rsidRPr="007918D4" w:rsidRDefault="001C1F64" w:rsidP="001C1F64">
      <w:pPr>
        <w:pStyle w:val="ListParagraph"/>
        <w:numPr>
          <w:ilvl w:val="0"/>
          <w:numId w:val="0"/>
        </w:numPr>
        <w:ind w:left="283"/>
        <w:contextualSpacing/>
        <w:rPr>
          <w:rFonts w:cs="Arial"/>
          <w:szCs w:val="24"/>
        </w:rPr>
      </w:pPr>
    </w:p>
    <w:p w:rsidR="00D95D14" w:rsidRPr="007918D4" w:rsidRDefault="00D95D14" w:rsidP="001C1F64">
      <w:pPr>
        <w:pStyle w:val="ListParagraph"/>
        <w:numPr>
          <w:ilvl w:val="0"/>
          <w:numId w:val="12"/>
        </w:numPr>
        <w:ind w:left="283" w:hanging="283"/>
        <w:contextualSpacing/>
        <w:rPr>
          <w:rFonts w:cs="Arial"/>
          <w:szCs w:val="24"/>
        </w:rPr>
      </w:pPr>
      <w:r w:rsidRPr="007918D4">
        <w:rPr>
          <w:rFonts w:cs="Arial"/>
          <w:szCs w:val="24"/>
        </w:rPr>
        <w:t>ensure that any non-compliance is rectified in a timely way.</w:t>
      </w:r>
    </w:p>
    <w:p w:rsidR="00D95D14" w:rsidRPr="007918D4" w:rsidRDefault="00D95D14" w:rsidP="00D95D14">
      <w:pPr>
        <w:rPr>
          <w:rFonts w:ascii="Arial" w:hAnsi="Arial" w:cs="Arial"/>
        </w:rPr>
      </w:pPr>
    </w:p>
    <w:p w:rsidR="00257E55" w:rsidRPr="007918D4" w:rsidRDefault="00D95D14" w:rsidP="001C1F64">
      <w:pPr>
        <w:rPr>
          <w:rFonts w:ascii="Arial" w:hAnsi="Arial" w:cs="Arial"/>
        </w:rPr>
      </w:pPr>
      <w:r w:rsidRPr="007918D4">
        <w:rPr>
          <w:rFonts w:ascii="Arial" w:hAnsi="Arial" w:cs="Arial"/>
        </w:rPr>
        <w:t>When FSS has approved an assurance scheme</w:t>
      </w:r>
      <w:r w:rsidR="00911460" w:rsidRPr="007918D4">
        <w:rPr>
          <w:rFonts w:ascii="Arial" w:hAnsi="Arial" w:cs="Arial"/>
        </w:rPr>
        <w:t>,</w:t>
      </w:r>
      <w:r w:rsidRPr="007918D4">
        <w:rPr>
          <w:rFonts w:ascii="Arial" w:hAnsi="Arial" w:cs="Arial"/>
        </w:rPr>
        <w:t xml:space="preserve"> </w:t>
      </w:r>
      <w:r w:rsidR="0099393F">
        <w:rPr>
          <w:rFonts w:ascii="Arial" w:hAnsi="Arial" w:cs="Arial"/>
        </w:rPr>
        <w:t>enforcement</w:t>
      </w:r>
      <w:r w:rsidR="00EA3D63" w:rsidRPr="007918D4">
        <w:rPr>
          <w:rFonts w:ascii="Arial" w:hAnsi="Arial" w:cs="Arial"/>
        </w:rPr>
        <w:t xml:space="preserve"> </w:t>
      </w:r>
      <w:r w:rsidR="00177844">
        <w:rPr>
          <w:rFonts w:ascii="Arial" w:hAnsi="Arial" w:cs="Arial"/>
        </w:rPr>
        <w:t>a</w:t>
      </w:r>
      <w:r w:rsidRPr="007918D4">
        <w:rPr>
          <w:rFonts w:ascii="Arial" w:hAnsi="Arial" w:cs="Arial"/>
        </w:rPr>
        <w:t>uthorities must adjust the frequency of inspection of all members of the assurance scheme in the</w:t>
      </w:r>
      <w:r w:rsidR="00177844">
        <w:rPr>
          <w:rFonts w:ascii="Arial" w:hAnsi="Arial" w:cs="Arial"/>
        </w:rPr>
        <w:t>ir area to that required by this guidance and published by</w:t>
      </w:r>
      <w:r w:rsidRPr="007918D4">
        <w:rPr>
          <w:rFonts w:ascii="Arial" w:hAnsi="Arial" w:cs="Arial"/>
        </w:rPr>
        <w:t xml:space="preserve"> FSS. Except in those circumstances where an initial inspection is required </w:t>
      </w:r>
      <w:r w:rsidR="0010039E" w:rsidRPr="007918D4">
        <w:rPr>
          <w:rFonts w:ascii="Arial" w:hAnsi="Arial" w:cs="Arial"/>
        </w:rPr>
        <w:t xml:space="preserve">for new establishments, or for a change of Feed Business Operator, </w:t>
      </w:r>
      <w:r w:rsidRPr="007918D4">
        <w:rPr>
          <w:rFonts w:ascii="Arial" w:hAnsi="Arial" w:cs="Arial"/>
        </w:rPr>
        <w:t xml:space="preserve"> earned recognition will be applied to members of approved assurance schemes by making the </w:t>
      </w:r>
      <w:r w:rsidRPr="00DD594D">
        <w:rPr>
          <w:rFonts w:ascii="Arial" w:hAnsi="Arial" w:cs="Arial"/>
        </w:rPr>
        <w:t>adjustments set out in</w:t>
      </w:r>
      <w:r w:rsidR="00BD66FD" w:rsidRPr="00DD594D">
        <w:rPr>
          <w:rFonts w:ascii="Arial" w:hAnsi="Arial" w:cs="Arial"/>
        </w:rPr>
        <w:t xml:space="preserve"> the table in </w:t>
      </w:r>
      <w:r w:rsidR="002B54F2" w:rsidRPr="00DD594D">
        <w:rPr>
          <w:rFonts w:ascii="Arial" w:hAnsi="Arial" w:cs="Arial"/>
        </w:rPr>
        <w:t>S</w:t>
      </w:r>
      <w:r w:rsidR="0015433E" w:rsidRPr="00DD594D">
        <w:rPr>
          <w:rFonts w:ascii="Arial" w:hAnsi="Arial" w:cs="Arial"/>
        </w:rPr>
        <w:t xml:space="preserve">ection </w:t>
      </w:r>
      <w:r w:rsidR="002B54F2" w:rsidRPr="00DD594D">
        <w:rPr>
          <w:rFonts w:ascii="Arial" w:hAnsi="Arial" w:cs="Arial"/>
        </w:rPr>
        <w:t>6</w:t>
      </w:r>
      <w:r w:rsidR="0015433E" w:rsidRPr="00DD594D">
        <w:rPr>
          <w:rFonts w:ascii="Arial" w:hAnsi="Arial" w:cs="Arial"/>
        </w:rPr>
        <w:t xml:space="preserve">, </w:t>
      </w:r>
      <w:r w:rsidRPr="00DD594D">
        <w:rPr>
          <w:rFonts w:ascii="Arial" w:hAnsi="Arial" w:cs="Arial"/>
        </w:rPr>
        <w:t xml:space="preserve">figure </w:t>
      </w:r>
      <w:r w:rsidR="00955871" w:rsidRPr="00DD594D">
        <w:rPr>
          <w:rFonts w:ascii="Arial" w:hAnsi="Arial" w:cs="Arial"/>
        </w:rPr>
        <w:t>3</w:t>
      </w:r>
      <w:r w:rsidR="00257E55" w:rsidRPr="00DD594D">
        <w:rPr>
          <w:rFonts w:ascii="Arial" w:hAnsi="Arial" w:cs="Arial"/>
        </w:rPr>
        <w:t xml:space="preserve"> below</w:t>
      </w:r>
      <w:r w:rsidRPr="00DD594D">
        <w:rPr>
          <w:rFonts w:ascii="Arial" w:hAnsi="Arial" w:cs="Arial"/>
        </w:rPr>
        <w:t>.  Such establishments</w:t>
      </w:r>
      <w:r w:rsidRPr="007918D4">
        <w:rPr>
          <w:rFonts w:ascii="Arial" w:hAnsi="Arial" w:cs="Arial"/>
        </w:rPr>
        <w:t xml:space="preserve"> will be regarded as being ‘assessed’ and having satisfactory levels of compliance. However, should the </w:t>
      </w:r>
      <w:r w:rsidR="00257E55" w:rsidRPr="007918D4">
        <w:rPr>
          <w:rFonts w:ascii="Arial" w:hAnsi="Arial" w:cs="Arial"/>
        </w:rPr>
        <w:t>competent</w:t>
      </w:r>
      <w:r w:rsidRPr="007918D4">
        <w:rPr>
          <w:rFonts w:ascii="Arial" w:hAnsi="Arial" w:cs="Arial"/>
        </w:rPr>
        <w:t xml:space="preserve"> authority be aware that an individual member of an assurance scheme is not meeting satisfactory levels of compliance then it should not apply earned re</w:t>
      </w:r>
      <w:r w:rsidR="00257E55" w:rsidRPr="007918D4">
        <w:rPr>
          <w:rFonts w:ascii="Arial" w:hAnsi="Arial" w:cs="Arial"/>
        </w:rPr>
        <w:t>cognition to that establishment.</w:t>
      </w:r>
    </w:p>
    <w:p w:rsidR="00257E55" w:rsidRPr="007918D4" w:rsidRDefault="00257E55" w:rsidP="00D95D14">
      <w:pPr>
        <w:ind w:left="851"/>
        <w:rPr>
          <w:rFonts w:ascii="Arial" w:hAnsi="Arial" w:cs="Arial"/>
        </w:rPr>
      </w:pPr>
    </w:p>
    <w:p w:rsidR="00D95D14" w:rsidRPr="007918D4" w:rsidRDefault="00D95D14" w:rsidP="001C1F64">
      <w:pPr>
        <w:rPr>
          <w:rFonts w:ascii="Arial" w:hAnsi="Arial" w:cs="Arial"/>
        </w:rPr>
      </w:pPr>
      <w:r w:rsidRPr="007918D4">
        <w:rPr>
          <w:rFonts w:ascii="Arial" w:hAnsi="Arial" w:cs="Arial"/>
        </w:rPr>
        <w:t xml:space="preserve">Feed establishments that are subject to on-going enforcement or are known not to have </w:t>
      </w:r>
      <w:r w:rsidR="00750FE4">
        <w:rPr>
          <w:rFonts w:ascii="Arial" w:hAnsi="Arial" w:cs="Arial"/>
        </w:rPr>
        <w:t xml:space="preserve">at least </w:t>
      </w:r>
      <w:r w:rsidRPr="007918D4">
        <w:rPr>
          <w:rFonts w:ascii="Arial" w:hAnsi="Arial" w:cs="Arial"/>
        </w:rPr>
        <w:t xml:space="preserve">satisfactory levels of compliance should not qualify for earned recognition until the next programmed inspection shows that they meet qualifying criteria </w:t>
      </w:r>
      <w:r w:rsidR="00177844">
        <w:rPr>
          <w:rFonts w:ascii="Arial" w:hAnsi="Arial" w:cs="Arial"/>
        </w:rPr>
        <w:t>for earned recognition</w:t>
      </w:r>
      <w:r w:rsidRPr="007918D4">
        <w:rPr>
          <w:rFonts w:ascii="Arial" w:hAnsi="Arial" w:cs="Arial"/>
        </w:rPr>
        <w:t>.</w:t>
      </w:r>
    </w:p>
    <w:p w:rsidR="00D95D14" w:rsidRPr="007918D4" w:rsidRDefault="00D95D14" w:rsidP="00D95D14">
      <w:pPr>
        <w:ind w:left="851"/>
        <w:rPr>
          <w:rFonts w:ascii="Arial" w:hAnsi="Arial" w:cs="Arial"/>
        </w:rPr>
      </w:pPr>
    </w:p>
    <w:p w:rsidR="00D95D14" w:rsidRPr="007918D4" w:rsidRDefault="00D95D14" w:rsidP="001C1F64">
      <w:pPr>
        <w:rPr>
          <w:rFonts w:ascii="Arial" w:hAnsi="Arial" w:cs="Arial"/>
        </w:rPr>
      </w:pPr>
      <w:r w:rsidRPr="009C1018">
        <w:rPr>
          <w:rFonts w:ascii="Arial" w:hAnsi="Arial" w:cs="Arial"/>
        </w:rPr>
        <w:t>When a</w:t>
      </w:r>
      <w:r w:rsidR="00177844">
        <w:rPr>
          <w:rFonts w:ascii="Arial" w:hAnsi="Arial" w:cs="Arial"/>
        </w:rPr>
        <w:t>n</w:t>
      </w:r>
      <w:r w:rsidRPr="009C1018">
        <w:rPr>
          <w:rFonts w:ascii="Arial" w:hAnsi="Arial" w:cs="Arial"/>
        </w:rPr>
        <w:t xml:space="preserve"> </w:t>
      </w:r>
      <w:r w:rsidR="0099393F">
        <w:rPr>
          <w:rFonts w:ascii="Arial" w:hAnsi="Arial" w:cs="Arial"/>
        </w:rPr>
        <w:t>enforcement</w:t>
      </w:r>
      <w:r w:rsidR="00EA3D63" w:rsidRPr="009C1018">
        <w:rPr>
          <w:rFonts w:ascii="Arial" w:hAnsi="Arial" w:cs="Arial"/>
        </w:rPr>
        <w:t xml:space="preserve"> </w:t>
      </w:r>
      <w:r w:rsidR="00177844">
        <w:rPr>
          <w:rFonts w:ascii="Arial" w:hAnsi="Arial" w:cs="Arial"/>
        </w:rPr>
        <w:t>a</w:t>
      </w:r>
      <w:r w:rsidRPr="009C1018">
        <w:rPr>
          <w:rFonts w:ascii="Arial" w:hAnsi="Arial" w:cs="Arial"/>
        </w:rPr>
        <w:t xml:space="preserve">uthority becomes aware that a feed business will lose earned recognition and is a member of an approved assurance scheme, this must be notified to the FSS as soon as possible using the earned recognition exception report form that can be found </w:t>
      </w:r>
      <w:r w:rsidR="00257E55" w:rsidRPr="009C1018">
        <w:rPr>
          <w:rFonts w:ascii="Arial" w:hAnsi="Arial" w:cs="Arial"/>
        </w:rPr>
        <w:t xml:space="preserve">in Appendix </w:t>
      </w:r>
      <w:r w:rsidR="00B766D0">
        <w:rPr>
          <w:rFonts w:ascii="Arial" w:hAnsi="Arial" w:cs="Arial"/>
        </w:rPr>
        <w:t>4</w:t>
      </w:r>
      <w:r w:rsidR="00177844">
        <w:rPr>
          <w:rFonts w:ascii="Arial" w:hAnsi="Arial" w:cs="Arial"/>
        </w:rPr>
        <w:t xml:space="preserve"> of this guidance </w:t>
      </w:r>
      <w:r w:rsidR="00257E55" w:rsidRPr="009C1018">
        <w:rPr>
          <w:rFonts w:ascii="Arial" w:hAnsi="Arial" w:cs="Arial"/>
        </w:rPr>
        <w:t xml:space="preserve">and </w:t>
      </w:r>
      <w:r w:rsidRPr="009C1018">
        <w:rPr>
          <w:rFonts w:ascii="Arial" w:hAnsi="Arial" w:cs="Arial"/>
        </w:rPr>
        <w:t xml:space="preserve">at: </w:t>
      </w:r>
      <w:r w:rsidR="00257E55" w:rsidRPr="009C1018">
        <w:rPr>
          <w:rFonts w:ascii="Arial" w:hAnsi="Arial" w:cs="Arial"/>
          <w:highlight w:val="yellow"/>
        </w:rPr>
        <w:t>WEBSITE LINK REQUIRED</w:t>
      </w:r>
      <w:r w:rsidRPr="009C1018">
        <w:rPr>
          <w:rFonts w:ascii="Arial" w:hAnsi="Arial" w:cs="Arial"/>
          <w:color w:val="1F497D"/>
        </w:rPr>
        <w:t xml:space="preserve"> </w:t>
      </w:r>
      <w:r w:rsidRPr="009C1018">
        <w:rPr>
          <w:rFonts w:ascii="Arial" w:hAnsi="Arial" w:cs="Arial"/>
        </w:rPr>
        <w:t xml:space="preserve">and send to the mail box at </w:t>
      </w:r>
      <w:hyperlink r:id="rId12" w:history="1">
        <w:r w:rsidR="006268D6" w:rsidRPr="009C1018">
          <w:rPr>
            <w:rStyle w:val="Hyperlink"/>
            <w:rFonts w:ascii="Arial" w:hAnsi="Arial" w:cs="Arial"/>
          </w:rPr>
          <w:t>animal.feed.enforcement@fss.scot</w:t>
        </w:r>
      </w:hyperlink>
      <w:r w:rsidR="006268D6" w:rsidRPr="009C1018">
        <w:rPr>
          <w:rFonts w:ascii="Arial" w:hAnsi="Arial" w:cs="Arial"/>
        </w:rPr>
        <w:t xml:space="preserve">. </w:t>
      </w:r>
      <w:r w:rsidRPr="009C1018">
        <w:rPr>
          <w:rFonts w:ascii="Arial" w:hAnsi="Arial" w:cs="Arial"/>
        </w:rPr>
        <w:t>This information is important in helping the FSS carry out its verification role of approved assurance schemes.</w:t>
      </w:r>
    </w:p>
    <w:p w:rsidR="00D95D14" w:rsidRPr="007918D4" w:rsidRDefault="00D95D14" w:rsidP="00D95D14">
      <w:pPr>
        <w:ind w:left="851"/>
        <w:rPr>
          <w:rFonts w:ascii="Arial" w:hAnsi="Arial" w:cs="Arial"/>
        </w:rPr>
      </w:pPr>
    </w:p>
    <w:p w:rsidR="00D95D14" w:rsidRPr="007918D4" w:rsidRDefault="00D95D14" w:rsidP="001C1F64">
      <w:pPr>
        <w:rPr>
          <w:rFonts w:ascii="Arial" w:hAnsi="Arial" w:cs="Arial"/>
        </w:rPr>
      </w:pPr>
      <w:r w:rsidRPr="007918D4">
        <w:rPr>
          <w:rFonts w:ascii="Arial" w:hAnsi="Arial" w:cs="Arial"/>
        </w:rPr>
        <w:t xml:space="preserve">The FSS will also work with </w:t>
      </w:r>
      <w:r w:rsidR="0099393F">
        <w:rPr>
          <w:rFonts w:ascii="Arial" w:hAnsi="Arial" w:cs="Arial"/>
        </w:rPr>
        <w:t>enforcement</w:t>
      </w:r>
      <w:r w:rsidRPr="007918D4">
        <w:rPr>
          <w:rFonts w:ascii="Arial" w:hAnsi="Arial" w:cs="Arial"/>
        </w:rPr>
        <w:t xml:space="preserve"> </w:t>
      </w:r>
      <w:r w:rsidR="00257E55" w:rsidRPr="007918D4">
        <w:rPr>
          <w:rFonts w:ascii="Arial" w:hAnsi="Arial" w:cs="Arial"/>
        </w:rPr>
        <w:t>authorities</w:t>
      </w:r>
      <w:r w:rsidRPr="007918D4">
        <w:rPr>
          <w:rFonts w:ascii="Arial" w:hAnsi="Arial" w:cs="Arial"/>
        </w:rPr>
        <w:t xml:space="preserve"> through national forums to channel information on non-compliances found during inspections (which do not lead to establishments losing their earned recognition status) to assurance schemes. This information will help FSS identify trends of minor non-compliances which it anticipates will be useful information to improve compliance levels.</w:t>
      </w:r>
    </w:p>
    <w:p w:rsidR="00D95D14" w:rsidRPr="007918D4" w:rsidRDefault="00D95D14" w:rsidP="00D95D14">
      <w:pPr>
        <w:ind w:left="851"/>
        <w:rPr>
          <w:rFonts w:ascii="Arial" w:hAnsi="Arial" w:cs="Arial"/>
        </w:rPr>
      </w:pPr>
    </w:p>
    <w:p w:rsidR="00D95D14" w:rsidRPr="007918D4" w:rsidRDefault="00D95D14" w:rsidP="001C1F64">
      <w:pPr>
        <w:rPr>
          <w:rFonts w:ascii="Arial" w:hAnsi="Arial" w:cs="Arial"/>
        </w:rPr>
      </w:pPr>
      <w:r w:rsidRPr="007918D4">
        <w:rPr>
          <w:rFonts w:ascii="Arial" w:hAnsi="Arial" w:cs="Arial"/>
        </w:rPr>
        <w:lastRenderedPageBreak/>
        <w:t xml:space="preserve">Where earned recognition has been obtained by virtue of membership of an approved assurance scheme, inspections by the </w:t>
      </w:r>
      <w:r w:rsidR="0099393F">
        <w:rPr>
          <w:rFonts w:ascii="Arial" w:hAnsi="Arial" w:cs="Arial"/>
        </w:rPr>
        <w:t>enforcement</w:t>
      </w:r>
      <w:r w:rsidR="00EA3D63" w:rsidRPr="007918D4">
        <w:rPr>
          <w:rFonts w:ascii="Arial" w:hAnsi="Arial" w:cs="Arial"/>
        </w:rPr>
        <w:t xml:space="preserve"> </w:t>
      </w:r>
      <w:r w:rsidR="00177844">
        <w:rPr>
          <w:rFonts w:ascii="Arial" w:hAnsi="Arial" w:cs="Arial"/>
        </w:rPr>
        <w:t>a</w:t>
      </w:r>
      <w:r w:rsidRPr="007918D4">
        <w:rPr>
          <w:rFonts w:ascii="Arial" w:hAnsi="Arial" w:cs="Arial"/>
        </w:rPr>
        <w:t>uthority must not coincide with the assurance scheme audit. If officers wish to witness an assurance scheme audit this should be arranged to take place at an establishment outside of the local authority area or areas in which the officer is authorised. This is to avoid any conflict of interest and to ensure independency of the official controls.</w:t>
      </w:r>
    </w:p>
    <w:p w:rsidR="00D95D14" w:rsidRPr="007918D4" w:rsidRDefault="00D95D14" w:rsidP="00D95D14">
      <w:pPr>
        <w:rPr>
          <w:rFonts w:ascii="Arial" w:hAnsi="Arial" w:cs="Arial"/>
          <w:highlight w:val="yellow"/>
        </w:rPr>
      </w:pPr>
    </w:p>
    <w:p w:rsidR="00D95D14" w:rsidRDefault="001C1F64" w:rsidP="001C1F64">
      <w:pPr>
        <w:pStyle w:val="Heading1"/>
      </w:pPr>
      <w:bookmarkStart w:id="4" w:name="_Toc366245451"/>
      <w:bookmarkStart w:id="5" w:name="_Toc386532717"/>
      <w:r>
        <w:t>3</w:t>
      </w:r>
      <w:r w:rsidR="006268D6" w:rsidRPr="007918D4">
        <w:t xml:space="preserve">.0 </w:t>
      </w:r>
      <w:r w:rsidR="00D95D14" w:rsidRPr="007918D4">
        <w:t>Continued Monitoring of Approved Assurance Schemes</w:t>
      </w:r>
      <w:bookmarkEnd w:id="4"/>
      <w:bookmarkEnd w:id="5"/>
    </w:p>
    <w:p w:rsidR="001C1F64" w:rsidRPr="001C1F64" w:rsidRDefault="001C1F64" w:rsidP="001C1F64"/>
    <w:p w:rsidR="00D95D14" w:rsidRPr="007918D4" w:rsidRDefault="00D95D14" w:rsidP="00D95D14">
      <w:pPr>
        <w:rPr>
          <w:rFonts w:ascii="Arial" w:hAnsi="Arial" w:cs="Arial"/>
        </w:rPr>
      </w:pPr>
    </w:p>
    <w:p w:rsidR="00D95D14" w:rsidRPr="007918D4" w:rsidRDefault="00D95D14" w:rsidP="001C1F64">
      <w:pPr>
        <w:rPr>
          <w:rFonts w:ascii="Arial" w:hAnsi="Arial" w:cs="Arial"/>
        </w:rPr>
      </w:pPr>
      <w:r w:rsidRPr="007918D4">
        <w:rPr>
          <w:rFonts w:ascii="Arial" w:hAnsi="Arial" w:cs="Arial"/>
        </w:rPr>
        <w:t xml:space="preserve">Once FSS has approved an assurance scheme, steps will be taken to ensure continuing confidence in the scheme through verification. The verification process will enable FSS to be assured that the scheme continues to deliver high standards, good governance and impartiality that lead to approved status. The inspections and audits of feed business establishments which are </w:t>
      </w:r>
      <w:r w:rsidR="00825E47">
        <w:rPr>
          <w:rFonts w:ascii="Arial" w:hAnsi="Arial" w:cs="Arial"/>
        </w:rPr>
        <w:t xml:space="preserve">members of an </w:t>
      </w:r>
      <w:r w:rsidRPr="007918D4">
        <w:rPr>
          <w:rFonts w:ascii="Arial" w:hAnsi="Arial" w:cs="Arial"/>
        </w:rPr>
        <w:t xml:space="preserve">approved </w:t>
      </w:r>
      <w:r w:rsidR="00825E47">
        <w:rPr>
          <w:rFonts w:ascii="Arial" w:hAnsi="Arial" w:cs="Arial"/>
        </w:rPr>
        <w:t xml:space="preserve">assurance scheme </w:t>
      </w:r>
      <w:r w:rsidRPr="007918D4">
        <w:rPr>
          <w:rFonts w:ascii="Arial" w:hAnsi="Arial" w:cs="Arial"/>
        </w:rPr>
        <w:t xml:space="preserve">will form an essential element in this process and enforcement data provided to </w:t>
      </w:r>
      <w:r w:rsidR="006268D6" w:rsidRPr="007918D4">
        <w:rPr>
          <w:rFonts w:ascii="Arial" w:hAnsi="Arial" w:cs="Arial"/>
        </w:rPr>
        <w:t>FSS,</w:t>
      </w:r>
      <w:r w:rsidRPr="007918D4">
        <w:rPr>
          <w:rFonts w:ascii="Arial" w:hAnsi="Arial" w:cs="Arial"/>
        </w:rPr>
        <w:t xml:space="preserve"> and other intelligence </w:t>
      </w:r>
      <w:r w:rsidR="00825E47">
        <w:rPr>
          <w:rFonts w:ascii="Arial" w:hAnsi="Arial" w:cs="Arial"/>
        </w:rPr>
        <w:t xml:space="preserve">gathered </w:t>
      </w:r>
      <w:r w:rsidRPr="007918D4">
        <w:rPr>
          <w:rFonts w:ascii="Arial" w:hAnsi="Arial" w:cs="Arial"/>
        </w:rPr>
        <w:t xml:space="preserve">from official controls carried out by the </w:t>
      </w:r>
      <w:r w:rsidR="0099393F">
        <w:rPr>
          <w:rFonts w:ascii="Arial" w:hAnsi="Arial" w:cs="Arial"/>
        </w:rPr>
        <w:t>enforcement</w:t>
      </w:r>
      <w:r w:rsidRPr="007918D4">
        <w:rPr>
          <w:rFonts w:ascii="Arial" w:hAnsi="Arial" w:cs="Arial"/>
        </w:rPr>
        <w:t xml:space="preserve"> </w:t>
      </w:r>
      <w:r w:rsidR="00177844">
        <w:rPr>
          <w:rFonts w:ascii="Arial" w:hAnsi="Arial" w:cs="Arial"/>
        </w:rPr>
        <w:t>a</w:t>
      </w:r>
      <w:r w:rsidRPr="007918D4">
        <w:rPr>
          <w:rFonts w:ascii="Arial" w:hAnsi="Arial" w:cs="Arial"/>
        </w:rPr>
        <w:t>uthorities will be key sources of information.</w:t>
      </w:r>
    </w:p>
    <w:p w:rsidR="00D95D14" w:rsidRPr="007918D4" w:rsidRDefault="00D95D14" w:rsidP="00D95D14">
      <w:pPr>
        <w:ind w:left="851"/>
        <w:rPr>
          <w:rFonts w:ascii="Arial" w:hAnsi="Arial" w:cs="Arial"/>
        </w:rPr>
      </w:pPr>
    </w:p>
    <w:p w:rsidR="00D95D14" w:rsidRPr="007918D4" w:rsidRDefault="00D95D14" w:rsidP="001C1F64">
      <w:pPr>
        <w:rPr>
          <w:rFonts w:ascii="Arial" w:hAnsi="Arial" w:cs="Arial"/>
        </w:rPr>
      </w:pPr>
      <w:r w:rsidRPr="007918D4">
        <w:rPr>
          <w:rFonts w:ascii="Arial" w:hAnsi="Arial" w:cs="Arial"/>
        </w:rPr>
        <w:t xml:space="preserve">This on-going positive verification will enable FSS and </w:t>
      </w:r>
      <w:r w:rsidR="0099393F">
        <w:rPr>
          <w:rFonts w:ascii="Arial" w:hAnsi="Arial" w:cs="Arial"/>
        </w:rPr>
        <w:t>enforcement</w:t>
      </w:r>
      <w:r w:rsidR="00EA3D63" w:rsidRPr="007918D4">
        <w:rPr>
          <w:rFonts w:ascii="Arial" w:hAnsi="Arial" w:cs="Arial"/>
        </w:rPr>
        <w:t xml:space="preserve"> </w:t>
      </w:r>
      <w:r w:rsidR="00177844">
        <w:rPr>
          <w:rFonts w:ascii="Arial" w:hAnsi="Arial" w:cs="Arial"/>
        </w:rPr>
        <w:t>a</w:t>
      </w:r>
      <w:r w:rsidRPr="007918D4">
        <w:rPr>
          <w:rFonts w:ascii="Arial" w:hAnsi="Arial" w:cs="Arial"/>
        </w:rPr>
        <w:t xml:space="preserve">uthorities to have continued confidence in the approved assurance scheme. Verification will also allow FSS to intervene should the scheme fail to meet criteria that lead to approved status. FSS will work with the assurance scheme to ensure criteria for approval is met, but ultimately FSS can remove approved status. Should this step </w:t>
      </w:r>
      <w:r w:rsidR="006268D6" w:rsidRPr="007918D4">
        <w:rPr>
          <w:rFonts w:ascii="Arial" w:hAnsi="Arial" w:cs="Arial"/>
        </w:rPr>
        <w:t>be taken, FSS</w:t>
      </w:r>
      <w:r w:rsidRPr="007918D4">
        <w:rPr>
          <w:rFonts w:ascii="Arial" w:hAnsi="Arial" w:cs="Arial"/>
        </w:rPr>
        <w:t xml:space="preserve"> will liaise with </w:t>
      </w:r>
      <w:r w:rsidR="00177844">
        <w:rPr>
          <w:rFonts w:ascii="Arial" w:hAnsi="Arial" w:cs="Arial"/>
        </w:rPr>
        <w:t>c</w:t>
      </w:r>
      <w:r w:rsidRPr="007918D4">
        <w:rPr>
          <w:rFonts w:ascii="Arial" w:hAnsi="Arial" w:cs="Arial"/>
        </w:rPr>
        <w:t xml:space="preserve">ompetent </w:t>
      </w:r>
      <w:r w:rsidR="00177844">
        <w:rPr>
          <w:rFonts w:ascii="Arial" w:hAnsi="Arial" w:cs="Arial"/>
        </w:rPr>
        <w:t>a</w:t>
      </w:r>
      <w:r w:rsidRPr="007918D4">
        <w:rPr>
          <w:rFonts w:ascii="Arial" w:hAnsi="Arial" w:cs="Arial"/>
        </w:rPr>
        <w:t>uthorities and issue advice as to what adjustments will be made to the risk rating / visit frequency for those businesses concerned.</w:t>
      </w:r>
    </w:p>
    <w:p w:rsidR="00D95D14" w:rsidRPr="007918D4" w:rsidRDefault="00D95D14" w:rsidP="00D95D14">
      <w:pPr>
        <w:ind w:left="851"/>
        <w:rPr>
          <w:rFonts w:ascii="Arial" w:hAnsi="Arial" w:cs="Arial"/>
        </w:rPr>
      </w:pPr>
    </w:p>
    <w:p w:rsidR="00D95D14" w:rsidRPr="007918D4" w:rsidRDefault="00D95D14" w:rsidP="001C1F64">
      <w:pPr>
        <w:rPr>
          <w:rFonts w:ascii="Arial" w:hAnsi="Arial" w:cs="Arial"/>
        </w:rPr>
      </w:pPr>
      <w:r w:rsidRPr="007918D4">
        <w:rPr>
          <w:rFonts w:ascii="Arial" w:hAnsi="Arial" w:cs="Arial"/>
        </w:rPr>
        <w:t xml:space="preserve">FSS </w:t>
      </w:r>
      <w:r w:rsidR="00825E47">
        <w:rPr>
          <w:rFonts w:ascii="Arial" w:hAnsi="Arial" w:cs="Arial"/>
        </w:rPr>
        <w:t xml:space="preserve">will meet with FSA </w:t>
      </w:r>
      <w:r w:rsidRPr="007918D4">
        <w:rPr>
          <w:rFonts w:ascii="Arial" w:hAnsi="Arial" w:cs="Arial"/>
        </w:rPr>
        <w:t xml:space="preserve">on a regular basis </w:t>
      </w:r>
      <w:r w:rsidR="00825E47">
        <w:rPr>
          <w:rFonts w:ascii="Arial" w:hAnsi="Arial" w:cs="Arial"/>
        </w:rPr>
        <w:t>to</w:t>
      </w:r>
      <w:r w:rsidRPr="007918D4">
        <w:rPr>
          <w:rFonts w:ascii="Arial" w:hAnsi="Arial" w:cs="Arial"/>
        </w:rPr>
        <w:t xml:space="preserve"> review the following: </w:t>
      </w:r>
    </w:p>
    <w:p w:rsidR="00D95D14" w:rsidRPr="007918D4" w:rsidRDefault="00D95D14" w:rsidP="00D95D14">
      <w:pPr>
        <w:ind w:left="851"/>
        <w:rPr>
          <w:rFonts w:ascii="Arial" w:hAnsi="Arial" w:cs="Arial"/>
        </w:rPr>
      </w:pPr>
    </w:p>
    <w:p w:rsidR="00D95D14" w:rsidRDefault="00D95D14" w:rsidP="0090476E">
      <w:pPr>
        <w:ind w:left="283" w:hanging="283"/>
        <w:rPr>
          <w:rFonts w:ascii="Arial" w:hAnsi="Arial" w:cs="Arial"/>
        </w:rPr>
      </w:pPr>
      <w:r w:rsidRPr="007918D4">
        <w:rPr>
          <w:rFonts w:ascii="Arial" w:hAnsi="Arial" w:cs="Arial"/>
        </w:rPr>
        <w:t>•</w:t>
      </w:r>
      <w:r w:rsidRPr="007918D4">
        <w:rPr>
          <w:rFonts w:ascii="Arial" w:hAnsi="Arial" w:cs="Arial"/>
        </w:rPr>
        <w:tab/>
        <w:t xml:space="preserve">the assurance scheme against the earned recognition requirements, criteria referred to in </w:t>
      </w:r>
      <w:r w:rsidR="006268D6" w:rsidRPr="007918D4">
        <w:rPr>
          <w:rFonts w:ascii="Arial" w:hAnsi="Arial" w:cs="Arial"/>
        </w:rPr>
        <w:t>Appendix 1</w:t>
      </w:r>
      <w:r w:rsidRPr="007918D4">
        <w:rPr>
          <w:rFonts w:ascii="Arial" w:hAnsi="Arial" w:cs="Arial"/>
        </w:rPr>
        <w:t xml:space="preserve"> and the MOU; </w:t>
      </w:r>
    </w:p>
    <w:p w:rsidR="001C1F64" w:rsidRPr="007918D4" w:rsidRDefault="001C1F64" w:rsidP="0090476E">
      <w:pPr>
        <w:ind w:left="283" w:hanging="283"/>
        <w:rPr>
          <w:rFonts w:ascii="Arial" w:hAnsi="Arial" w:cs="Arial"/>
        </w:rPr>
      </w:pPr>
    </w:p>
    <w:p w:rsidR="00D95D14" w:rsidRDefault="00D95D14" w:rsidP="0090476E">
      <w:pPr>
        <w:ind w:left="283" w:hanging="283"/>
        <w:rPr>
          <w:rFonts w:ascii="Arial" w:hAnsi="Arial" w:cs="Arial"/>
        </w:rPr>
      </w:pPr>
      <w:r w:rsidRPr="007918D4">
        <w:rPr>
          <w:rFonts w:ascii="Arial" w:hAnsi="Arial" w:cs="Arial"/>
        </w:rPr>
        <w:t>•</w:t>
      </w:r>
      <w:r w:rsidRPr="007918D4">
        <w:rPr>
          <w:rFonts w:ascii="Arial" w:hAnsi="Arial" w:cs="Arial"/>
        </w:rPr>
        <w:tab/>
        <w:t xml:space="preserve">agreed and up to date data is exchanged between the </w:t>
      </w:r>
      <w:r w:rsidR="006268D6" w:rsidRPr="007918D4">
        <w:rPr>
          <w:rFonts w:ascii="Arial" w:hAnsi="Arial" w:cs="Arial"/>
        </w:rPr>
        <w:t xml:space="preserve">FSA, </w:t>
      </w:r>
      <w:r w:rsidRPr="007918D4">
        <w:rPr>
          <w:rFonts w:ascii="Arial" w:hAnsi="Arial" w:cs="Arial"/>
        </w:rPr>
        <w:t xml:space="preserve">FSS, </w:t>
      </w:r>
      <w:r w:rsidR="0099393F">
        <w:rPr>
          <w:rFonts w:ascii="Arial" w:hAnsi="Arial" w:cs="Arial"/>
        </w:rPr>
        <w:t>enforcement</w:t>
      </w:r>
      <w:r w:rsidRPr="007918D4">
        <w:rPr>
          <w:rFonts w:ascii="Arial" w:hAnsi="Arial" w:cs="Arial"/>
        </w:rPr>
        <w:t xml:space="preserve"> </w:t>
      </w:r>
      <w:r w:rsidR="00177844">
        <w:rPr>
          <w:rFonts w:ascii="Arial" w:hAnsi="Arial" w:cs="Arial"/>
        </w:rPr>
        <w:t>a</w:t>
      </w:r>
      <w:r w:rsidRPr="007918D4">
        <w:rPr>
          <w:rFonts w:ascii="Arial" w:hAnsi="Arial" w:cs="Arial"/>
        </w:rPr>
        <w:t xml:space="preserve">uthorities and the assurance scheme; </w:t>
      </w:r>
    </w:p>
    <w:p w:rsidR="001C1F64" w:rsidRPr="007918D4" w:rsidRDefault="001C1F64" w:rsidP="0090476E">
      <w:pPr>
        <w:ind w:left="283" w:hanging="283"/>
        <w:rPr>
          <w:rFonts w:ascii="Arial" w:hAnsi="Arial" w:cs="Arial"/>
        </w:rPr>
      </w:pPr>
    </w:p>
    <w:p w:rsidR="00D95D14" w:rsidRDefault="00D95D14" w:rsidP="0090476E">
      <w:pPr>
        <w:ind w:left="283" w:hanging="283"/>
        <w:rPr>
          <w:rFonts w:ascii="Arial" w:hAnsi="Arial" w:cs="Arial"/>
        </w:rPr>
      </w:pPr>
      <w:r w:rsidRPr="007918D4">
        <w:rPr>
          <w:rFonts w:ascii="Arial" w:hAnsi="Arial" w:cs="Arial"/>
        </w:rPr>
        <w:t>•</w:t>
      </w:r>
      <w:r w:rsidRPr="007918D4">
        <w:rPr>
          <w:rFonts w:ascii="Arial" w:hAnsi="Arial" w:cs="Arial"/>
        </w:rPr>
        <w:tab/>
        <w:t>levels of compliance, non-conformities and rectification timescales;</w:t>
      </w:r>
    </w:p>
    <w:p w:rsidR="001C1F64" w:rsidRPr="007918D4" w:rsidRDefault="001C1F64" w:rsidP="0090476E">
      <w:pPr>
        <w:ind w:left="283" w:hanging="283"/>
        <w:rPr>
          <w:rFonts w:ascii="Arial" w:hAnsi="Arial" w:cs="Arial"/>
        </w:rPr>
      </w:pPr>
    </w:p>
    <w:p w:rsidR="00D95D14" w:rsidRDefault="00D95D14" w:rsidP="0090476E">
      <w:pPr>
        <w:ind w:left="283" w:hanging="283"/>
        <w:rPr>
          <w:rFonts w:ascii="Arial" w:hAnsi="Arial" w:cs="Arial"/>
        </w:rPr>
      </w:pPr>
      <w:r w:rsidRPr="007918D4">
        <w:rPr>
          <w:rFonts w:ascii="Arial" w:hAnsi="Arial" w:cs="Arial"/>
        </w:rPr>
        <w:t>•</w:t>
      </w:r>
      <w:r w:rsidRPr="007918D4">
        <w:rPr>
          <w:rFonts w:ascii="Arial" w:hAnsi="Arial" w:cs="Arial"/>
        </w:rPr>
        <w:tab/>
        <w:t xml:space="preserve">contact details are maintained for the </w:t>
      </w:r>
      <w:r w:rsidR="006268D6" w:rsidRPr="007918D4">
        <w:rPr>
          <w:rFonts w:ascii="Arial" w:hAnsi="Arial" w:cs="Arial"/>
        </w:rPr>
        <w:t xml:space="preserve">FSA, </w:t>
      </w:r>
      <w:r w:rsidRPr="007918D4">
        <w:rPr>
          <w:rFonts w:ascii="Arial" w:hAnsi="Arial" w:cs="Arial"/>
        </w:rPr>
        <w:t xml:space="preserve">FSS, </w:t>
      </w:r>
      <w:r w:rsidR="0099393F">
        <w:rPr>
          <w:rFonts w:ascii="Arial" w:hAnsi="Arial" w:cs="Arial"/>
        </w:rPr>
        <w:t>enforcement</w:t>
      </w:r>
      <w:r w:rsidR="00EA3D63" w:rsidRPr="007918D4">
        <w:rPr>
          <w:rFonts w:ascii="Arial" w:hAnsi="Arial" w:cs="Arial"/>
        </w:rPr>
        <w:t xml:space="preserve"> </w:t>
      </w:r>
      <w:r w:rsidR="00177844">
        <w:rPr>
          <w:rFonts w:ascii="Arial" w:hAnsi="Arial" w:cs="Arial"/>
        </w:rPr>
        <w:t>a</w:t>
      </w:r>
      <w:r w:rsidRPr="007918D4">
        <w:rPr>
          <w:rFonts w:ascii="Arial" w:hAnsi="Arial" w:cs="Arial"/>
        </w:rPr>
        <w:t xml:space="preserve">uthorities and the assurance scheme;   </w:t>
      </w:r>
    </w:p>
    <w:p w:rsidR="001C1F64" w:rsidRPr="007918D4" w:rsidRDefault="001C1F64" w:rsidP="0090476E">
      <w:pPr>
        <w:ind w:left="283" w:hanging="283"/>
        <w:rPr>
          <w:rFonts w:ascii="Arial" w:hAnsi="Arial" w:cs="Arial"/>
        </w:rPr>
      </w:pPr>
    </w:p>
    <w:p w:rsidR="00D95D14" w:rsidRDefault="00D95D14" w:rsidP="0090476E">
      <w:pPr>
        <w:ind w:left="283" w:hanging="283"/>
        <w:rPr>
          <w:rFonts w:ascii="Arial" w:hAnsi="Arial" w:cs="Arial"/>
        </w:rPr>
      </w:pPr>
      <w:r w:rsidRPr="007918D4">
        <w:rPr>
          <w:rFonts w:ascii="Arial" w:hAnsi="Arial" w:cs="Arial"/>
        </w:rPr>
        <w:t>•</w:t>
      </w:r>
      <w:r w:rsidRPr="007918D4">
        <w:rPr>
          <w:rFonts w:ascii="Arial" w:hAnsi="Arial" w:cs="Arial"/>
        </w:rPr>
        <w:tab/>
        <w:t xml:space="preserve">membership information is made available to </w:t>
      </w:r>
      <w:r w:rsidR="0099393F">
        <w:rPr>
          <w:rFonts w:ascii="Arial" w:hAnsi="Arial" w:cs="Arial"/>
        </w:rPr>
        <w:t>enforcement</w:t>
      </w:r>
      <w:r w:rsidR="00EA3D63" w:rsidRPr="007918D4">
        <w:rPr>
          <w:rFonts w:ascii="Arial" w:hAnsi="Arial" w:cs="Arial"/>
        </w:rPr>
        <w:t xml:space="preserve"> </w:t>
      </w:r>
      <w:r w:rsidR="00177844">
        <w:rPr>
          <w:rFonts w:ascii="Arial" w:hAnsi="Arial" w:cs="Arial"/>
        </w:rPr>
        <w:t>a</w:t>
      </w:r>
      <w:r w:rsidRPr="007918D4">
        <w:rPr>
          <w:rFonts w:ascii="Arial" w:hAnsi="Arial" w:cs="Arial"/>
        </w:rPr>
        <w:t xml:space="preserve">uthorities, including businesses that have left or joined the scheme;  </w:t>
      </w:r>
    </w:p>
    <w:p w:rsidR="001C1F64" w:rsidRPr="007918D4" w:rsidRDefault="001C1F64" w:rsidP="0090476E">
      <w:pPr>
        <w:ind w:left="283" w:hanging="283"/>
        <w:rPr>
          <w:rFonts w:ascii="Arial" w:hAnsi="Arial" w:cs="Arial"/>
        </w:rPr>
      </w:pPr>
    </w:p>
    <w:p w:rsidR="00D95D14" w:rsidRDefault="00D95D14" w:rsidP="0090476E">
      <w:pPr>
        <w:ind w:left="283" w:hanging="283"/>
        <w:rPr>
          <w:rFonts w:ascii="Arial" w:hAnsi="Arial" w:cs="Arial"/>
        </w:rPr>
      </w:pPr>
      <w:r w:rsidRPr="007918D4">
        <w:rPr>
          <w:rFonts w:ascii="Arial" w:hAnsi="Arial" w:cs="Arial"/>
        </w:rPr>
        <w:t>•</w:t>
      </w:r>
      <w:r w:rsidRPr="007918D4">
        <w:rPr>
          <w:rFonts w:ascii="Arial" w:hAnsi="Arial" w:cs="Arial"/>
        </w:rPr>
        <w:tab/>
        <w:t xml:space="preserve">the assurance scheme and certification body maintain a plan of work to ensure assessments are delivered in line with schemes requirements; </w:t>
      </w:r>
    </w:p>
    <w:p w:rsidR="001C1F64" w:rsidRPr="007918D4" w:rsidRDefault="001C1F64" w:rsidP="0090476E">
      <w:pPr>
        <w:ind w:left="283" w:hanging="283"/>
        <w:rPr>
          <w:rFonts w:ascii="Arial" w:hAnsi="Arial" w:cs="Arial"/>
        </w:rPr>
      </w:pPr>
    </w:p>
    <w:p w:rsidR="00D95D14" w:rsidRDefault="00D95D14" w:rsidP="0090476E">
      <w:pPr>
        <w:ind w:left="283" w:hanging="283"/>
        <w:rPr>
          <w:rFonts w:ascii="Arial" w:hAnsi="Arial" w:cs="Arial"/>
        </w:rPr>
      </w:pPr>
      <w:r w:rsidRPr="007918D4">
        <w:rPr>
          <w:rFonts w:ascii="Arial" w:hAnsi="Arial" w:cs="Arial"/>
        </w:rPr>
        <w:lastRenderedPageBreak/>
        <w:t>•</w:t>
      </w:r>
      <w:r w:rsidRPr="007918D4">
        <w:rPr>
          <w:rFonts w:ascii="Arial" w:hAnsi="Arial" w:cs="Arial"/>
        </w:rPr>
        <w:tab/>
        <w:t xml:space="preserve">work with  the assurance scheme to understand the type and frequency of non-conformities found to inform the support that the </w:t>
      </w:r>
      <w:r w:rsidR="006268D6" w:rsidRPr="007918D4">
        <w:rPr>
          <w:rFonts w:ascii="Arial" w:hAnsi="Arial" w:cs="Arial"/>
        </w:rPr>
        <w:t xml:space="preserve">FSA, </w:t>
      </w:r>
      <w:r w:rsidRPr="007918D4">
        <w:rPr>
          <w:rFonts w:ascii="Arial" w:hAnsi="Arial" w:cs="Arial"/>
        </w:rPr>
        <w:t xml:space="preserve">FSS, </w:t>
      </w:r>
      <w:r w:rsidR="0099393F">
        <w:rPr>
          <w:rFonts w:ascii="Arial" w:hAnsi="Arial" w:cs="Arial"/>
        </w:rPr>
        <w:t>enforcement</w:t>
      </w:r>
      <w:r w:rsidR="00EA3D63" w:rsidRPr="007918D4">
        <w:rPr>
          <w:rFonts w:ascii="Arial" w:hAnsi="Arial" w:cs="Arial"/>
        </w:rPr>
        <w:t xml:space="preserve"> </w:t>
      </w:r>
      <w:r w:rsidR="00177844">
        <w:rPr>
          <w:rFonts w:ascii="Arial" w:hAnsi="Arial" w:cs="Arial"/>
        </w:rPr>
        <w:t>a</w:t>
      </w:r>
      <w:r w:rsidRPr="007918D4">
        <w:rPr>
          <w:rFonts w:ascii="Arial" w:hAnsi="Arial" w:cs="Arial"/>
        </w:rPr>
        <w:t xml:space="preserve">uthorities and assurance scheme can provide;  </w:t>
      </w:r>
    </w:p>
    <w:p w:rsidR="001C1F64" w:rsidRPr="007918D4" w:rsidRDefault="001C1F64" w:rsidP="0090476E">
      <w:pPr>
        <w:ind w:left="283" w:hanging="283"/>
        <w:rPr>
          <w:rFonts w:ascii="Arial" w:hAnsi="Arial" w:cs="Arial"/>
        </w:rPr>
      </w:pPr>
    </w:p>
    <w:p w:rsidR="00D95D14" w:rsidRPr="001C1F64" w:rsidRDefault="00D95D14" w:rsidP="0090476E">
      <w:pPr>
        <w:pStyle w:val="ListParagraph"/>
        <w:numPr>
          <w:ilvl w:val="0"/>
          <w:numId w:val="8"/>
        </w:numPr>
        <w:ind w:left="283" w:hanging="283"/>
        <w:contextualSpacing/>
        <w:rPr>
          <w:rFonts w:cs="Arial"/>
          <w:szCs w:val="24"/>
        </w:rPr>
      </w:pPr>
      <w:r w:rsidRPr="007918D4">
        <w:rPr>
          <w:rFonts w:cs="Arial"/>
          <w:szCs w:val="24"/>
        </w:rPr>
        <w:t xml:space="preserve">assess compliance through </w:t>
      </w:r>
      <w:r w:rsidR="0099393F">
        <w:rPr>
          <w:rFonts w:cs="Arial"/>
          <w:lang w:val="en-GB"/>
        </w:rPr>
        <w:t>enforcement</w:t>
      </w:r>
      <w:r w:rsidR="00EA3D63" w:rsidRPr="007918D4">
        <w:rPr>
          <w:rFonts w:cs="Arial"/>
          <w:szCs w:val="24"/>
        </w:rPr>
        <w:t xml:space="preserve"> </w:t>
      </w:r>
      <w:r w:rsidR="00177844">
        <w:rPr>
          <w:rFonts w:cs="Arial"/>
          <w:szCs w:val="24"/>
          <w:lang w:val="en-GB"/>
        </w:rPr>
        <w:t>a</w:t>
      </w:r>
      <w:r w:rsidRPr="007918D4">
        <w:rPr>
          <w:rFonts w:cs="Arial"/>
          <w:szCs w:val="24"/>
        </w:rPr>
        <w:t xml:space="preserve">uthority inspections; </w:t>
      </w:r>
    </w:p>
    <w:p w:rsidR="001C1F64" w:rsidRPr="007918D4" w:rsidRDefault="001C1F64" w:rsidP="0090476E">
      <w:pPr>
        <w:pStyle w:val="ListParagraph"/>
        <w:numPr>
          <w:ilvl w:val="0"/>
          <w:numId w:val="0"/>
        </w:numPr>
        <w:ind w:left="283"/>
        <w:contextualSpacing/>
        <w:rPr>
          <w:rFonts w:cs="Arial"/>
          <w:szCs w:val="24"/>
        </w:rPr>
      </w:pPr>
    </w:p>
    <w:p w:rsidR="00D95D14" w:rsidRPr="001C1F64" w:rsidRDefault="00D95D14" w:rsidP="0090476E">
      <w:pPr>
        <w:pStyle w:val="ListParagraph"/>
        <w:numPr>
          <w:ilvl w:val="0"/>
          <w:numId w:val="8"/>
        </w:numPr>
        <w:ind w:left="283" w:hanging="283"/>
        <w:contextualSpacing/>
        <w:rPr>
          <w:rFonts w:cs="Arial"/>
          <w:szCs w:val="24"/>
        </w:rPr>
      </w:pPr>
      <w:r w:rsidRPr="007918D4">
        <w:rPr>
          <w:rFonts w:cs="Arial"/>
          <w:szCs w:val="24"/>
        </w:rPr>
        <w:t>verify audit performance through the assurance scheme;</w:t>
      </w:r>
    </w:p>
    <w:p w:rsidR="001C1F64" w:rsidRPr="007918D4" w:rsidRDefault="001C1F64" w:rsidP="0090476E">
      <w:pPr>
        <w:pStyle w:val="ListParagraph"/>
        <w:numPr>
          <w:ilvl w:val="0"/>
          <w:numId w:val="0"/>
        </w:numPr>
        <w:ind w:left="283"/>
        <w:contextualSpacing/>
        <w:rPr>
          <w:rFonts w:cs="Arial"/>
          <w:szCs w:val="24"/>
        </w:rPr>
      </w:pPr>
    </w:p>
    <w:p w:rsidR="00D95D14" w:rsidRPr="001C1F64" w:rsidRDefault="00D95D14" w:rsidP="0090476E">
      <w:pPr>
        <w:pStyle w:val="ListParagraph"/>
        <w:numPr>
          <w:ilvl w:val="0"/>
          <w:numId w:val="8"/>
        </w:numPr>
        <w:ind w:left="283" w:hanging="283"/>
        <w:contextualSpacing/>
        <w:rPr>
          <w:rFonts w:cs="Arial"/>
          <w:szCs w:val="24"/>
        </w:rPr>
      </w:pPr>
      <w:r w:rsidRPr="007918D4">
        <w:rPr>
          <w:rFonts w:cs="Arial"/>
          <w:szCs w:val="24"/>
        </w:rPr>
        <w:t xml:space="preserve">check the quality of audits through direct assessment with the assurance scheme and through </w:t>
      </w:r>
      <w:r w:rsidR="0099393F">
        <w:rPr>
          <w:rFonts w:cs="Arial"/>
        </w:rPr>
        <w:t>enforcement</w:t>
      </w:r>
      <w:r w:rsidR="00EA3D63" w:rsidRPr="007918D4">
        <w:rPr>
          <w:rFonts w:cs="Arial"/>
          <w:szCs w:val="24"/>
        </w:rPr>
        <w:t xml:space="preserve"> </w:t>
      </w:r>
      <w:r w:rsidR="00177844" w:rsidRPr="007918D4">
        <w:rPr>
          <w:rFonts w:cs="Arial"/>
          <w:szCs w:val="24"/>
        </w:rPr>
        <w:t>authorities</w:t>
      </w:r>
      <w:r w:rsidRPr="007918D4">
        <w:rPr>
          <w:rFonts w:cs="Arial"/>
          <w:szCs w:val="24"/>
        </w:rPr>
        <w:t xml:space="preserve"> undertaking relevant sample </w:t>
      </w:r>
      <w:r w:rsidR="001C1F64">
        <w:rPr>
          <w:rFonts w:cs="Arial"/>
          <w:szCs w:val="24"/>
        </w:rPr>
        <w:t>checks of qualifying businesses</w:t>
      </w:r>
    </w:p>
    <w:p w:rsidR="001C1F64" w:rsidRPr="007918D4" w:rsidRDefault="001C1F64" w:rsidP="0090476E">
      <w:pPr>
        <w:pStyle w:val="ListParagraph"/>
        <w:numPr>
          <w:ilvl w:val="0"/>
          <w:numId w:val="0"/>
        </w:numPr>
        <w:ind w:left="283"/>
        <w:contextualSpacing/>
        <w:rPr>
          <w:rFonts w:cs="Arial"/>
          <w:szCs w:val="24"/>
        </w:rPr>
      </w:pPr>
    </w:p>
    <w:p w:rsidR="00D95D14" w:rsidRPr="007918D4" w:rsidRDefault="00D95D14" w:rsidP="0090476E">
      <w:pPr>
        <w:ind w:left="283" w:hanging="283"/>
        <w:rPr>
          <w:rFonts w:ascii="Arial" w:hAnsi="Arial" w:cs="Arial"/>
        </w:rPr>
      </w:pPr>
      <w:r w:rsidRPr="007918D4">
        <w:rPr>
          <w:rFonts w:ascii="Arial" w:hAnsi="Arial" w:cs="Arial"/>
        </w:rPr>
        <w:t>•</w:t>
      </w:r>
      <w:r w:rsidRPr="007918D4">
        <w:rPr>
          <w:rFonts w:ascii="Arial" w:hAnsi="Arial" w:cs="Arial"/>
        </w:rPr>
        <w:tab/>
        <w:t xml:space="preserve">the criteria that lead to approved status being awarded, to ensure assurance schemes continue to meet such criteria. </w:t>
      </w:r>
    </w:p>
    <w:p w:rsidR="00D95D14" w:rsidRPr="007918D4" w:rsidRDefault="00D95D14" w:rsidP="0090476E">
      <w:pPr>
        <w:ind w:left="1417" w:hanging="283"/>
        <w:rPr>
          <w:rFonts w:ascii="Arial" w:hAnsi="Arial" w:cs="Arial"/>
        </w:rPr>
      </w:pPr>
    </w:p>
    <w:p w:rsidR="0090476E" w:rsidRDefault="0090476E" w:rsidP="009C1018">
      <w:pPr>
        <w:ind w:left="851"/>
        <w:rPr>
          <w:rFonts w:ascii="Arial" w:hAnsi="Arial" w:cs="Arial"/>
        </w:rPr>
      </w:pPr>
    </w:p>
    <w:p w:rsidR="00911460" w:rsidRPr="007918D4" w:rsidRDefault="00911460" w:rsidP="0090476E">
      <w:pPr>
        <w:rPr>
          <w:rFonts w:ascii="Arial" w:hAnsi="Arial" w:cs="Arial"/>
        </w:rPr>
      </w:pPr>
      <w:r w:rsidRPr="007918D4">
        <w:rPr>
          <w:rFonts w:ascii="Arial" w:hAnsi="Arial" w:cs="Arial"/>
        </w:rPr>
        <w:t xml:space="preserve">The process and criteria by which an assurance scheme obtains ‘approved’ status is set out in </w:t>
      </w:r>
      <w:r w:rsidRPr="007918D4">
        <w:rPr>
          <w:rFonts w:ascii="Arial" w:hAnsi="Arial" w:cs="Arial"/>
          <w:b/>
        </w:rPr>
        <w:t>Fig</w:t>
      </w:r>
      <w:r w:rsidR="006268D6" w:rsidRPr="007918D4">
        <w:rPr>
          <w:rFonts w:ascii="Arial" w:hAnsi="Arial" w:cs="Arial"/>
          <w:b/>
        </w:rPr>
        <w:t>ure</w:t>
      </w:r>
      <w:r w:rsidRPr="007918D4">
        <w:rPr>
          <w:rFonts w:ascii="Arial" w:hAnsi="Arial" w:cs="Arial"/>
          <w:b/>
        </w:rPr>
        <w:t xml:space="preserve"> 1. </w:t>
      </w:r>
    </w:p>
    <w:p w:rsidR="00911460" w:rsidRPr="007918D4" w:rsidRDefault="00911460" w:rsidP="00D95D14">
      <w:pPr>
        <w:ind w:left="1134" w:hanging="283"/>
        <w:rPr>
          <w:rFonts w:ascii="Arial" w:hAnsi="Arial" w:cs="Arial"/>
        </w:rPr>
      </w:pPr>
    </w:p>
    <w:p w:rsidR="00D95D14" w:rsidRPr="007918D4" w:rsidRDefault="00D95D14" w:rsidP="0090476E">
      <w:pPr>
        <w:rPr>
          <w:rFonts w:ascii="Arial" w:hAnsi="Arial" w:cs="Arial"/>
        </w:rPr>
      </w:pPr>
      <w:r w:rsidRPr="007918D4">
        <w:rPr>
          <w:rFonts w:ascii="Arial" w:hAnsi="Arial" w:cs="Arial"/>
          <w:b/>
        </w:rPr>
        <w:t>Fig</w:t>
      </w:r>
      <w:r w:rsidR="006268D6" w:rsidRPr="007918D4">
        <w:rPr>
          <w:rFonts w:ascii="Arial" w:hAnsi="Arial" w:cs="Arial"/>
          <w:b/>
        </w:rPr>
        <w:t>ure</w:t>
      </w:r>
      <w:r w:rsidRPr="007918D4">
        <w:rPr>
          <w:rFonts w:ascii="Arial" w:hAnsi="Arial" w:cs="Arial"/>
          <w:b/>
        </w:rPr>
        <w:t xml:space="preserve"> 1</w:t>
      </w:r>
      <w:r w:rsidR="006268D6" w:rsidRPr="007918D4">
        <w:rPr>
          <w:rFonts w:ascii="Arial" w:hAnsi="Arial" w:cs="Arial"/>
          <w:b/>
        </w:rPr>
        <w:t>:</w:t>
      </w:r>
      <w:r w:rsidRPr="007918D4">
        <w:rPr>
          <w:rFonts w:ascii="Arial" w:hAnsi="Arial" w:cs="Arial"/>
          <w:b/>
        </w:rPr>
        <w:t xml:space="preserve"> The process for gaining earned recognition and the verification process</w:t>
      </w:r>
    </w:p>
    <w:p w:rsidR="00D95D14" w:rsidRPr="007918D4" w:rsidRDefault="00D95D14" w:rsidP="00D95D14">
      <w:pPr>
        <w:ind w:left="709"/>
        <w:rPr>
          <w:rFonts w:ascii="Arial" w:hAnsi="Arial" w:cs="Arial"/>
        </w:rPr>
      </w:pPr>
      <w:r w:rsidRPr="007918D4">
        <w:rPr>
          <w:rFonts w:ascii="Arial" w:hAnsi="Arial" w:cs="Arial"/>
        </w:rPr>
        <w:object w:dxaOrig="8391" w:dyaOrig="6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7pt;height:305.7pt" o:ole="">
            <v:imagedata r:id="rId13" o:title=""/>
          </v:shape>
          <o:OLEObject Type="Embed" ProgID="Visio.Drawing.11" ShapeID="_x0000_i1025" DrawAspect="Content" ObjectID="_1557552469" r:id="rId14"/>
        </w:object>
      </w:r>
    </w:p>
    <w:p w:rsidR="00D95D14" w:rsidRPr="007918D4" w:rsidRDefault="00D95D14" w:rsidP="00D95D14">
      <w:pPr>
        <w:ind w:left="709"/>
        <w:rPr>
          <w:rFonts w:ascii="Arial" w:hAnsi="Arial" w:cs="Arial"/>
        </w:rPr>
      </w:pPr>
    </w:p>
    <w:p w:rsidR="00D95D14" w:rsidRPr="00955871" w:rsidRDefault="00D95D14" w:rsidP="00D95D14">
      <w:pPr>
        <w:ind w:left="709"/>
        <w:rPr>
          <w:rFonts w:ascii="Arial" w:hAnsi="Arial" w:cs="Arial"/>
          <w:b/>
        </w:rPr>
      </w:pPr>
    </w:p>
    <w:p w:rsidR="00977D76" w:rsidRDefault="00977D76" w:rsidP="0090476E">
      <w:pPr>
        <w:pStyle w:val="Heading1"/>
      </w:pPr>
      <w:bookmarkStart w:id="6" w:name="_Toc386532718"/>
    </w:p>
    <w:p w:rsidR="00D95D14" w:rsidRDefault="00485433" w:rsidP="0090476E">
      <w:pPr>
        <w:pStyle w:val="Heading1"/>
      </w:pPr>
      <w:r w:rsidRPr="00955871">
        <w:t>3.1</w:t>
      </w:r>
      <w:r w:rsidR="00105982" w:rsidRPr="00955871">
        <w:t xml:space="preserve"> </w:t>
      </w:r>
      <w:r w:rsidR="00D95D14" w:rsidRPr="00955871">
        <w:t>On-going Internal Governance Arrangements</w:t>
      </w:r>
      <w:bookmarkEnd w:id="6"/>
    </w:p>
    <w:p w:rsidR="0090476E" w:rsidRPr="00955871" w:rsidRDefault="0090476E" w:rsidP="00955871">
      <w:pPr>
        <w:rPr>
          <w:rFonts w:ascii="Arial" w:hAnsi="Arial" w:cs="Arial"/>
          <w:b/>
        </w:rPr>
      </w:pPr>
    </w:p>
    <w:p w:rsidR="00D95D14" w:rsidRPr="007918D4" w:rsidRDefault="00D95D14" w:rsidP="00D95D14">
      <w:pPr>
        <w:ind w:left="709"/>
        <w:rPr>
          <w:rFonts w:ascii="Arial" w:hAnsi="Arial" w:cs="Arial"/>
          <w:b/>
          <w:color w:val="FF0000"/>
        </w:rPr>
      </w:pPr>
    </w:p>
    <w:p w:rsidR="00D95D14" w:rsidRPr="007918D4" w:rsidRDefault="00D95D14" w:rsidP="0090476E">
      <w:pPr>
        <w:rPr>
          <w:rFonts w:ascii="Arial" w:hAnsi="Arial" w:cs="Arial"/>
        </w:rPr>
      </w:pPr>
      <w:r w:rsidRPr="007918D4">
        <w:rPr>
          <w:rFonts w:ascii="Arial" w:hAnsi="Arial" w:cs="Arial"/>
        </w:rPr>
        <w:t>To support the implementation of feed earned recognition the internal governance arrangements will ensure:</w:t>
      </w:r>
    </w:p>
    <w:p w:rsidR="00D95D14" w:rsidRPr="007918D4" w:rsidRDefault="00D95D14" w:rsidP="00D95D14">
      <w:pPr>
        <w:ind w:left="709"/>
        <w:rPr>
          <w:rFonts w:ascii="Arial" w:hAnsi="Arial" w:cs="Arial"/>
        </w:rPr>
      </w:pPr>
    </w:p>
    <w:p w:rsidR="00D95D14" w:rsidRPr="0090476E" w:rsidRDefault="00D95D14" w:rsidP="0090476E">
      <w:pPr>
        <w:pStyle w:val="ListParagraph"/>
        <w:numPr>
          <w:ilvl w:val="0"/>
          <w:numId w:val="9"/>
        </w:numPr>
        <w:ind w:left="283" w:hanging="283"/>
        <w:contextualSpacing/>
        <w:rPr>
          <w:rFonts w:cs="Arial"/>
          <w:szCs w:val="24"/>
        </w:rPr>
      </w:pPr>
      <w:r w:rsidRPr="007918D4">
        <w:rPr>
          <w:rFonts w:cs="Arial"/>
          <w:szCs w:val="24"/>
        </w:rPr>
        <w:t>a continuing connection between operational implementation and strategic developmen</w:t>
      </w:r>
      <w:r w:rsidR="00105982" w:rsidRPr="007918D4">
        <w:rPr>
          <w:rFonts w:cs="Arial"/>
          <w:szCs w:val="24"/>
        </w:rPr>
        <w:t>t of earned recognition within</w:t>
      </w:r>
      <w:r w:rsidRPr="007918D4">
        <w:rPr>
          <w:rFonts w:cs="Arial"/>
          <w:szCs w:val="24"/>
        </w:rPr>
        <w:t xml:space="preserve"> FSS;</w:t>
      </w:r>
    </w:p>
    <w:p w:rsidR="0090476E" w:rsidRPr="007918D4" w:rsidRDefault="0090476E" w:rsidP="0090476E">
      <w:pPr>
        <w:pStyle w:val="ListParagraph"/>
        <w:numPr>
          <w:ilvl w:val="0"/>
          <w:numId w:val="0"/>
        </w:numPr>
        <w:ind w:left="283"/>
        <w:contextualSpacing/>
        <w:rPr>
          <w:rFonts w:cs="Arial"/>
          <w:szCs w:val="24"/>
        </w:rPr>
      </w:pPr>
    </w:p>
    <w:p w:rsidR="00D95D14" w:rsidRPr="0090476E" w:rsidRDefault="00D95D14" w:rsidP="0090476E">
      <w:pPr>
        <w:pStyle w:val="ListParagraph"/>
        <w:numPr>
          <w:ilvl w:val="0"/>
          <w:numId w:val="9"/>
        </w:numPr>
        <w:ind w:left="283" w:hanging="283"/>
        <w:contextualSpacing/>
        <w:rPr>
          <w:rFonts w:cs="Arial"/>
          <w:szCs w:val="24"/>
        </w:rPr>
      </w:pPr>
      <w:r w:rsidRPr="007918D4">
        <w:rPr>
          <w:rFonts w:cs="Arial"/>
          <w:szCs w:val="24"/>
        </w:rPr>
        <w:t>the decision making process for approval, continuing approval or termination of approval is fair, consistent, robust and evidence based;</w:t>
      </w:r>
    </w:p>
    <w:p w:rsidR="0090476E" w:rsidRPr="007918D4" w:rsidRDefault="0090476E" w:rsidP="0090476E">
      <w:pPr>
        <w:pStyle w:val="ListParagraph"/>
        <w:numPr>
          <w:ilvl w:val="0"/>
          <w:numId w:val="0"/>
        </w:numPr>
        <w:ind w:left="283"/>
        <w:contextualSpacing/>
        <w:rPr>
          <w:rFonts w:cs="Arial"/>
          <w:szCs w:val="24"/>
        </w:rPr>
      </w:pPr>
    </w:p>
    <w:p w:rsidR="00D95D14" w:rsidRPr="0090476E" w:rsidRDefault="00D95D14" w:rsidP="0090476E">
      <w:pPr>
        <w:pStyle w:val="ListParagraph"/>
        <w:numPr>
          <w:ilvl w:val="0"/>
          <w:numId w:val="9"/>
        </w:numPr>
        <w:ind w:left="283" w:hanging="283"/>
        <w:contextualSpacing/>
        <w:rPr>
          <w:rFonts w:cs="Arial"/>
          <w:szCs w:val="24"/>
        </w:rPr>
      </w:pPr>
      <w:r w:rsidRPr="007918D4">
        <w:rPr>
          <w:rFonts w:cs="Arial"/>
          <w:szCs w:val="24"/>
        </w:rPr>
        <w:t>a system of accountability exists to define responsibilities for approval and monitoring of earned recognition;</w:t>
      </w:r>
    </w:p>
    <w:p w:rsidR="0090476E" w:rsidRPr="007918D4" w:rsidRDefault="0090476E" w:rsidP="0090476E">
      <w:pPr>
        <w:pStyle w:val="ListParagraph"/>
        <w:numPr>
          <w:ilvl w:val="0"/>
          <w:numId w:val="0"/>
        </w:numPr>
        <w:ind w:left="283"/>
        <w:contextualSpacing/>
        <w:rPr>
          <w:rFonts w:cs="Arial"/>
          <w:szCs w:val="24"/>
        </w:rPr>
      </w:pPr>
    </w:p>
    <w:p w:rsidR="00D95D14" w:rsidRPr="007918D4" w:rsidRDefault="00D95D14" w:rsidP="0090476E">
      <w:pPr>
        <w:pStyle w:val="ListParagraph"/>
        <w:numPr>
          <w:ilvl w:val="0"/>
          <w:numId w:val="9"/>
        </w:numPr>
        <w:ind w:left="283" w:hanging="283"/>
        <w:contextualSpacing/>
        <w:rPr>
          <w:rFonts w:cs="Arial"/>
          <w:szCs w:val="24"/>
        </w:rPr>
      </w:pPr>
      <w:r w:rsidRPr="007918D4">
        <w:rPr>
          <w:rFonts w:cs="Arial"/>
          <w:szCs w:val="24"/>
        </w:rPr>
        <w:t>earned recognition support</w:t>
      </w:r>
      <w:r w:rsidR="00825E47">
        <w:rPr>
          <w:rFonts w:cs="Arial"/>
          <w:szCs w:val="24"/>
          <w:lang w:val="en-GB"/>
        </w:rPr>
        <w:t>s</w:t>
      </w:r>
      <w:r w:rsidRPr="007918D4">
        <w:rPr>
          <w:rFonts w:cs="Arial"/>
          <w:szCs w:val="24"/>
        </w:rPr>
        <w:t xml:space="preserve"> the FSS’s Strategic Plan</w:t>
      </w:r>
      <w:r w:rsidR="00105982" w:rsidRPr="007918D4">
        <w:rPr>
          <w:rStyle w:val="FootnoteReference"/>
          <w:rFonts w:cs="Arial"/>
          <w:szCs w:val="24"/>
        </w:rPr>
        <w:footnoteReference w:id="3"/>
      </w:r>
      <w:r w:rsidRPr="007918D4">
        <w:rPr>
          <w:rFonts w:cs="Arial"/>
          <w:szCs w:val="24"/>
        </w:rPr>
        <w:t xml:space="preserve"> and the delivery of official feed controls.</w:t>
      </w:r>
    </w:p>
    <w:p w:rsidR="00D95D14" w:rsidRPr="007918D4" w:rsidRDefault="00D95D14" w:rsidP="0090476E">
      <w:pPr>
        <w:ind w:left="992"/>
        <w:rPr>
          <w:rFonts w:ascii="Arial" w:hAnsi="Arial" w:cs="Arial"/>
        </w:rPr>
      </w:pPr>
    </w:p>
    <w:p w:rsidR="002B5D57" w:rsidRDefault="009C1018" w:rsidP="00D95D14">
      <w:pPr>
        <w:pStyle w:val="Heading2"/>
        <w:numPr>
          <w:ilvl w:val="1"/>
          <w:numId w:val="0"/>
        </w:numPr>
        <w:autoSpaceDE w:val="0"/>
        <w:autoSpaceDN w:val="0"/>
        <w:adjustRightInd w:val="0"/>
        <w:ind w:left="567" w:hanging="567"/>
        <w:contextualSpacing/>
        <w:rPr>
          <w:rStyle w:val="Heading2Char"/>
          <w:rFonts w:eastAsiaTheme="minorHAnsi"/>
          <w:sz w:val="24"/>
          <w:szCs w:val="24"/>
        </w:rPr>
      </w:pPr>
      <w:bookmarkStart w:id="7" w:name="_Toc366245452"/>
      <w:bookmarkStart w:id="8" w:name="_Toc386532719"/>
      <w:r>
        <w:rPr>
          <w:rStyle w:val="Heading2Char"/>
          <w:rFonts w:eastAsiaTheme="minorHAnsi"/>
          <w:sz w:val="24"/>
          <w:szCs w:val="24"/>
        </w:rPr>
        <w:tab/>
      </w:r>
    </w:p>
    <w:p w:rsidR="00485433" w:rsidRDefault="00485433" w:rsidP="00D95D14">
      <w:pPr>
        <w:pStyle w:val="Heading2"/>
        <w:numPr>
          <w:ilvl w:val="1"/>
          <w:numId w:val="0"/>
        </w:numPr>
        <w:autoSpaceDE w:val="0"/>
        <w:autoSpaceDN w:val="0"/>
        <w:adjustRightInd w:val="0"/>
        <w:ind w:left="567" w:hanging="567"/>
        <w:contextualSpacing/>
        <w:rPr>
          <w:rStyle w:val="Heading2Char"/>
          <w:rFonts w:eastAsiaTheme="minorHAnsi"/>
          <w:b/>
          <w:sz w:val="24"/>
          <w:szCs w:val="24"/>
        </w:rPr>
      </w:pPr>
    </w:p>
    <w:bookmarkEnd w:id="7"/>
    <w:p w:rsidR="00D95D14" w:rsidRPr="002B5D57" w:rsidRDefault="0090476E" w:rsidP="00977D76">
      <w:pPr>
        <w:pStyle w:val="Heading1"/>
        <w:tabs>
          <w:tab w:val="left" w:pos="9072"/>
        </w:tabs>
      </w:pPr>
      <w:r>
        <w:t>4.0 Loss of e</w:t>
      </w:r>
      <w:r w:rsidR="00D95D14" w:rsidRPr="002B5D57">
        <w:t>arned recognition</w:t>
      </w:r>
      <w:bookmarkEnd w:id="8"/>
      <w:r w:rsidR="00977D76">
        <w:t xml:space="preserve"> (</w:t>
      </w:r>
      <w:r w:rsidR="002B5D57" w:rsidRPr="002B5D57">
        <w:t xml:space="preserve">when granted as a result of </w:t>
      </w:r>
      <w:r w:rsidR="00977D76">
        <w:t>mem</w:t>
      </w:r>
      <w:r w:rsidR="002B5D57" w:rsidRPr="002B5D57">
        <w:t>bership of an approved assurance scheme)</w:t>
      </w:r>
    </w:p>
    <w:p w:rsidR="002B5D57" w:rsidRPr="002B5D57" w:rsidRDefault="002B5D57" w:rsidP="0090476E">
      <w:pPr>
        <w:pStyle w:val="Heading1"/>
      </w:pPr>
    </w:p>
    <w:p w:rsidR="00D95D14" w:rsidRDefault="002B5D57" w:rsidP="0090476E">
      <w:pPr>
        <w:pStyle w:val="ListParagraph"/>
        <w:numPr>
          <w:ilvl w:val="0"/>
          <w:numId w:val="0"/>
        </w:numPr>
        <w:rPr>
          <w:rFonts w:cs="Arial"/>
          <w:szCs w:val="24"/>
          <w:lang w:val="en-GB"/>
        </w:rPr>
      </w:pPr>
      <w:r>
        <w:rPr>
          <w:rFonts w:cs="Arial"/>
          <w:szCs w:val="24"/>
          <w:lang w:val="en-GB"/>
        </w:rPr>
        <w:t>Circumstances which may lead to loss of earned recognition</w:t>
      </w:r>
      <w:r w:rsidR="0090476E">
        <w:rPr>
          <w:rFonts w:cs="Arial"/>
          <w:szCs w:val="24"/>
          <w:lang w:val="en-GB"/>
        </w:rPr>
        <w:t xml:space="preserve"> include</w:t>
      </w:r>
      <w:r>
        <w:rPr>
          <w:rFonts w:cs="Arial"/>
          <w:szCs w:val="24"/>
          <w:lang w:val="en-GB"/>
        </w:rPr>
        <w:t>:</w:t>
      </w:r>
    </w:p>
    <w:p w:rsidR="002B5D57" w:rsidRPr="002B5D57" w:rsidRDefault="002B5D57" w:rsidP="00105982">
      <w:pPr>
        <w:pStyle w:val="ListParagraph"/>
        <w:numPr>
          <w:ilvl w:val="0"/>
          <w:numId w:val="0"/>
        </w:numPr>
        <w:ind w:left="862"/>
        <w:rPr>
          <w:rFonts w:cs="Arial"/>
          <w:szCs w:val="24"/>
          <w:lang w:val="en-GB"/>
        </w:rPr>
      </w:pPr>
    </w:p>
    <w:p w:rsidR="00D95D14" w:rsidRPr="007918D4" w:rsidRDefault="00485433" w:rsidP="0090476E">
      <w:pPr>
        <w:pStyle w:val="Heading3"/>
        <w:numPr>
          <w:ilvl w:val="2"/>
          <w:numId w:val="0"/>
        </w:numPr>
        <w:autoSpaceDE w:val="0"/>
        <w:autoSpaceDN w:val="0"/>
        <w:adjustRightInd w:val="0"/>
        <w:ind w:left="1418" w:hanging="1418"/>
        <w:contextualSpacing/>
        <w:jc w:val="left"/>
        <w:rPr>
          <w:sz w:val="24"/>
          <w:szCs w:val="24"/>
        </w:rPr>
      </w:pPr>
      <w:bookmarkStart w:id="9" w:name="_Toc366245453"/>
      <w:bookmarkStart w:id="10" w:name="_Toc386532720"/>
      <w:r>
        <w:rPr>
          <w:sz w:val="24"/>
          <w:szCs w:val="24"/>
        </w:rPr>
        <w:t>4</w:t>
      </w:r>
      <w:r w:rsidR="00105982" w:rsidRPr="007918D4">
        <w:rPr>
          <w:sz w:val="24"/>
          <w:szCs w:val="24"/>
        </w:rPr>
        <w:t xml:space="preserve">.1 </w:t>
      </w:r>
      <w:r w:rsidR="00D95D14" w:rsidRPr="007918D4">
        <w:rPr>
          <w:sz w:val="24"/>
          <w:szCs w:val="24"/>
        </w:rPr>
        <w:t>Suspension of a Member</w:t>
      </w:r>
      <w:bookmarkEnd w:id="9"/>
      <w:bookmarkEnd w:id="10"/>
      <w:r w:rsidR="00D95D14" w:rsidRPr="007918D4">
        <w:rPr>
          <w:sz w:val="24"/>
          <w:szCs w:val="24"/>
        </w:rPr>
        <w:t xml:space="preserve"> </w:t>
      </w:r>
    </w:p>
    <w:p w:rsidR="00D95D14" w:rsidRPr="007918D4" w:rsidRDefault="00D95D14" w:rsidP="00D95D14">
      <w:pPr>
        <w:ind w:left="1701"/>
        <w:rPr>
          <w:rFonts w:ascii="Arial" w:hAnsi="Arial" w:cs="Arial"/>
        </w:rPr>
      </w:pPr>
    </w:p>
    <w:p w:rsidR="00D95D14" w:rsidRPr="007918D4" w:rsidRDefault="00D95D14" w:rsidP="0090476E">
      <w:pPr>
        <w:rPr>
          <w:rFonts w:ascii="Arial" w:hAnsi="Arial" w:cs="Arial"/>
        </w:rPr>
      </w:pPr>
      <w:r w:rsidRPr="007918D4">
        <w:rPr>
          <w:rFonts w:ascii="Arial" w:hAnsi="Arial" w:cs="Arial"/>
        </w:rPr>
        <w:t xml:space="preserve">When a business which is a member of </w:t>
      </w:r>
      <w:r w:rsidR="002B5D57">
        <w:rPr>
          <w:rFonts w:ascii="Arial" w:hAnsi="Arial" w:cs="Arial"/>
        </w:rPr>
        <w:t>an approved</w:t>
      </w:r>
      <w:r w:rsidRPr="007918D4">
        <w:rPr>
          <w:rFonts w:ascii="Arial" w:hAnsi="Arial" w:cs="Arial"/>
        </w:rPr>
        <w:t xml:space="preserve"> assurance scheme is suspended by the assurance scheme, the </w:t>
      </w:r>
      <w:r w:rsidR="00105982" w:rsidRPr="007918D4">
        <w:rPr>
          <w:rFonts w:ascii="Arial" w:hAnsi="Arial" w:cs="Arial"/>
        </w:rPr>
        <w:t xml:space="preserve">FSA and </w:t>
      </w:r>
      <w:r w:rsidRPr="007918D4">
        <w:rPr>
          <w:rFonts w:ascii="Arial" w:hAnsi="Arial" w:cs="Arial"/>
        </w:rPr>
        <w:t xml:space="preserve">FSS will be notified immediately. This will enable the </w:t>
      </w:r>
      <w:r w:rsidR="00105982" w:rsidRPr="007918D4">
        <w:rPr>
          <w:rFonts w:ascii="Arial" w:hAnsi="Arial" w:cs="Arial"/>
        </w:rPr>
        <w:t xml:space="preserve">FSA and </w:t>
      </w:r>
      <w:r w:rsidRPr="007918D4">
        <w:rPr>
          <w:rFonts w:ascii="Arial" w:hAnsi="Arial" w:cs="Arial"/>
        </w:rPr>
        <w:t xml:space="preserve">FSS to track suspensions and enquire as to what action the </w:t>
      </w:r>
      <w:r w:rsidR="0099393F">
        <w:rPr>
          <w:rFonts w:ascii="Arial" w:hAnsi="Arial" w:cs="Arial"/>
        </w:rPr>
        <w:t>enforcement</w:t>
      </w:r>
      <w:r w:rsidR="002B5D57">
        <w:rPr>
          <w:rFonts w:ascii="Arial" w:hAnsi="Arial" w:cs="Arial"/>
        </w:rPr>
        <w:t xml:space="preserve"> a</w:t>
      </w:r>
      <w:r w:rsidRPr="007918D4">
        <w:rPr>
          <w:rFonts w:ascii="Arial" w:hAnsi="Arial" w:cs="Arial"/>
        </w:rPr>
        <w:t xml:space="preserve">uthority has taken to deal with the business. All </w:t>
      </w:r>
      <w:r w:rsidR="0099393F">
        <w:rPr>
          <w:rFonts w:ascii="Arial" w:hAnsi="Arial" w:cs="Arial"/>
        </w:rPr>
        <w:t>enforcement</w:t>
      </w:r>
      <w:r w:rsidR="002B5D57">
        <w:rPr>
          <w:rFonts w:ascii="Arial" w:hAnsi="Arial" w:cs="Arial"/>
        </w:rPr>
        <w:t xml:space="preserve"> authorities </w:t>
      </w:r>
      <w:r w:rsidRPr="007918D4">
        <w:rPr>
          <w:rFonts w:ascii="Arial" w:hAnsi="Arial" w:cs="Arial"/>
        </w:rPr>
        <w:t xml:space="preserve">will have access to assurance scheme data bases to track membership and suspensions. </w:t>
      </w:r>
    </w:p>
    <w:p w:rsidR="00D95D14" w:rsidRPr="007918D4" w:rsidRDefault="00D95D14" w:rsidP="00D95D14">
      <w:pPr>
        <w:ind w:left="1701"/>
        <w:rPr>
          <w:rFonts w:ascii="Arial" w:hAnsi="Arial" w:cs="Arial"/>
        </w:rPr>
      </w:pPr>
    </w:p>
    <w:p w:rsidR="00D95D14" w:rsidRPr="007918D4" w:rsidRDefault="00485433" w:rsidP="0090476E">
      <w:pPr>
        <w:pStyle w:val="Heading3"/>
        <w:numPr>
          <w:ilvl w:val="2"/>
          <w:numId w:val="0"/>
        </w:numPr>
        <w:autoSpaceDE w:val="0"/>
        <w:autoSpaceDN w:val="0"/>
        <w:adjustRightInd w:val="0"/>
        <w:ind w:left="1418" w:hanging="1418"/>
        <w:contextualSpacing/>
        <w:jc w:val="left"/>
        <w:rPr>
          <w:sz w:val="24"/>
          <w:szCs w:val="24"/>
        </w:rPr>
      </w:pPr>
      <w:bookmarkStart w:id="11" w:name="_Toc366245454"/>
      <w:bookmarkStart w:id="12" w:name="_Toc386532721"/>
      <w:r>
        <w:rPr>
          <w:sz w:val="24"/>
          <w:szCs w:val="24"/>
        </w:rPr>
        <w:t>4</w:t>
      </w:r>
      <w:r w:rsidR="00105982" w:rsidRPr="007918D4">
        <w:rPr>
          <w:sz w:val="24"/>
          <w:szCs w:val="24"/>
        </w:rPr>
        <w:t xml:space="preserve">.2 </w:t>
      </w:r>
      <w:r w:rsidR="00D95D14" w:rsidRPr="007918D4">
        <w:rPr>
          <w:sz w:val="24"/>
          <w:szCs w:val="24"/>
        </w:rPr>
        <w:t>Membership is Removed</w:t>
      </w:r>
      <w:bookmarkEnd w:id="11"/>
      <w:bookmarkEnd w:id="12"/>
    </w:p>
    <w:p w:rsidR="00D95D14" w:rsidRPr="007918D4" w:rsidRDefault="00D95D14" w:rsidP="00D95D14">
      <w:pPr>
        <w:ind w:left="1701"/>
        <w:rPr>
          <w:rFonts w:ascii="Arial" w:hAnsi="Arial" w:cs="Arial"/>
        </w:rPr>
      </w:pPr>
    </w:p>
    <w:p w:rsidR="00D95D14" w:rsidRPr="007918D4" w:rsidRDefault="00D95D14" w:rsidP="0090476E">
      <w:pPr>
        <w:rPr>
          <w:rFonts w:ascii="Arial" w:hAnsi="Arial" w:cs="Arial"/>
        </w:rPr>
      </w:pPr>
      <w:r w:rsidRPr="007918D4">
        <w:rPr>
          <w:rFonts w:ascii="Arial" w:hAnsi="Arial" w:cs="Arial"/>
        </w:rPr>
        <w:t xml:space="preserve">The circumstances under which a business leaves an approved assurance scheme will dictate what action the </w:t>
      </w:r>
      <w:r w:rsidR="0099393F">
        <w:rPr>
          <w:rFonts w:ascii="Arial" w:hAnsi="Arial" w:cs="Arial"/>
        </w:rPr>
        <w:t>enforcement</w:t>
      </w:r>
      <w:r w:rsidR="002B5D57" w:rsidRPr="002B5D57">
        <w:rPr>
          <w:rFonts w:ascii="Arial" w:hAnsi="Arial" w:cs="Arial"/>
        </w:rPr>
        <w:t xml:space="preserve"> authority </w:t>
      </w:r>
      <w:r w:rsidRPr="007918D4">
        <w:rPr>
          <w:rFonts w:ascii="Arial" w:hAnsi="Arial" w:cs="Arial"/>
        </w:rPr>
        <w:t xml:space="preserve">should take. Businesses that are non-compliant with scheme standards will usually be suspended prior to removal of membership. In such circumstances the </w:t>
      </w:r>
      <w:r w:rsidR="0099393F">
        <w:rPr>
          <w:rFonts w:ascii="Arial" w:hAnsi="Arial" w:cs="Arial"/>
        </w:rPr>
        <w:t>enforcement</w:t>
      </w:r>
      <w:r w:rsidR="002B5D57">
        <w:rPr>
          <w:rFonts w:ascii="Arial" w:hAnsi="Arial" w:cs="Arial"/>
        </w:rPr>
        <w:t xml:space="preserve"> a</w:t>
      </w:r>
      <w:r w:rsidR="002B5D57" w:rsidRPr="007918D4">
        <w:rPr>
          <w:rFonts w:ascii="Arial" w:hAnsi="Arial" w:cs="Arial"/>
        </w:rPr>
        <w:t xml:space="preserve">uthority </w:t>
      </w:r>
      <w:r w:rsidRPr="007918D4">
        <w:rPr>
          <w:rFonts w:ascii="Arial" w:hAnsi="Arial" w:cs="Arial"/>
        </w:rPr>
        <w:t>should aim to inspect the busi</w:t>
      </w:r>
      <w:r w:rsidR="00105982" w:rsidRPr="007918D4">
        <w:rPr>
          <w:rFonts w:ascii="Arial" w:hAnsi="Arial" w:cs="Arial"/>
        </w:rPr>
        <w:t>ness as soon as possible and re-</w:t>
      </w:r>
      <w:r w:rsidRPr="007918D4">
        <w:rPr>
          <w:rFonts w:ascii="Arial" w:hAnsi="Arial" w:cs="Arial"/>
        </w:rPr>
        <w:t xml:space="preserve">risk rate the business. </w:t>
      </w:r>
    </w:p>
    <w:p w:rsidR="00D95D14" w:rsidRPr="007918D4" w:rsidRDefault="00D95D14" w:rsidP="00D95D14">
      <w:pPr>
        <w:ind w:left="851"/>
        <w:rPr>
          <w:rFonts w:ascii="Arial" w:hAnsi="Arial" w:cs="Arial"/>
        </w:rPr>
      </w:pPr>
    </w:p>
    <w:p w:rsidR="00D95D14" w:rsidRPr="007918D4" w:rsidRDefault="00D95D14" w:rsidP="0090476E">
      <w:pPr>
        <w:rPr>
          <w:rFonts w:ascii="Arial" w:hAnsi="Arial" w:cs="Arial"/>
        </w:rPr>
      </w:pPr>
      <w:r w:rsidRPr="007918D4">
        <w:rPr>
          <w:rFonts w:ascii="Arial" w:hAnsi="Arial" w:cs="Arial"/>
        </w:rPr>
        <w:t xml:space="preserve">Businesses may choose to leave an assurance scheme as membership no longer benefits them. The </w:t>
      </w:r>
      <w:r w:rsidR="0099393F">
        <w:rPr>
          <w:rFonts w:ascii="Arial" w:hAnsi="Arial" w:cs="Arial"/>
        </w:rPr>
        <w:t>enforcement</w:t>
      </w:r>
      <w:r w:rsidR="002B5D57">
        <w:rPr>
          <w:rFonts w:ascii="Arial" w:hAnsi="Arial" w:cs="Arial"/>
        </w:rPr>
        <w:t xml:space="preserve"> a</w:t>
      </w:r>
      <w:r w:rsidR="002B5D57" w:rsidRPr="007918D4">
        <w:rPr>
          <w:rFonts w:ascii="Arial" w:hAnsi="Arial" w:cs="Arial"/>
        </w:rPr>
        <w:t xml:space="preserve">uthority </w:t>
      </w:r>
      <w:r w:rsidRPr="007918D4">
        <w:rPr>
          <w:rFonts w:ascii="Arial" w:hAnsi="Arial" w:cs="Arial"/>
        </w:rPr>
        <w:t>should visit such businesses, inspect and re-risk rate them in accordance with the Code.</w:t>
      </w:r>
    </w:p>
    <w:p w:rsidR="00D95D14" w:rsidRPr="007918D4" w:rsidRDefault="00D95D14" w:rsidP="00D95D14">
      <w:pPr>
        <w:ind w:left="1701"/>
        <w:rPr>
          <w:rFonts w:ascii="Arial" w:hAnsi="Arial" w:cs="Arial"/>
        </w:rPr>
      </w:pPr>
    </w:p>
    <w:p w:rsidR="00D95D14" w:rsidRPr="007918D4" w:rsidRDefault="00D95D14" w:rsidP="00D95D14">
      <w:pPr>
        <w:ind w:left="1701"/>
        <w:rPr>
          <w:rFonts w:ascii="Arial" w:hAnsi="Arial" w:cs="Arial"/>
        </w:rPr>
      </w:pPr>
    </w:p>
    <w:p w:rsidR="00D95D14" w:rsidRPr="007918D4" w:rsidRDefault="0090476E" w:rsidP="0090476E">
      <w:pPr>
        <w:pStyle w:val="Heading3"/>
        <w:numPr>
          <w:ilvl w:val="2"/>
          <w:numId w:val="0"/>
        </w:numPr>
        <w:autoSpaceDE w:val="0"/>
        <w:autoSpaceDN w:val="0"/>
        <w:adjustRightInd w:val="0"/>
        <w:ind w:hanging="851"/>
        <w:contextualSpacing/>
        <w:jc w:val="left"/>
        <w:rPr>
          <w:sz w:val="24"/>
          <w:szCs w:val="24"/>
        </w:rPr>
      </w:pPr>
      <w:bookmarkStart w:id="13" w:name="_Toc366245455"/>
      <w:bookmarkStart w:id="14" w:name="_Toc386532722"/>
      <w:r>
        <w:rPr>
          <w:sz w:val="24"/>
          <w:szCs w:val="24"/>
        </w:rPr>
        <w:tab/>
      </w:r>
      <w:r w:rsidR="00485433">
        <w:rPr>
          <w:sz w:val="24"/>
          <w:szCs w:val="24"/>
        </w:rPr>
        <w:t>4</w:t>
      </w:r>
      <w:r w:rsidR="00105982" w:rsidRPr="007918D4">
        <w:rPr>
          <w:sz w:val="24"/>
          <w:szCs w:val="24"/>
        </w:rPr>
        <w:t xml:space="preserve">.3 </w:t>
      </w:r>
      <w:r w:rsidR="00D95D14" w:rsidRPr="007918D4">
        <w:rPr>
          <w:sz w:val="24"/>
          <w:szCs w:val="24"/>
        </w:rPr>
        <w:t xml:space="preserve">Removal of Earned Recognition by the </w:t>
      </w:r>
      <w:bookmarkEnd w:id="13"/>
      <w:bookmarkEnd w:id="14"/>
      <w:r w:rsidR="0099393F">
        <w:t>enforcement</w:t>
      </w:r>
      <w:r w:rsidR="002B5D57">
        <w:t xml:space="preserve"> a</w:t>
      </w:r>
      <w:r w:rsidR="002B5D57" w:rsidRPr="007918D4">
        <w:t>uthority</w:t>
      </w:r>
    </w:p>
    <w:p w:rsidR="00D95D14" w:rsidRPr="007918D4" w:rsidRDefault="00D95D14" w:rsidP="00D95D14">
      <w:pPr>
        <w:ind w:left="1701"/>
        <w:rPr>
          <w:rFonts w:ascii="Arial" w:hAnsi="Arial" w:cs="Arial"/>
        </w:rPr>
      </w:pPr>
    </w:p>
    <w:p w:rsidR="00D95D14" w:rsidRPr="007918D4" w:rsidRDefault="003E035C" w:rsidP="0090476E">
      <w:pPr>
        <w:rPr>
          <w:rFonts w:ascii="Arial" w:hAnsi="Arial" w:cs="Arial"/>
        </w:rPr>
      </w:pPr>
      <w:r>
        <w:rPr>
          <w:rFonts w:ascii="Arial" w:hAnsi="Arial" w:cs="Arial"/>
        </w:rPr>
        <w:t>Paragraph</w:t>
      </w:r>
      <w:r w:rsidR="002B54F2">
        <w:rPr>
          <w:rFonts w:ascii="Arial" w:hAnsi="Arial" w:cs="Arial"/>
        </w:rPr>
        <w:t xml:space="preserve"> </w:t>
      </w:r>
      <w:r>
        <w:rPr>
          <w:rFonts w:ascii="Arial" w:hAnsi="Arial" w:cs="Arial"/>
        </w:rPr>
        <w:t>4.1.5.1 of the Feed Law Code of Practice</w:t>
      </w:r>
      <w:r w:rsidR="002B54F2">
        <w:rPr>
          <w:rFonts w:ascii="Arial" w:hAnsi="Arial" w:cs="Arial"/>
        </w:rPr>
        <w:t xml:space="preserve"> </w:t>
      </w:r>
      <w:r w:rsidR="00D95D14" w:rsidRPr="007918D4">
        <w:rPr>
          <w:rFonts w:ascii="Arial" w:hAnsi="Arial" w:cs="Arial"/>
        </w:rPr>
        <w:t xml:space="preserve"> provides circumstances in which the removal of earned recognition would be appropriate and includes the authority becoming aware of a serious non-compliance or poor history of compliance associated with the business. </w:t>
      </w:r>
    </w:p>
    <w:p w:rsidR="00D95D14" w:rsidRPr="007918D4" w:rsidRDefault="00D95D14" w:rsidP="00D95D14">
      <w:pPr>
        <w:ind w:left="851"/>
        <w:rPr>
          <w:rFonts w:ascii="Arial" w:hAnsi="Arial" w:cs="Arial"/>
        </w:rPr>
      </w:pPr>
    </w:p>
    <w:p w:rsidR="00D95D14" w:rsidRPr="007918D4" w:rsidRDefault="0099393F" w:rsidP="0090476E">
      <w:pPr>
        <w:rPr>
          <w:rFonts w:ascii="Arial" w:hAnsi="Arial" w:cs="Arial"/>
        </w:rPr>
      </w:pPr>
      <w:r>
        <w:rPr>
          <w:rFonts w:ascii="Arial" w:hAnsi="Arial" w:cs="Arial"/>
        </w:rPr>
        <w:t>Enforcement</w:t>
      </w:r>
      <w:r w:rsidR="002B5D57">
        <w:rPr>
          <w:rFonts w:ascii="Arial" w:hAnsi="Arial" w:cs="Arial"/>
        </w:rPr>
        <w:t xml:space="preserve"> a</w:t>
      </w:r>
      <w:r w:rsidR="002B5D57" w:rsidRPr="007918D4">
        <w:rPr>
          <w:rFonts w:ascii="Arial" w:hAnsi="Arial" w:cs="Arial"/>
        </w:rPr>
        <w:t>uthorit</w:t>
      </w:r>
      <w:r w:rsidR="002B5D57">
        <w:rPr>
          <w:rFonts w:ascii="Arial" w:hAnsi="Arial" w:cs="Arial"/>
        </w:rPr>
        <w:t>ies</w:t>
      </w:r>
      <w:r w:rsidR="002B5D57" w:rsidRPr="007918D4">
        <w:rPr>
          <w:rFonts w:ascii="Arial" w:hAnsi="Arial" w:cs="Arial"/>
        </w:rPr>
        <w:t xml:space="preserve"> </w:t>
      </w:r>
      <w:r w:rsidR="00D95D14" w:rsidRPr="007918D4">
        <w:rPr>
          <w:rFonts w:ascii="Arial" w:hAnsi="Arial" w:cs="Arial"/>
        </w:rPr>
        <w:t xml:space="preserve">will become aware of non-compliances </w:t>
      </w:r>
      <w:r w:rsidR="00B766D0">
        <w:rPr>
          <w:rFonts w:ascii="Arial" w:hAnsi="Arial" w:cs="Arial"/>
        </w:rPr>
        <w:t>as a result of</w:t>
      </w:r>
      <w:r w:rsidR="00D95D14" w:rsidRPr="007918D4">
        <w:rPr>
          <w:rFonts w:ascii="Arial" w:hAnsi="Arial" w:cs="Arial"/>
        </w:rPr>
        <w:t xml:space="preserve"> visiting businesses as part of delivering official controls or in response to complaints from the public or information from other agencies that have cause to visit the business. </w:t>
      </w:r>
    </w:p>
    <w:p w:rsidR="00D95D14" w:rsidRPr="007918D4" w:rsidRDefault="00D95D14" w:rsidP="00D95D14">
      <w:pPr>
        <w:ind w:left="851"/>
        <w:rPr>
          <w:rFonts w:ascii="Arial" w:hAnsi="Arial" w:cs="Arial"/>
        </w:rPr>
      </w:pPr>
    </w:p>
    <w:p w:rsidR="00D95D14" w:rsidRPr="007918D4" w:rsidRDefault="00D95D14" w:rsidP="0090476E">
      <w:pPr>
        <w:rPr>
          <w:rFonts w:ascii="Arial" w:hAnsi="Arial" w:cs="Arial"/>
        </w:rPr>
      </w:pPr>
      <w:r w:rsidRPr="007918D4">
        <w:rPr>
          <w:rFonts w:ascii="Arial" w:hAnsi="Arial" w:cs="Arial"/>
        </w:rPr>
        <w:t>From time to time</w:t>
      </w:r>
      <w:r w:rsidR="00105982" w:rsidRPr="007918D4">
        <w:rPr>
          <w:rFonts w:ascii="Arial" w:hAnsi="Arial" w:cs="Arial"/>
        </w:rPr>
        <w:t>,</w:t>
      </w:r>
      <w:r w:rsidRPr="007918D4">
        <w:rPr>
          <w:rFonts w:ascii="Arial" w:hAnsi="Arial" w:cs="Arial"/>
        </w:rPr>
        <w:t xml:space="preserve"> </w:t>
      </w:r>
      <w:r w:rsidR="0099393F">
        <w:rPr>
          <w:rFonts w:ascii="Arial" w:hAnsi="Arial" w:cs="Arial"/>
        </w:rPr>
        <w:t>enforcement</w:t>
      </w:r>
      <w:r w:rsidR="002B5D57">
        <w:rPr>
          <w:rFonts w:ascii="Arial" w:hAnsi="Arial" w:cs="Arial"/>
        </w:rPr>
        <w:t xml:space="preserve"> authorities </w:t>
      </w:r>
      <w:r w:rsidRPr="007918D4">
        <w:rPr>
          <w:rFonts w:ascii="Arial" w:hAnsi="Arial" w:cs="Arial"/>
        </w:rPr>
        <w:t xml:space="preserve">may find minor non compliances when auditing a feed business that qualifies for earned recognition. Providing the matter is not subject to enforcement sanctions and can be rectified immediately or within a reasonable timescale of being identified, earned recognition should not be removed. The </w:t>
      </w:r>
      <w:r w:rsidR="0099393F">
        <w:rPr>
          <w:rFonts w:ascii="Arial" w:hAnsi="Arial" w:cs="Arial"/>
        </w:rPr>
        <w:t>enforcement</w:t>
      </w:r>
      <w:r w:rsidR="002B5D57">
        <w:rPr>
          <w:rFonts w:ascii="Arial" w:hAnsi="Arial" w:cs="Arial"/>
        </w:rPr>
        <w:t xml:space="preserve"> a</w:t>
      </w:r>
      <w:r w:rsidR="002B5D57" w:rsidRPr="007918D4">
        <w:rPr>
          <w:rFonts w:ascii="Arial" w:hAnsi="Arial" w:cs="Arial"/>
        </w:rPr>
        <w:t xml:space="preserve">uthority </w:t>
      </w:r>
      <w:r w:rsidRPr="007918D4">
        <w:rPr>
          <w:rFonts w:ascii="Arial" w:hAnsi="Arial" w:cs="Arial"/>
        </w:rPr>
        <w:t>will need to revisit and check that the matter has been resolved.</w:t>
      </w:r>
    </w:p>
    <w:p w:rsidR="00D95D14" w:rsidRPr="007918D4" w:rsidRDefault="00D95D14" w:rsidP="00D95D14">
      <w:pPr>
        <w:ind w:left="851"/>
        <w:rPr>
          <w:rFonts w:ascii="Arial" w:hAnsi="Arial" w:cs="Arial"/>
        </w:rPr>
      </w:pPr>
    </w:p>
    <w:p w:rsidR="00D95D14" w:rsidRPr="007918D4" w:rsidRDefault="00D95D14" w:rsidP="0090476E">
      <w:pPr>
        <w:rPr>
          <w:rFonts w:ascii="Arial" w:hAnsi="Arial" w:cs="Arial"/>
        </w:rPr>
      </w:pPr>
      <w:r w:rsidRPr="007918D4">
        <w:rPr>
          <w:rFonts w:ascii="Arial" w:hAnsi="Arial" w:cs="Arial"/>
        </w:rPr>
        <w:t>Examples of minor non-compliance could include:</w:t>
      </w:r>
    </w:p>
    <w:p w:rsidR="00D95D14" w:rsidRPr="007918D4" w:rsidRDefault="00D95D14" w:rsidP="00D95D14">
      <w:pPr>
        <w:ind w:left="1701"/>
        <w:rPr>
          <w:rFonts w:ascii="Arial" w:hAnsi="Arial" w:cs="Arial"/>
        </w:rPr>
      </w:pPr>
    </w:p>
    <w:p w:rsidR="00D95D14" w:rsidRPr="0090476E" w:rsidRDefault="00D95D14" w:rsidP="0090476E">
      <w:pPr>
        <w:pStyle w:val="ListParagraph"/>
        <w:numPr>
          <w:ilvl w:val="0"/>
          <w:numId w:val="6"/>
        </w:numPr>
        <w:tabs>
          <w:tab w:val="left" w:pos="0"/>
        </w:tabs>
        <w:ind w:left="283" w:hanging="283"/>
        <w:contextualSpacing/>
        <w:rPr>
          <w:rFonts w:cs="Arial"/>
          <w:szCs w:val="24"/>
        </w:rPr>
      </w:pPr>
      <w:r w:rsidRPr="007918D4">
        <w:rPr>
          <w:rFonts w:cs="Arial"/>
          <w:szCs w:val="24"/>
        </w:rPr>
        <w:t xml:space="preserve">failure to complete records in full on occasion; </w:t>
      </w:r>
    </w:p>
    <w:p w:rsidR="0090476E" w:rsidRPr="007918D4" w:rsidRDefault="0090476E" w:rsidP="0090476E">
      <w:pPr>
        <w:pStyle w:val="ListParagraph"/>
        <w:numPr>
          <w:ilvl w:val="0"/>
          <w:numId w:val="0"/>
        </w:numPr>
        <w:tabs>
          <w:tab w:val="left" w:pos="0"/>
        </w:tabs>
        <w:ind w:left="283"/>
        <w:contextualSpacing/>
        <w:rPr>
          <w:rFonts w:cs="Arial"/>
          <w:szCs w:val="24"/>
        </w:rPr>
      </w:pPr>
    </w:p>
    <w:p w:rsidR="00D95D14" w:rsidRDefault="00D95D14" w:rsidP="0090476E">
      <w:pPr>
        <w:tabs>
          <w:tab w:val="left" w:pos="0"/>
        </w:tabs>
        <w:ind w:left="283" w:hanging="283"/>
        <w:rPr>
          <w:rFonts w:ascii="Arial" w:hAnsi="Arial" w:cs="Arial"/>
        </w:rPr>
      </w:pPr>
      <w:r w:rsidRPr="007918D4">
        <w:rPr>
          <w:rFonts w:ascii="Arial" w:hAnsi="Arial" w:cs="Arial"/>
        </w:rPr>
        <w:t>•</w:t>
      </w:r>
      <w:r w:rsidRPr="007918D4">
        <w:rPr>
          <w:rFonts w:ascii="Arial" w:hAnsi="Arial" w:cs="Arial"/>
        </w:rPr>
        <w:tab/>
        <w:t>minor hygiene b</w:t>
      </w:r>
      <w:r w:rsidR="002B5D57">
        <w:rPr>
          <w:rFonts w:ascii="Arial" w:hAnsi="Arial" w:cs="Arial"/>
        </w:rPr>
        <w:t>reaches such as unclean hopper</w:t>
      </w:r>
      <w:r w:rsidRPr="007918D4">
        <w:rPr>
          <w:rFonts w:ascii="Arial" w:hAnsi="Arial" w:cs="Arial"/>
        </w:rPr>
        <w:t xml:space="preserve"> etc. but evident that it is cleaned from time to time; </w:t>
      </w:r>
    </w:p>
    <w:p w:rsidR="0090476E" w:rsidRPr="007918D4" w:rsidRDefault="0090476E" w:rsidP="0090476E">
      <w:pPr>
        <w:tabs>
          <w:tab w:val="left" w:pos="0"/>
        </w:tabs>
        <w:ind w:left="283" w:hanging="283"/>
        <w:rPr>
          <w:rFonts w:ascii="Arial" w:hAnsi="Arial" w:cs="Arial"/>
        </w:rPr>
      </w:pPr>
    </w:p>
    <w:p w:rsidR="00D95D14" w:rsidRDefault="00D95D14" w:rsidP="0090476E">
      <w:pPr>
        <w:tabs>
          <w:tab w:val="left" w:pos="0"/>
        </w:tabs>
        <w:ind w:left="283" w:hanging="283"/>
        <w:rPr>
          <w:rFonts w:ascii="Arial" w:hAnsi="Arial" w:cs="Arial"/>
        </w:rPr>
      </w:pPr>
      <w:r w:rsidRPr="007918D4">
        <w:rPr>
          <w:rFonts w:ascii="Arial" w:hAnsi="Arial" w:cs="Arial"/>
        </w:rPr>
        <w:t>•</w:t>
      </w:r>
      <w:r w:rsidRPr="007918D4">
        <w:rPr>
          <w:rFonts w:ascii="Arial" w:hAnsi="Arial" w:cs="Arial"/>
        </w:rPr>
        <w:tab/>
        <w:t xml:space="preserve">minor pest control matters (in view of the environment, e.g. birds in shed), but there is a pest control system in place and action has been taken to minimise or eliminate contamination; </w:t>
      </w:r>
    </w:p>
    <w:p w:rsidR="0090476E" w:rsidRPr="007918D4" w:rsidRDefault="0090476E" w:rsidP="0090476E">
      <w:pPr>
        <w:tabs>
          <w:tab w:val="left" w:pos="0"/>
        </w:tabs>
        <w:ind w:left="283" w:hanging="283"/>
        <w:rPr>
          <w:rFonts w:ascii="Arial" w:hAnsi="Arial" w:cs="Arial"/>
        </w:rPr>
      </w:pPr>
    </w:p>
    <w:p w:rsidR="00D95D14" w:rsidRPr="007918D4" w:rsidRDefault="00D95D14" w:rsidP="0090476E">
      <w:pPr>
        <w:tabs>
          <w:tab w:val="left" w:pos="0"/>
        </w:tabs>
        <w:ind w:left="283" w:hanging="283"/>
        <w:rPr>
          <w:rFonts w:ascii="Arial" w:hAnsi="Arial" w:cs="Arial"/>
        </w:rPr>
      </w:pPr>
      <w:r w:rsidRPr="007918D4">
        <w:rPr>
          <w:rFonts w:ascii="Arial" w:hAnsi="Arial" w:cs="Arial"/>
        </w:rPr>
        <w:t>•</w:t>
      </w:r>
      <w:r w:rsidRPr="007918D4">
        <w:rPr>
          <w:rFonts w:ascii="Arial" w:hAnsi="Arial" w:cs="Arial"/>
        </w:rPr>
        <w:tab/>
        <w:t xml:space="preserve">chemicals stored in feed areas (but in sealed/closed containers). </w:t>
      </w:r>
    </w:p>
    <w:p w:rsidR="00D95D14" w:rsidRPr="007918D4" w:rsidRDefault="00D95D14" w:rsidP="00D95D14">
      <w:pPr>
        <w:tabs>
          <w:tab w:val="left" w:pos="1843"/>
        </w:tabs>
        <w:ind w:left="1843" w:hanging="425"/>
        <w:rPr>
          <w:rFonts w:ascii="Arial" w:hAnsi="Arial" w:cs="Arial"/>
        </w:rPr>
      </w:pPr>
    </w:p>
    <w:p w:rsidR="00D95D14" w:rsidRPr="007918D4" w:rsidRDefault="00D95D14" w:rsidP="0090476E">
      <w:pPr>
        <w:tabs>
          <w:tab w:val="left" w:pos="-709"/>
        </w:tabs>
        <w:rPr>
          <w:rFonts w:ascii="Arial" w:hAnsi="Arial" w:cs="Arial"/>
        </w:rPr>
      </w:pPr>
      <w:r w:rsidRPr="007918D4">
        <w:rPr>
          <w:rFonts w:ascii="Arial" w:hAnsi="Arial" w:cs="Arial"/>
        </w:rPr>
        <w:t>Examples of a serious non-compliance which would lead to an increase in the establishment’s risk-rating score leading to loss of earned recognition include:</w:t>
      </w:r>
    </w:p>
    <w:p w:rsidR="00D95D14" w:rsidRPr="007918D4" w:rsidRDefault="00D95D14" w:rsidP="00D95D14">
      <w:pPr>
        <w:tabs>
          <w:tab w:val="left" w:pos="-709"/>
        </w:tabs>
        <w:ind w:left="1701"/>
        <w:rPr>
          <w:rFonts w:ascii="Arial" w:hAnsi="Arial" w:cs="Arial"/>
        </w:rPr>
      </w:pPr>
    </w:p>
    <w:p w:rsidR="00D95D14" w:rsidRPr="0090476E" w:rsidRDefault="00D95D14" w:rsidP="0090476E">
      <w:pPr>
        <w:pStyle w:val="ListParagraph"/>
        <w:numPr>
          <w:ilvl w:val="0"/>
          <w:numId w:val="13"/>
        </w:numPr>
        <w:tabs>
          <w:tab w:val="left" w:pos="-709"/>
        </w:tabs>
        <w:ind w:left="283" w:hanging="283"/>
        <w:contextualSpacing/>
        <w:rPr>
          <w:rFonts w:cs="Arial"/>
          <w:szCs w:val="24"/>
        </w:rPr>
      </w:pPr>
      <w:r w:rsidRPr="007918D4">
        <w:rPr>
          <w:rFonts w:cs="Arial"/>
          <w:szCs w:val="24"/>
        </w:rPr>
        <w:t>non-compliances requiring the use of formal enforcement powers e.g. improvement notice;</w:t>
      </w:r>
    </w:p>
    <w:p w:rsidR="0090476E" w:rsidRPr="007918D4" w:rsidRDefault="0090476E" w:rsidP="0090476E">
      <w:pPr>
        <w:pStyle w:val="ListParagraph"/>
        <w:numPr>
          <w:ilvl w:val="0"/>
          <w:numId w:val="0"/>
        </w:numPr>
        <w:tabs>
          <w:tab w:val="left" w:pos="-709"/>
        </w:tabs>
        <w:ind w:left="283"/>
        <w:contextualSpacing/>
        <w:rPr>
          <w:rFonts w:cs="Arial"/>
          <w:szCs w:val="24"/>
        </w:rPr>
      </w:pPr>
    </w:p>
    <w:p w:rsidR="00D95D14" w:rsidRDefault="00D95D14" w:rsidP="0090476E">
      <w:pPr>
        <w:ind w:left="283" w:hanging="283"/>
        <w:rPr>
          <w:rFonts w:ascii="Arial" w:hAnsi="Arial" w:cs="Arial"/>
        </w:rPr>
      </w:pPr>
      <w:r w:rsidRPr="007918D4">
        <w:rPr>
          <w:rFonts w:ascii="Arial" w:hAnsi="Arial" w:cs="Arial"/>
        </w:rPr>
        <w:t>•</w:t>
      </w:r>
      <w:r w:rsidRPr="007918D4">
        <w:rPr>
          <w:rFonts w:ascii="Arial" w:hAnsi="Arial" w:cs="Arial"/>
        </w:rPr>
        <w:tab/>
        <w:t>an imminent risk to public health through the consumption of food from animals which have received contaminated feed;</w:t>
      </w:r>
    </w:p>
    <w:p w:rsidR="0090476E" w:rsidRPr="007918D4" w:rsidRDefault="0090476E" w:rsidP="0090476E">
      <w:pPr>
        <w:ind w:left="283" w:hanging="283"/>
        <w:rPr>
          <w:rFonts w:ascii="Arial" w:hAnsi="Arial" w:cs="Arial"/>
        </w:rPr>
      </w:pPr>
    </w:p>
    <w:p w:rsidR="00D95D14" w:rsidRDefault="00D95D14" w:rsidP="0090476E">
      <w:pPr>
        <w:ind w:left="283" w:hanging="283"/>
        <w:rPr>
          <w:rFonts w:ascii="Arial" w:hAnsi="Arial" w:cs="Arial"/>
        </w:rPr>
      </w:pPr>
      <w:r w:rsidRPr="007918D4">
        <w:rPr>
          <w:rFonts w:ascii="Arial" w:hAnsi="Arial" w:cs="Arial"/>
        </w:rPr>
        <w:t>•</w:t>
      </w:r>
      <w:r w:rsidRPr="007918D4">
        <w:rPr>
          <w:rFonts w:ascii="Arial" w:hAnsi="Arial" w:cs="Arial"/>
        </w:rPr>
        <w:tab/>
        <w:t>the welfare of food producing animals is threatened through the use of contaminated feed;</w:t>
      </w:r>
    </w:p>
    <w:p w:rsidR="0090476E" w:rsidRPr="007918D4" w:rsidRDefault="0090476E" w:rsidP="0090476E">
      <w:pPr>
        <w:ind w:left="283" w:hanging="283"/>
        <w:rPr>
          <w:rFonts w:ascii="Arial" w:hAnsi="Arial" w:cs="Arial"/>
        </w:rPr>
      </w:pPr>
    </w:p>
    <w:p w:rsidR="00D95D14" w:rsidRDefault="00D95D14" w:rsidP="0090476E">
      <w:pPr>
        <w:ind w:left="283" w:hanging="283"/>
        <w:rPr>
          <w:rFonts w:ascii="Arial" w:hAnsi="Arial" w:cs="Arial"/>
        </w:rPr>
      </w:pPr>
      <w:r w:rsidRPr="007918D4">
        <w:rPr>
          <w:rFonts w:ascii="Arial" w:hAnsi="Arial" w:cs="Arial"/>
        </w:rPr>
        <w:lastRenderedPageBreak/>
        <w:t>•</w:t>
      </w:r>
      <w:r w:rsidRPr="007918D4">
        <w:rPr>
          <w:rFonts w:ascii="Arial" w:hAnsi="Arial" w:cs="Arial"/>
        </w:rPr>
        <w:tab/>
        <w:t xml:space="preserve">serious infestation of pests (one which affects the welfare of animals or the safety of feed/food stocks) with no pest control system in place; </w:t>
      </w:r>
    </w:p>
    <w:p w:rsidR="0090476E" w:rsidRPr="007918D4" w:rsidRDefault="0090476E" w:rsidP="0090476E">
      <w:pPr>
        <w:ind w:left="283" w:hanging="283"/>
        <w:rPr>
          <w:rFonts w:ascii="Arial" w:hAnsi="Arial" w:cs="Arial"/>
        </w:rPr>
      </w:pPr>
    </w:p>
    <w:p w:rsidR="00D95D14" w:rsidRDefault="00D95D14" w:rsidP="0090476E">
      <w:pPr>
        <w:ind w:left="283" w:hanging="283"/>
        <w:rPr>
          <w:rFonts w:ascii="Arial" w:hAnsi="Arial" w:cs="Arial"/>
        </w:rPr>
      </w:pPr>
      <w:r w:rsidRPr="007918D4">
        <w:rPr>
          <w:rFonts w:ascii="Arial" w:hAnsi="Arial" w:cs="Arial"/>
        </w:rPr>
        <w:t>•</w:t>
      </w:r>
      <w:r w:rsidRPr="007918D4">
        <w:rPr>
          <w:rFonts w:ascii="Arial" w:hAnsi="Arial" w:cs="Arial"/>
        </w:rPr>
        <w:tab/>
        <w:t>serious breaches of hygiene such as unclean equipment which indicates no cleaning for some considerable time;</w:t>
      </w:r>
    </w:p>
    <w:p w:rsidR="0090476E" w:rsidRPr="007918D4" w:rsidRDefault="0090476E" w:rsidP="0090476E">
      <w:pPr>
        <w:ind w:left="283" w:hanging="283"/>
        <w:rPr>
          <w:rFonts w:ascii="Arial" w:hAnsi="Arial" w:cs="Arial"/>
        </w:rPr>
      </w:pPr>
    </w:p>
    <w:p w:rsidR="00D95D14" w:rsidRDefault="00D95D14" w:rsidP="0090476E">
      <w:pPr>
        <w:ind w:left="283" w:hanging="283"/>
        <w:rPr>
          <w:rFonts w:ascii="Arial" w:hAnsi="Arial" w:cs="Arial"/>
        </w:rPr>
      </w:pPr>
      <w:r w:rsidRPr="007918D4">
        <w:rPr>
          <w:rFonts w:ascii="Arial" w:hAnsi="Arial" w:cs="Arial"/>
        </w:rPr>
        <w:t>•</w:t>
      </w:r>
      <w:r w:rsidRPr="007918D4">
        <w:rPr>
          <w:rFonts w:ascii="Arial" w:hAnsi="Arial" w:cs="Arial"/>
        </w:rPr>
        <w:tab/>
        <w:t>controls to prevent cross contamination (e.g. segregation of medicated and non-medicated feed) are inadequate;</w:t>
      </w:r>
    </w:p>
    <w:p w:rsidR="0090476E" w:rsidRPr="007918D4" w:rsidRDefault="0090476E" w:rsidP="0090476E">
      <w:pPr>
        <w:ind w:left="283" w:hanging="283"/>
        <w:rPr>
          <w:rFonts w:ascii="Arial" w:hAnsi="Arial" w:cs="Arial"/>
        </w:rPr>
      </w:pPr>
    </w:p>
    <w:p w:rsidR="00D95D14" w:rsidRDefault="00D95D14" w:rsidP="0090476E">
      <w:pPr>
        <w:ind w:left="283" w:hanging="283"/>
        <w:rPr>
          <w:rFonts w:ascii="Arial" w:hAnsi="Arial" w:cs="Arial"/>
        </w:rPr>
      </w:pPr>
      <w:r w:rsidRPr="007918D4">
        <w:rPr>
          <w:rFonts w:ascii="Arial" w:hAnsi="Arial" w:cs="Arial"/>
        </w:rPr>
        <w:t>•</w:t>
      </w:r>
      <w:r w:rsidRPr="007918D4">
        <w:rPr>
          <w:rFonts w:ascii="Arial" w:hAnsi="Arial" w:cs="Arial"/>
        </w:rPr>
        <w:tab/>
        <w:t>lack of feed traceability;</w:t>
      </w:r>
    </w:p>
    <w:p w:rsidR="0090476E" w:rsidRPr="007918D4" w:rsidRDefault="0090476E" w:rsidP="0090476E">
      <w:pPr>
        <w:ind w:left="283" w:hanging="283"/>
        <w:rPr>
          <w:rFonts w:ascii="Arial" w:hAnsi="Arial" w:cs="Arial"/>
        </w:rPr>
      </w:pPr>
    </w:p>
    <w:p w:rsidR="00D95D14" w:rsidRPr="007918D4" w:rsidRDefault="00D95D14" w:rsidP="0090476E">
      <w:pPr>
        <w:ind w:left="283" w:hanging="283"/>
        <w:rPr>
          <w:rFonts w:ascii="Arial" w:hAnsi="Arial" w:cs="Arial"/>
        </w:rPr>
      </w:pPr>
      <w:r w:rsidRPr="007918D4">
        <w:rPr>
          <w:rFonts w:ascii="Arial" w:hAnsi="Arial" w:cs="Arial"/>
        </w:rPr>
        <w:t>•</w:t>
      </w:r>
      <w:r w:rsidRPr="007918D4">
        <w:rPr>
          <w:rFonts w:ascii="Arial" w:hAnsi="Arial" w:cs="Arial"/>
        </w:rPr>
        <w:tab/>
        <w:t>a significant change of activity, e.g. which is outside of the scope of the assurance scheme standard.</w:t>
      </w:r>
    </w:p>
    <w:p w:rsidR="00D95D14" w:rsidRPr="007918D4" w:rsidRDefault="00D95D14" w:rsidP="0090476E">
      <w:pPr>
        <w:ind w:hanging="283"/>
        <w:rPr>
          <w:rFonts w:ascii="Arial" w:hAnsi="Arial" w:cs="Arial"/>
        </w:rPr>
      </w:pPr>
    </w:p>
    <w:p w:rsidR="0090476E" w:rsidRDefault="0090476E" w:rsidP="00D95D14">
      <w:pPr>
        <w:ind w:left="851"/>
        <w:rPr>
          <w:rFonts w:ascii="Arial" w:hAnsi="Arial" w:cs="Arial"/>
        </w:rPr>
      </w:pPr>
    </w:p>
    <w:p w:rsidR="00D95D14" w:rsidRPr="007918D4" w:rsidRDefault="00D95D14" w:rsidP="0090476E">
      <w:pPr>
        <w:rPr>
          <w:rFonts w:ascii="Arial" w:hAnsi="Arial" w:cs="Arial"/>
        </w:rPr>
      </w:pPr>
      <w:r w:rsidRPr="007918D4">
        <w:rPr>
          <w:rFonts w:ascii="Arial" w:hAnsi="Arial" w:cs="Arial"/>
        </w:rPr>
        <w:t xml:space="preserve">While the above examples are not an exhaustive list, they provide a broad indication as to when earned recognition should be removed.  </w:t>
      </w:r>
    </w:p>
    <w:p w:rsidR="00D95D14" w:rsidRPr="007918D4" w:rsidRDefault="00D95D14" w:rsidP="00D95D14">
      <w:pPr>
        <w:tabs>
          <w:tab w:val="left" w:pos="4245"/>
        </w:tabs>
        <w:ind w:left="1134" w:hanging="283"/>
        <w:rPr>
          <w:rFonts w:ascii="Arial" w:hAnsi="Arial" w:cs="Arial"/>
        </w:rPr>
      </w:pPr>
      <w:r w:rsidRPr="007918D4">
        <w:rPr>
          <w:rFonts w:ascii="Arial" w:hAnsi="Arial" w:cs="Arial"/>
        </w:rPr>
        <w:tab/>
      </w:r>
    </w:p>
    <w:p w:rsidR="009C1018" w:rsidRPr="007918D4" w:rsidRDefault="009C1018" w:rsidP="00D95D14">
      <w:pPr>
        <w:ind w:left="1843" w:hanging="425"/>
        <w:rPr>
          <w:rFonts w:ascii="Arial" w:hAnsi="Arial" w:cs="Arial"/>
          <w:color w:val="FF0000"/>
        </w:rPr>
      </w:pPr>
    </w:p>
    <w:p w:rsidR="00D95D14" w:rsidRPr="007918D4" w:rsidRDefault="00485433" w:rsidP="0090476E">
      <w:pPr>
        <w:pStyle w:val="Heading1"/>
      </w:pPr>
      <w:bookmarkStart w:id="15" w:name="_Toc366245458"/>
      <w:bookmarkStart w:id="16" w:name="_Toc386532723"/>
      <w:r>
        <w:t>5</w:t>
      </w:r>
      <w:r w:rsidR="00105982" w:rsidRPr="007918D4">
        <w:t xml:space="preserve">.0 </w:t>
      </w:r>
      <w:r w:rsidR="00D95D14" w:rsidRPr="007918D4">
        <w:t>Alternative Enforcement Strategy (AES)</w:t>
      </w:r>
      <w:bookmarkEnd w:id="15"/>
      <w:bookmarkEnd w:id="16"/>
    </w:p>
    <w:p w:rsidR="00D95D14" w:rsidRPr="007918D4" w:rsidRDefault="00D95D14" w:rsidP="0090476E">
      <w:pPr>
        <w:pStyle w:val="Heading1"/>
        <w:rPr>
          <w:rFonts w:ascii="Arial" w:hAnsi="Arial" w:cs="Arial"/>
        </w:rPr>
      </w:pPr>
    </w:p>
    <w:p w:rsidR="00D95D14" w:rsidRPr="007918D4" w:rsidRDefault="003E035C" w:rsidP="0090476E">
      <w:pPr>
        <w:rPr>
          <w:rFonts w:ascii="Arial" w:hAnsi="Arial" w:cs="Arial"/>
        </w:rPr>
      </w:pPr>
      <w:r>
        <w:rPr>
          <w:rFonts w:ascii="Arial" w:hAnsi="Arial" w:cs="Arial"/>
        </w:rPr>
        <w:t>Paragraph 4.1.6 of the Feed Law Code of Practice describes what an Alternative Enforcement Strategy may be</w:t>
      </w:r>
      <w:r w:rsidRPr="00955871">
        <w:rPr>
          <w:rFonts w:ascii="Arial" w:hAnsi="Arial" w:cs="Arial"/>
        </w:rPr>
        <w:t xml:space="preserve">. </w:t>
      </w:r>
      <w:r w:rsidR="00D95D14" w:rsidRPr="00955871">
        <w:rPr>
          <w:rFonts w:ascii="Arial" w:hAnsi="Arial" w:cs="Arial"/>
        </w:rPr>
        <w:t xml:space="preserve">AES </w:t>
      </w:r>
      <w:r w:rsidR="00485433" w:rsidRPr="00955871">
        <w:rPr>
          <w:rFonts w:ascii="Arial" w:hAnsi="Arial" w:cs="Arial"/>
        </w:rPr>
        <w:t xml:space="preserve">may be used </w:t>
      </w:r>
      <w:r w:rsidR="00D95D14" w:rsidRPr="00955871">
        <w:rPr>
          <w:rFonts w:ascii="Arial" w:hAnsi="Arial" w:cs="Arial"/>
        </w:rPr>
        <w:t>at establishments which have earned recognition because they are broadly compliant but are not a member of an assurance scheme</w:t>
      </w:r>
      <w:r w:rsidR="00485433" w:rsidRPr="00955871">
        <w:rPr>
          <w:rFonts w:ascii="Arial" w:hAnsi="Arial" w:cs="Arial"/>
        </w:rPr>
        <w:t>. This</w:t>
      </w:r>
      <w:r w:rsidR="00D95D14" w:rsidRPr="00955871">
        <w:rPr>
          <w:rFonts w:ascii="Arial" w:hAnsi="Arial" w:cs="Arial"/>
        </w:rPr>
        <w:t xml:space="preserve"> will enable </w:t>
      </w:r>
      <w:r w:rsidR="0099393F">
        <w:rPr>
          <w:rFonts w:ascii="Arial" w:hAnsi="Arial" w:cs="Arial"/>
        </w:rPr>
        <w:t>enforcement</w:t>
      </w:r>
      <w:r w:rsidR="002B5D57" w:rsidRPr="00955871">
        <w:rPr>
          <w:rFonts w:ascii="Arial" w:hAnsi="Arial" w:cs="Arial"/>
        </w:rPr>
        <w:t xml:space="preserve"> authorities </w:t>
      </w:r>
      <w:r w:rsidR="00D95D14" w:rsidRPr="00955871">
        <w:rPr>
          <w:rFonts w:ascii="Arial" w:hAnsi="Arial" w:cs="Arial"/>
        </w:rPr>
        <w:t>to focus attention on those businesses</w:t>
      </w:r>
      <w:r w:rsidR="00D95D14" w:rsidRPr="007918D4">
        <w:rPr>
          <w:rFonts w:ascii="Arial" w:hAnsi="Arial" w:cs="Arial"/>
        </w:rPr>
        <w:t xml:space="preserve"> which present the greatest risk to consumer safety and/or which are failing to meet their statutory obligations. </w:t>
      </w:r>
    </w:p>
    <w:p w:rsidR="00D95D14" w:rsidRPr="007918D4" w:rsidRDefault="00D95D14" w:rsidP="00D95D14">
      <w:pPr>
        <w:ind w:left="851"/>
        <w:rPr>
          <w:rFonts w:ascii="Arial" w:hAnsi="Arial" w:cs="Arial"/>
        </w:rPr>
      </w:pPr>
    </w:p>
    <w:p w:rsidR="00D95D14" w:rsidRPr="007918D4" w:rsidRDefault="00D95D14" w:rsidP="0090476E">
      <w:pPr>
        <w:rPr>
          <w:rFonts w:ascii="Arial" w:hAnsi="Arial" w:cs="Arial"/>
        </w:rPr>
      </w:pPr>
      <w:r w:rsidRPr="007918D4">
        <w:rPr>
          <w:rFonts w:ascii="Arial" w:hAnsi="Arial" w:cs="Arial"/>
        </w:rPr>
        <w:t xml:space="preserve">The use of AES can also assist in maintaining contact with feed businesses to enable advice and information to be provided as appropriate. It will also provide a mechanism for topic based coaching and education as businesses are able to request further feed safety information that may highlight a training need. </w:t>
      </w:r>
    </w:p>
    <w:p w:rsidR="00D95D14" w:rsidRPr="007918D4" w:rsidRDefault="00D95D14" w:rsidP="00D95D14">
      <w:pPr>
        <w:ind w:left="851"/>
        <w:rPr>
          <w:rFonts w:ascii="Arial" w:hAnsi="Arial" w:cs="Arial"/>
        </w:rPr>
      </w:pPr>
    </w:p>
    <w:p w:rsidR="00D95D14" w:rsidRPr="007918D4" w:rsidRDefault="00D95D14" w:rsidP="0090476E">
      <w:pPr>
        <w:rPr>
          <w:rFonts w:ascii="Arial" w:hAnsi="Arial" w:cs="Arial"/>
        </w:rPr>
      </w:pPr>
      <w:r w:rsidRPr="007918D4">
        <w:rPr>
          <w:rFonts w:ascii="Arial" w:hAnsi="Arial" w:cs="Arial"/>
        </w:rPr>
        <w:t xml:space="preserve">The </w:t>
      </w:r>
      <w:r w:rsidR="0099393F">
        <w:rPr>
          <w:rFonts w:ascii="Arial" w:hAnsi="Arial" w:cs="Arial"/>
        </w:rPr>
        <w:t>enforcement</w:t>
      </w:r>
      <w:r w:rsidR="002B5D57">
        <w:rPr>
          <w:rFonts w:ascii="Arial" w:hAnsi="Arial" w:cs="Arial"/>
        </w:rPr>
        <w:t xml:space="preserve"> a</w:t>
      </w:r>
      <w:r w:rsidR="002B5D57" w:rsidRPr="007918D4">
        <w:rPr>
          <w:rFonts w:ascii="Arial" w:hAnsi="Arial" w:cs="Arial"/>
        </w:rPr>
        <w:t xml:space="preserve">uthority </w:t>
      </w:r>
      <w:r w:rsidRPr="007918D4">
        <w:rPr>
          <w:rFonts w:ascii="Arial" w:hAnsi="Arial" w:cs="Arial"/>
        </w:rPr>
        <w:t>should determine the exact nature of its AES, which should be documented. The use of AES at individual establishments must be alternated with an inspection visit (an official control), at the frequency required by the Code until such time</w:t>
      </w:r>
      <w:r w:rsidR="00322F3E" w:rsidRPr="007918D4">
        <w:rPr>
          <w:rFonts w:ascii="Arial" w:hAnsi="Arial" w:cs="Arial"/>
        </w:rPr>
        <w:t>s</w:t>
      </w:r>
      <w:r w:rsidRPr="007918D4">
        <w:rPr>
          <w:rFonts w:ascii="Arial" w:hAnsi="Arial" w:cs="Arial"/>
        </w:rPr>
        <w:t xml:space="preserve"> the business loses earned recognition. </w:t>
      </w:r>
    </w:p>
    <w:p w:rsidR="00D95D14" w:rsidRPr="007918D4" w:rsidRDefault="00D95D14" w:rsidP="00D95D14">
      <w:pPr>
        <w:pStyle w:val="Heading3"/>
        <w:ind w:left="1702" w:firstLine="0"/>
        <w:rPr>
          <w:color w:val="auto"/>
          <w:sz w:val="24"/>
          <w:szCs w:val="24"/>
        </w:rPr>
      </w:pPr>
    </w:p>
    <w:p w:rsidR="00D95D14" w:rsidRPr="007918D4" w:rsidRDefault="00D95D14" w:rsidP="0090476E">
      <w:pPr>
        <w:rPr>
          <w:rFonts w:ascii="Arial" w:hAnsi="Arial" w:cs="Arial"/>
        </w:rPr>
      </w:pPr>
      <w:r w:rsidRPr="007918D4">
        <w:rPr>
          <w:rFonts w:ascii="Arial" w:hAnsi="Arial" w:cs="Arial"/>
        </w:rPr>
        <w:t>Earned recognition is available to businesses which are assessed as ‘broadly compliant’   but wh</w:t>
      </w:r>
      <w:r w:rsidR="002B5D57">
        <w:rPr>
          <w:rFonts w:ascii="Arial" w:hAnsi="Arial" w:cs="Arial"/>
        </w:rPr>
        <w:t>ich</w:t>
      </w:r>
      <w:r w:rsidRPr="007918D4">
        <w:rPr>
          <w:rFonts w:ascii="Arial" w:hAnsi="Arial" w:cs="Arial"/>
        </w:rPr>
        <w:t xml:space="preserve"> are not members of a recognised industry assurance scheme. </w:t>
      </w:r>
      <w:r w:rsidR="00322F3E" w:rsidRPr="007918D4">
        <w:rPr>
          <w:rFonts w:ascii="Arial" w:hAnsi="Arial" w:cs="Arial"/>
        </w:rPr>
        <w:t>A</w:t>
      </w:r>
      <w:r w:rsidRPr="007918D4">
        <w:rPr>
          <w:rFonts w:ascii="Arial" w:hAnsi="Arial" w:cs="Arial"/>
        </w:rPr>
        <w:t xml:space="preserve"> premises </w:t>
      </w:r>
      <w:r w:rsidR="00322F3E" w:rsidRPr="007918D4">
        <w:rPr>
          <w:rFonts w:ascii="Arial" w:hAnsi="Arial" w:cs="Arial"/>
        </w:rPr>
        <w:t>must be</w:t>
      </w:r>
      <w:r w:rsidRPr="007918D4">
        <w:rPr>
          <w:rFonts w:ascii="Arial" w:hAnsi="Arial" w:cs="Arial"/>
        </w:rPr>
        <w:t xml:space="preserve"> at least broadly compliant </w:t>
      </w:r>
      <w:r w:rsidR="00322F3E" w:rsidRPr="007918D4">
        <w:rPr>
          <w:rFonts w:ascii="Arial" w:hAnsi="Arial" w:cs="Arial"/>
        </w:rPr>
        <w:t>to</w:t>
      </w:r>
      <w:r w:rsidRPr="007918D4">
        <w:rPr>
          <w:rFonts w:ascii="Arial" w:hAnsi="Arial" w:cs="Arial"/>
        </w:rPr>
        <w:t xml:space="preserve"> qualify for AES. If at any time a</w:t>
      </w:r>
      <w:r w:rsidR="002B5D57">
        <w:rPr>
          <w:rFonts w:ascii="Arial" w:hAnsi="Arial" w:cs="Arial"/>
        </w:rPr>
        <w:t>n</w:t>
      </w:r>
      <w:r w:rsidRPr="007918D4">
        <w:rPr>
          <w:rFonts w:ascii="Arial" w:hAnsi="Arial" w:cs="Arial"/>
        </w:rPr>
        <w:t xml:space="preserve"> </w:t>
      </w:r>
      <w:r w:rsidR="0099393F">
        <w:rPr>
          <w:rFonts w:ascii="Arial" w:hAnsi="Arial" w:cs="Arial"/>
        </w:rPr>
        <w:t>enforcement</w:t>
      </w:r>
      <w:r w:rsidR="002B5D57">
        <w:rPr>
          <w:rFonts w:ascii="Arial" w:hAnsi="Arial" w:cs="Arial"/>
        </w:rPr>
        <w:t xml:space="preserve"> a</w:t>
      </w:r>
      <w:r w:rsidR="002B5D57" w:rsidRPr="007918D4">
        <w:rPr>
          <w:rFonts w:ascii="Arial" w:hAnsi="Arial" w:cs="Arial"/>
        </w:rPr>
        <w:t xml:space="preserve">uthority </w:t>
      </w:r>
      <w:r w:rsidRPr="007918D4">
        <w:rPr>
          <w:rFonts w:ascii="Arial" w:hAnsi="Arial" w:cs="Arial"/>
        </w:rPr>
        <w:t>finds that the business</w:t>
      </w:r>
      <w:r w:rsidR="00322F3E" w:rsidRPr="007918D4">
        <w:rPr>
          <w:rFonts w:ascii="Arial" w:hAnsi="Arial" w:cs="Arial"/>
        </w:rPr>
        <w:t xml:space="preserve"> is no longer broadly compliant,</w:t>
      </w:r>
      <w:r w:rsidRPr="007918D4">
        <w:rPr>
          <w:rFonts w:ascii="Arial" w:hAnsi="Arial" w:cs="Arial"/>
        </w:rPr>
        <w:t xml:space="preserve"> earned recognition must be removed until such time as the business is re assessed and can demonstrate a record of ‘broad compliance’. </w:t>
      </w:r>
    </w:p>
    <w:p w:rsidR="00D95D14" w:rsidRPr="007918D4" w:rsidRDefault="00D95D14" w:rsidP="00D95D14">
      <w:pPr>
        <w:ind w:left="862"/>
        <w:rPr>
          <w:rFonts w:ascii="Arial" w:hAnsi="Arial" w:cs="Arial"/>
          <w:color w:val="FF0000"/>
        </w:rPr>
      </w:pPr>
    </w:p>
    <w:p w:rsidR="00D95D14" w:rsidRPr="007918D4" w:rsidRDefault="00D95D14" w:rsidP="0090476E">
      <w:pPr>
        <w:rPr>
          <w:rFonts w:ascii="Arial" w:hAnsi="Arial" w:cs="Arial"/>
        </w:rPr>
      </w:pPr>
      <w:r w:rsidRPr="007918D4">
        <w:rPr>
          <w:rFonts w:ascii="Arial" w:hAnsi="Arial" w:cs="Arial"/>
        </w:rPr>
        <w:lastRenderedPageBreak/>
        <w:t xml:space="preserve">A </w:t>
      </w:r>
      <w:r w:rsidR="001C1F64">
        <w:rPr>
          <w:rFonts w:ascii="Arial" w:hAnsi="Arial" w:cs="Arial"/>
        </w:rPr>
        <w:t xml:space="preserve">feed </w:t>
      </w:r>
      <w:r w:rsidRPr="007918D4">
        <w:rPr>
          <w:rFonts w:ascii="Arial" w:hAnsi="Arial" w:cs="Arial"/>
        </w:rPr>
        <w:t xml:space="preserve">business </w:t>
      </w:r>
      <w:r w:rsidR="001C1F64">
        <w:rPr>
          <w:rFonts w:ascii="Arial" w:hAnsi="Arial" w:cs="Arial"/>
        </w:rPr>
        <w:t xml:space="preserve"> </w:t>
      </w:r>
      <w:r w:rsidRPr="007918D4">
        <w:rPr>
          <w:rFonts w:ascii="Arial" w:hAnsi="Arial" w:cs="Arial"/>
        </w:rPr>
        <w:t xml:space="preserve">may approach the </w:t>
      </w:r>
      <w:r w:rsidR="0099393F">
        <w:rPr>
          <w:rFonts w:ascii="Arial" w:hAnsi="Arial" w:cs="Arial"/>
        </w:rPr>
        <w:t>enforcement</w:t>
      </w:r>
      <w:r w:rsidR="00485433">
        <w:rPr>
          <w:rFonts w:ascii="Arial" w:hAnsi="Arial" w:cs="Arial"/>
        </w:rPr>
        <w:t xml:space="preserve"> a</w:t>
      </w:r>
      <w:r w:rsidR="00485433" w:rsidRPr="007918D4">
        <w:rPr>
          <w:rFonts w:ascii="Arial" w:hAnsi="Arial" w:cs="Arial"/>
        </w:rPr>
        <w:t xml:space="preserve">uthority </w:t>
      </w:r>
      <w:r w:rsidRPr="007918D4">
        <w:rPr>
          <w:rFonts w:ascii="Arial" w:hAnsi="Arial" w:cs="Arial"/>
        </w:rPr>
        <w:t xml:space="preserve">on the basis that it believes it qualifies for earned recognition. The </w:t>
      </w:r>
      <w:r w:rsidR="0099393F">
        <w:rPr>
          <w:rFonts w:ascii="Arial" w:hAnsi="Arial" w:cs="Arial"/>
        </w:rPr>
        <w:t>enforcement</w:t>
      </w:r>
      <w:r w:rsidR="00485433">
        <w:rPr>
          <w:rFonts w:ascii="Arial" w:hAnsi="Arial" w:cs="Arial"/>
        </w:rPr>
        <w:t xml:space="preserve"> a</w:t>
      </w:r>
      <w:r w:rsidR="00485433" w:rsidRPr="007918D4">
        <w:rPr>
          <w:rFonts w:ascii="Arial" w:hAnsi="Arial" w:cs="Arial"/>
        </w:rPr>
        <w:t xml:space="preserve">uthority </w:t>
      </w:r>
      <w:r w:rsidRPr="007918D4">
        <w:rPr>
          <w:rFonts w:ascii="Arial" w:hAnsi="Arial" w:cs="Arial"/>
        </w:rPr>
        <w:t xml:space="preserve">should consider the requirements of </w:t>
      </w:r>
      <w:r w:rsidR="002B54F2">
        <w:rPr>
          <w:rFonts w:ascii="Arial" w:hAnsi="Arial" w:cs="Arial"/>
        </w:rPr>
        <w:t>the Code, and as described in th</w:t>
      </w:r>
      <w:r w:rsidR="00485433">
        <w:rPr>
          <w:rFonts w:ascii="Arial" w:hAnsi="Arial" w:cs="Arial"/>
        </w:rPr>
        <w:t>is</w:t>
      </w:r>
      <w:r w:rsidR="002B54F2">
        <w:rPr>
          <w:rFonts w:ascii="Arial" w:hAnsi="Arial" w:cs="Arial"/>
        </w:rPr>
        <w:t xml:space="preserve"> Guidance document, </w:t>
      </w:r>
      <w:r w:rsidRPr="007918D4">
        <w:rPr>
          <w:rFonts w:ascii="Arial" w:hAnsi="Arial" w:cs="Arial"/>
        </w:rPr>
        <w:t xml:space="preserve"> </w:t>
      </w:r>
      <w:r w:rsidR="001C1F64">
        <w:rPr>
          <w:rFonts w:ascii="Arial" w:hAnsi="Arial" w:cs="Arial"/>
        </w:rPr>
        <w:t xml:space="preserve">and </w:t>
      </w:r>
      <w:r w:rsidRPr="007918D4">
        <w:rPr>
          <w:rFonts w:ascii="Arial" w:hAnsi="Arial" w:cs="Arial"/>
        </w:rPr>
        <w:t xml:space="preserve">notify the business as to whether it qualifies for earned recognition or not. </w:t>
      </w:r>
      <w:r w:rsidR="00F65077">
        <w:rPr>
          <w:rFonts w:ascii="Arial" w:hAnsi="Arial" w:cs="Arial"/>
        </w:rPr>
        <w:t xml:space="preserve">Earned recognition will then be awarded. </w:t>
      </w:r>
      <w:r w:rsidRPr="007918D4">
        <w:rPr>
          <w:rFonts w:ascii="Arial" w:hAnsi="Arial" w:cs="Arial"/>
        </w:rPr>
        <w:t xml:space="preserve">Should a dispute arise, this will be dealt with under the </w:t>
      </w:r>
      <w:r w:rsidR="0099393F">
        <w:rPr>
          <w:rFonts w:ascii="Arial" w:hAnsi="Arial" w:cs="Arial"/>
        </w:rPr>
        <w:t>enforcement</w:t>
      </w:r>
      <w:r w:rsidR="00485433">
        <w:rPr>
          <w:rFonts w:ascii="Arial" w:hAnsi="Arial" w:cs="Arial"/>
        </w:rPr>
        <w:t xml:space="preserve"> authority’s </w:t>
      </w:r>
      <w:r w:rsidRPr="007918D4">
        <w:rPr>
          <w:rFonts w:ascii="Arial" w:hAnsi="Arial" w:cs="Arial"/>
        </w:rPr>
        <w:t xml:space="preserve">complaints procedure. </w:t>
      </w:r>
    </w:p>
    <w:p w:rsidR="00D95D14" w:rsidRDefault="00D95D14" w:rsidP="00D95D14">
      <w:pPr>
        <w:rPr>
          <w:rFonts w:ascii="Arial" w:hAnsi="Arial" w:cs="Arial"/>
        </w:rPr>
      </w:pPr>
    </w:p>
    <w:p w:rsidR="009C1018" w:rsidRPr="007918D4" w:rsidRDefault="009C1018" w:rsidP="00D95D14">
      <w:pPr>
        <w:rPr>
          <w:rFonts w:ascii="Arial" w:hAnsi="Arial" w:cs="Arial"/>
        </w:rPr>
      </w:pPr>
    </w:p>
    <w:p w:rsidR="00D95D14" w:rsidRPr="007918D4" w:rsidRDefault="00A37335" w:rsidP="0090476E">
      <w:pPr>
        <w:pStyle w:val="Heading1"/>
      </w:pPr>
      <w:bookmarkStart w:id="17" w:name="_Toc366245457"/>
      <w:bookmarkStart w:id="18" w:name="_Toc386532724"/>
      <w:r>
        <w:t>6</w:t>
      </w:r>
      <w:r w:rsidR="00322F3E" w:rsidRPr="007918D4">
        <w:t xml:space="preserve">.0 </w:t>
      </w:r>
      <w:r w:rsidR="00977D76">
        <w:tab/>
      </w:r>
      <w:r w:rsidR="00D95D14" w:rsidRPr="007918D4">
        <w:t>Impact of Earned Recognition</w:t>
      </w:r>
      <w:bookmarkEnd w:id="17"/>
      <w:r w:rsidR="00D95D14" w:rsidRPr="007918D4">
        <w:t xml:space="preserve"> and Alternative </w:t>
      </w:r>
      <w:r w:rsidR="0090476E">
        <w:t>E</w:t>
      </w:r>
      <w:r w:rsidR="00D95D14" w:rsidRPr="007918D4">
        <w:t>nforcement Strategies on Feed Establishments</w:t>
      </w:r>
      <w:bookmarkEnd w:id="18"/>
    </w:p>
    <w:p w:rsidR="009C1018" w:rsidRDefault="009C1018" w:rsidP="00D95D14">
      <w:pPr>
        <w:ind w:left="862" w:hanging="11"/>
        <w:rPr>
          <w:rFonts w:ascii="Arial" w:hAnsi="Arial" w:cs="Arial"/>
        </w:rPr>
      </w:pPr>
    </w:p>
    <w:p w:rsidR="0090476E" w:rsidRPr="007918D4" w:rsidRDefault="0090476E" w:rsidP="00D95D14">
      <w:pPr>
        <w:ind w:left="862" w:hanging="11"/>
        <w:rPr>
          <w:rFonts w:ascii="Arial" w:hAnsi="Arial" w:cs="Arial"/>
        </w:rPr>
      </w:pPr>
    </w:p>
    <w:p w:rsidR="00BD66FD" w:rsidRDefault="00EA3D63" w:rsidP="0090476E">
      <w:pPr>
        <w:ind w:hanging="11"/>
        <w:rPr>
          <w:rFonts w:ascii="Arial" w:hAnsi="Arial" w:cs="Arial"/>
        </w:rPr>
      </w:pPr>
      <w:r w:rsidRPr="003F67DA">
        <w:rPr>
          <w:rFonts w:ascii="Arial" w:hAnsi="Arial" w:cs="Arial"/>
        </w:rPr>
        <w:t>Figure 2</w:t>
      </w:r>
      <w:r w:rsidR="00BD66FD">
        <w:rPr>
          <w:rFonts w:ascii="Arial" w:hAnsi="Arial" w:cs="Arial"/>
        </w:rPr>
        <w:t xml:space="preserve"> is intended to assist </w:t>
      </w:r>
      <w:r w:rsidR="0099393F">
        <w:rPr>
          <w:rFonts w:ascii="Arial" w:hAnsi="Arial" w:cs="Arial"/>
        </w:rPr>
        <w:t>enforcement</w:t>
      </w:r>
      <w:r w:rsidR="00BD66FD">
        <w:rPr>
          <w:rFonts w:ascii="Arial" w:hAnsi="Arial" w:cs="Arial"/>
        </w:rPr>
        <w:t xml:space="preserve"> authorities determine </w:t>
      </w:r>
      <w:r w:rsidR="005A22AA">
        <w:rPr>
          <w:rFonts w:ascii="Arial" w:hAnsi="Arial" w:cs="Arial"/>
        </w:rPr>
        <w:t xml:space="preserve">when </w:t>
      </w:r>
      <w:r w:rsidR="00FE24E7">
        <w:rPr>
          <w:rFonts w:ascii="Arial" w:hAnsi="Arial" w:cs="Arial"/>
        </w:rPr>
        <w:t>earn</w:t>
      </w:r>
      <w:r w:rsidR="00BD66FD">
        <w:rPr>
          <w:rFonts w:ascii="Arial" w:hAnsi="Arial" w:cs="Arial"/>
        </w:rPr>
        <w:t xml:space="preserve">ed recognition can apply. </w:t>
      </w:r>
    </w:p>
    <w:p w:rsidR="00BD66FD" w:rsidRDefault="00BD66FD" w:rsidP="003F67DA">
      <w:pPr>
        <w:ind w:left="862" w:hanging="11"/>
        <w:rPr>
          <w:rFonts w:ascii="Arial" w:hAnsi="Arial" w:cs="Arial"/>
        </w:rPr>
      </w:pPr>
    </w:p>
    <w:p w:rsidR="00EA3D63" w:rsidRDefault="00BD66FD" w:rsidP="0090476E">
      <w:pPr>
        <w:ind w:hanging="11"/>
        <w:rPr>
          <w:rFonts w:ascii="Arial" w:hAnsi="Arial" w:cs="Arial"/>
          <w:b/>
        </w:rPr>
      </w:pPr>
      <w:r>
        <w:rPr>
          <w:rFonts w:ascii="Arial" w:hAnsi="Arial" w:cs="Arial"/>
        </w:rPr>
        <w:t>Figure 3</w:t>
      </w:r>
      <w:r w:rsidR="00AD3F2B">
        <w:rPr>
          <w:rFonts w:ascii="Arial" w:hAnsi="Arial" w:cs="Arial"/>
        </w:rPr>
        <w:t xml:space="preserve"> provides the inspection frequency of businesses that can benefit form earned recognition and </w:t>
      </w:r>
      <w:r w:rsidR="00EA3D63" w:rsidRPr="003F67DA">
        <w:rPr>
          <w:rFonts w:ascii="Arial" w:hAnsi="Arial" w:cs="Arial"/>
        </w:rPr>
        <w:t>is based on the outcomes of the risk rating</w:t>
      </w:r>
      <w:r w:rsidR="003F67DA">
        <w:rPr>
          <w:rFonts w:ascii="Arial" w:hAnsi="Arial" w:cs="Arial"/>
        </w:rPr>
        <w:t xml:space="preserve"> as detailed in the Feed La</w:t>
      </w:r>
      <w:r w:rsidR="00EA3D63" w:rsidRPr="003F67DA">
        <w:rPr>
          <w:rFonts w:ascii="Arial" w:hAnsi="Arial" w:cs="Arial"/>
        </w:rPr>
        <w:t xml:space="preserve">w Code of Practice. </w:t>
      </w:r>
    </w:p>
    <w:p w:rsidR="009C1018" w:rsidRDefault="009C1018" w:rsidP="00D95D14">
      <w:pPr>
        <w:ind w:left="142"/>
        <w:rPr>
          <w:rFonts w:ascii="Arial" w:hAnsi="Arial" w:cs="Arial"/>
          <w:b/>
        </w:rPr>
      </w:pPr>
    </w:p>
    <w:p w:rsidR="009C1018" w:rsidRPr="00F16527" w:rsidRDefault="00F16527" w:rsidP="0090476E">
      <w:pPr>
        <w:rPr>
          <w:rFonts w:ascii="Arial" w:hAnsi="Arial" w:cs="Arial"/>
        </w:rPr>
      </w:pPr>
      <w:r w:rsidRPr="00F16527">
        <w:rPr>
          <w:rFonts w:ascii="Arial" w:hAnsi="Arial" w:cs="Arial"/>
        </w:rPr>
        <w:t xml:space="preserve">Levels of compliance are defined in </w:t>
      </w:r>
      <w:r w:rsidRPr="00DD594D">
        <w:rPr>
          <w:rFonts w:ascii="Arial" w:hAnsi="Arial" w:cs="Arial"/>
        </w:rPr>
        <w:t xml:space="preserve">Part </w:t>
      </w:r>
      <w:r w:rsidR="00DD594D">
        <w:rPr>
          <w:rFonts w:ascii="Arial" w:hAnsi="Arial" w:cs="Arial"/>
        </w:rPr>
        <w:t>3</w:t>
      </w:r>
      <w:r w:rsidRPr="00DD594D">
        <w:rPr>
          <w:rFonts w:ascii="Arial" w:hAnsi="Arial" w:cs="Arial"/>
        </w:rPr>
        <w:t xml:space="preserve"> of Annex 5 of the</w:t>
      </w:r>
      <w:r w:rsidRPr="00F16527">
        <w:rPr>
          <w:rFonts w:ascii="Arial" w:hAnsi="Arial" w:cs="Arial"/>
        </w:rPr>
        <w:t xml:space="preserve"> Feed Law Code of Practice.</w:t>
      </w:r>
    </w:p>
    <w:p w:rsidR="009C1018" w:rsidRDefault="009C1018" w:rsidP="00D95D14">
      <w:pPr>
        <w:ind w:left="142"/>
        <w:rPr>
          <w:rFonts w:ascii="Arial" w:hAnsi="Arial" w:cs="Arial"/>
          <w:b/>
        </w:rPr>
      </w:pPr>
    </w:p>
    <w:p w:rsidR="005A22AA" w:rsidRDefault="005A22AA" w:rsidP="005A22AA">
      <w:pPr>
        <w:ind w:left="142"/>
        <w:rPr>
          <w:rFonts w:ascii="Arial" w:hAnsi="Arial" w:cs="Arial"/>
          <w:b/>
        </w:rPr>
      </w:pPr>
    </w:p>
    <w:p w:rsidR="005A22AA" w:rsidRDefault="005A22AA" w:rsidP="005A22AA">
      <w:pPr>
        <w:ind w:left="142"/>
        <w:rPr>
          <w:rFonts w:ascii="Arial" w:hAnsi="Arial" w:cs="Arial"/>
          <w:b/>
        </w:rPr>
      </w:pPr>
    </w:p>
    <w:p w:rsidR="005A22AA" w:rsidRPr="007918D4" w:rsidRDefault="005A22AA" w:rsidP="005A22AA">
      <w:pPr>
        <w:ind w:left="142"/>
        <w:rPr>
          <w:rFonts w:ascii="Arial" w:hAnsi="Arial" w:cs="Arial"/>
          <w:b/>
        </w:rPr>
      </w:pPr>
    </w:p>
    <w:p w:rsidR="00D95D14" w:rsidRDefault="00D95D14" w:rsidP="00D95D14">
      <w:pPr>
        <w:rPr>
          <w:rStyle w:val="Hyperlink"/>
          <w:rFonts w:ascii="Arial" w:hAnsi="Arial" w:cs="Arial"/>
        </w:rPr>
      </w:pPr>
    </w:p>
    <w:p w:rsidR="005A6283" w:rsidRDefault="005A6283" w:rsidP="00D95D14">
      <w:pPr>
        <w:rPr>
          <w:rStyle w:val="Hyperlink"/>
          <w:rFonts w:ascii="Arial" w:hAnsi="Arial" w:cs="Arial"/>
        </w:rPr>
      </w:pPr>
    </w:p>
    <w:p w:rsidR="005A6283" w:rsidRDefault="005A6283">
      <w:pPr>
        <w:spacing w:after="200" w:line="276" w:lineRule="auto"/>
        <w:rPr>
          <w:rStyle w:val="Hyperlink"/>
          <w:rFonts w:ascii="Arial" w:hAnsi="Arial" w:cs="Arial"/>
        </w:rPr>
      </w:pPr>
    </w:p>
    <w:p w:rsidR="005A6283" w:rsidRDefault="005A6283">
      <w:pPr>
        <w:spacing w:after="200" w:line="276" w:lineRule="auto"/>
        <w:rPr>
          <w:rStyle w:val="Hyperlink"/>
          <w:rFonts w:ascii="Arial" w:hAnsi="Arial" w:cs="Arial"/>
        </w:rPr>
      </w:pPr>
      <w:r>
        <w:rPr>
          <w:rStyle w:val="Hyperlink"/>
          <w:rFonts w:ascii="Arial" w:hAnsi="Arial" w:cs="Arial"/>
        </w:rPr>
        <w:br w:type="page"/>
      </w:r>
    </w:p>
    <w:p w:rsidR="005A6283" w:rsidRDefault="005A6283">
      <w:pPr>
        <w:spacing w:after="200" w:line="276" w:lineRule="auto"/>
        <w:rPr>
          <w:rStyle w:val="Hyperlink"/>
          <w:rFonts w:ascii="Arial" w:hAnsi="Arial" w:cs="Arial"/>
        </w:rPr>
        <w:sectPr w:rsidR="005A6283">
          <w:footerReference w:type="default" r:id="rId15"/>
          <w:pgSz w:w="11906" w:h="16838"/>
          <w:pgMar w:top="1440" w:right="1440" w:bottom="1440" w:left="1440" w:header="708" w:footer="708" w:gutter="0"/>
          <w:cols w:space="708"/>
          <w:docGrid w:linePitch="360"/>
        </w:sectPr>
      </w:pPr>
    </w:p>
    <w:p w:rsidR="005A6283" w:rsidRDefault="005A6283">
      <w:pPr>
        <w:spacing w:after="200" w:line="276" w:lineRule="auto"/>
        <w:rPr>
          <w:rStyle w:val="Hyperlink"/>
          <w:rFonts w:ascii="Arial" w:hAnsi="Arial" w:cs="Arial"/>
        </w:rPr>
      </w:pPr>
    </w:p>
    <w:p w:rsidR="005A6283" w:rsidRPr="00E8465F" w:rsidRDefault="005A6283" w:rsidP="005A6283">
      <w:r w:rsidRPr="00E8465F">
        <w:rPr>
          <w:noProof/>
        </w:rPr>
        <mc:AlternateContent>
          <mc:Choice Requires="wps">
            <w:drawing>
              <wp:anchor distT="0" distB="0" distL="114300" distR="114300" simplePos="0" relativeHeight="251667456" behindDoc="0" locked="0" layoutInCell="1" allowOverlap="1" wp14:anchorId="55FC7BD7" wp14:editId="5227BC00">
                <wp:simplePos x="0" y="0"/>
                <wp:positionH relativeFrom="column">
                  <wp:posOffset>3819525</wp:posOffset>
                </wp:positionH>
                <wp:positionV relativeFrom="paragraph">
                  <wp:posOffset>5363845</wp:posOffset>
                </wp:positionV>
                <wp:extent cx="2352675" cy="1403985"/>
                <wp:effectExtent l="19050" t="19050" r="28575" b="215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403985"/>
                        </a:xfrm>
                        <a:prstGeom prst="rect">
                          <a:avLst/>
                        </a:prstGeom>
                        <a:solidFill>
                          <a:srgbClr val="FFFFFF"/>
                        </a:solidFill>
                        <a:ln w="28575">
                          <a:solidFill>
                            <a:srgbClr val="000000"/>
                          </a:solidFill>
                          <a:miter lim="800000"/>
                          <a:headEnd/>
                          <a:tailEnd/>
                        </a:ln>
                      </wps:spPr>
                      <wps:txbx>
                        <w:txbxContent>
                          <w:p w:rsidR="00992F2D" w:rsidRDefault="00992F2D" w:rsidP="005A6283">
                            <w:r>
                              <w:t>Reduced inspection frequency or alternative enforcement strategy (see Figure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0.75pt;margin-top:422.35pt;width:185.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" strokeweight="2.25pt">
                <v:textbox style="mso-fit-shape-to-text:t">
                  <w:txbxContent>
                    <w:p w:rsidR="005A6283" w:rsidRDefault="005A6283" w:rsidP="005A6283">
                      <w:r>
                        <w:t>Reduced inspection frequency or alternative enforcement strategy (see Figure 3)</w:t>
                      </w:r>
                    </w:p>
                  </w:txbxContent>
                </v:textbox>
              </v:shape>
            </w:pict>
          </mc:Fallback>
        </mc:AlternateContent>
      </w:r>
      <w:r w:rsidRPr="00E8465F">
        <w:rPr>
          <w:noProof/>
        </w:rPr>
        <mc:AlternateContent>
          <mc:Choice Requires="wps">
            <w:drawing>
              <wp:anchor distT="0" distB="0" distL="114300" distR="114300" simplePos="0" relativeHeight="251678720" behindDoc="0" locked="0" layoutInCell="1" allowOverlap="1" wp14:anchorId="59641E1F" wp14:editId="70E46818">
                <wp:simplePos x="0" y="0"/>
                <wp:positionH relativeFrom="column">
                  <wp:posOffset>8201025</wp:posOffset>
                </wp:positionH>
                <wp:positionV relativeFrom="paragraph">
                  <wp:posOffset>2581275</wp:posOffset>
                </wp:positionV>
                <wp:extent cx="0" cy="295275"/>
                <wp:effectExtent l="95250" t="0" r="57150" b="66675"/>
                <wp:wrapNone/>
                <wp:docPr id="19" name="Straight Arrow Connector 19"/>
                <wp:cNvGraphicFramePr/>
                <a:graphic xmlns:a="http://schemas.openxmlformats.org/drawingml/2006/main">
                  <a:graphicData uri="http://schemas.microsoft.com/office/word/2010/wordprocessingShape">
                    <wps:wsp>
                      <wps:cNvCnPr/>
                      <wps:spPr>
                        <a:xfrm>
                          <a:off x="0" y="0"/>
                          <a:ext cx="0" cy="2952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645.75pt;margin-top:203.25pt;width:0;height:23.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" strokecolor="black [3213]" strokeweight="1.5pt">
                <v:stroke endarrow="open"/>
              </v:shape>
            </w:pict>
          </mc:Fallback>
        </mc:AlternateContent>
      </w:r>
      <w:r w:rsidRPr="00E8465F">
        <w:rPr>
          <w:noProof/>
        </w:rPr>
        <mc:AlternateContent>
          <mc:Choice Requires="wps">
            <w:drawing>
              <wp:anchor distT="0" distB="0" distL="114300" distR="114300" simplePos="0" relativeHeight="251685888" behindDoc="0" locked="0" layoutInCell="1" allowOverlap="1" wp14:anchorId="057A62F3" wp14:editId="4332AC10">
                <wp:simplePos x="0" y="0"/>
                <wp:positionH relativeFrom="column">
                  <wp:posOffset>3562350</wp:posOffset>
                </wp:positionH>
                <wp:positionV relativeFrom="paragraph">
                  <wp:posOffset>4810125</wp:posOffset>
                </wp:positionV>
                <wp:extent cx="2886075" cy="9525"/>
                <wp:effectExtent l="0" t="0" r="28575" b="28575"/>
                <wp:wrapNone/>
                <wp:docPr id="26" name="Straight Connector 26"/>
                <wp:cNvGraphicFramePr/>
                <a:graphic xmlns:a="http://schemas.openxmlformats.org/drawingml/2006/main">
                  <a:graphicData uri="http://schemas.microsoft.com/office/word/2010/wordprocessingShape">
                    <wps:wsp>
                      <wps:cNvCnPr/>
                      <wps:spPr>
                        <a:xfrm>
                          <a:off x="0" y="0"/>
                          <a:ext cx="288607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6"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5pt,378.75pt" to="507.7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" strokecolor="black [3213]" strokeweight="1.5pt"/>
            </w:pict>
          </mc:Fallback>
        </mc:AlternateContent>
      </w:r>
      <w:r w:rsidRPr="00E8465F">
        <w:rPr>
          <w:noProof/>
        </w:rPr>
        <mc:AlternateContent>
          <mc:Choice Requires="wps">
            <w:drawing>
              <wp:anchor distT="0" distB="0" distL="114300" distR="114300" simplePos="0" relativeHeight="251684864" behindDoc="0" locked="0" layoutInCell="1" allowOverlap="1" wp14:anchorId="09FFCCF7" wp14:editId="3566C977">
                <wp:simplePos x="0" y="0"/>
                <wp:positionH relativeFrom="column">
                  <wp:posOffset>6448425</wp:posOffset>
                </wp:positionH>
                <wp:positionV relativeFrom="paragraph">
                  <wp:posOffset>3648075</wp:posOffset>
                </wp:positionV>
                <wp:extent cx="0" cy="116205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1162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7.75pt,287.25pt" to="507.75pt,3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" strokecolor="black [3213]" strokeweight="1.5pt"/>
            </w:pict>
          </mc:Fallback>
        </mc:AlternateContent>
      </w:r>
      <w:r w:rsidRPr="00E8465F">
        <w:rPr>
          <w:noProof/>
        </w:rPr>
        <mc:AlternateContent>
          <mc:Choice Requires="wps">
            <w:drawing>
              <wp:anchor distT="0" distB="0" distL="114300" distR="114300" simplePos="0" relativeHeight="251689984" behindDoc="0" locked="0" layoutInCell="1" allowOverlap="1" wp14:anchorId="434BBABD" wp14:editId="4B47BCB3">
                <wp:simplePos x="0" y="0"/>
                <wp:positionH relativeFrom="column">
                  <wp:posOffset>8029575</wp:posOffset>
                </wp:positionH>
                <wp:positionV relativeFrom="paragraph">
                  <wp:posOffset>2895600</wp:posOffset>
                </wp:positionV>
                <wp:extent cx="390525" cy="257175"/>
                <wp:effectExtent l="0" t="0" r="9525" b="952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solidFill>
                          <a:srgbClr val="FFFFFF"/>
                        </a:solidFill>
                        <a:ln w="9525">
                          <a:noFill/>
                          <a:miter lim="800000"/>
                          <a:headEnd/>
                          <a:tailEnd/>
                        </a:ln>
                      </wps:spPr>
                      <wps:txbx>
                        <w:txbxContent>
                          <w:p w:rsidR="00992F2D" w:rsidRPr="00583DD1" w:rsidRDefault="00992F2D" w:rsidP="005A6283">
                            <w:pPr>
                              <w:rPr>
                                <w:b/>
                                <w:sz w:val="20"/>
                              </w:rPr>
                            </w:pPr>
                            <w:r w:rsidRPr="00583DD1">
                              <w:rPr>
                                <w:b/>
                                <w:sz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32.25pt;margin-top:228pt;width:30.7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" stroked="f">
                <v:textbox>
                  <w:txbxContent>
                    <w:p w:rsidR="005A6283" w:rsidRPr="00583DD1" w:rsidRDefault="005A6283" w:rsidP="005A6283">
                      <w:pPr>
                        <w:rPr>
                          <w:b/>
                          <w:sz w:val="20"/>
                        </w:rPr>
                      </w:pPr>
                      <w:r w:rsidRPr="00583DD1">
                        <w:rPr>
                          <w:b/>
                          <w:sz w:val="20"/>
                        </w:rPr>
                        <w:t>NO</w:t>
                      </w:r>
                    </w:p>
                  </w:txbxContent>
                </v:textbox>
              </v:shape>
            </w:pict>
          </mc:Fallback>
        </mc:AlternateContent>
      </w:r>
      <w:r w:rsidRPr="00E8465F">
        <w:rPr>
          <w:noProof/>
        </w:rPr>
        <mc:AlternateContent>
          <mc:Choice Requires="wps">
            <w:drawing>
              <wp:anchor distT="0" distB="0" distL="114300" distR="114300" simplePos="0" relativeHeight="251693056" behindDoc="0" locked="0" layoutInCell="1" allowOverlap="1" wp14:anchorId="1A1F0947" wp14:editId="33B3B200">
                <wp:simplePos x="0" y="0"/>
                <wp:positionH relativeFrom="column">
                  <wp:posOffset>6181725</wp:posOffset>
                </wp:positionH>
                <wp:positionV relativeFrom="paragraph">
                  <wp:posOffset>2933700</wp:posOffset>
                </wp:positionV>
                <wp:extent cx="476250" cy="219075"/>
                <wp:effectExtent l="0" t="0" r="0" b="952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9075"/>
                        </a:xfrm>
                        <a:prstGeom prst="rect">
                          <a:avLst/>
                        </a:prstGeom>
                        <a:solidFill>
                          <a:srgbClr val="FFFFFF"/>
                        </a:solidFill>
                        <a:ln w="0">
                          <a:noFill/>
                          <a:miter lim="800000"/>
                          <a:headEnd/>
                          <a:tailEnd/>
                        </a:ln>
                      </wps:spPr>
                      <wps:txbx>
                        <w:txbxContent>
                          <w:p w:rsidR="00992F2D" w:rsidRPr="00583DD1" w:rsidRDefault="00992F2D" w:rsidP="005A6283">
                            <w:pPr>
                              <w:rPr>
                                <w:b/>
                                <w:sz w:val="20"/>
                              </w:rPr>
                            </w:pPr>
                            <w:r w:rsidRPr="00583DD1">
                              <w:rPr>
                                <w:b/>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86.75pt;margin-top:231pt;width:37.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" stroked="f" strokeweight="0">
                <v:textbox>
                  <w:txbxContent>
                    <w:p w:rsidR="005A6283" w:rsidRPr="00583DD1" w:rsidRDefault="005A6283" w:rsidP="005A6283">
                      <w:pPr>
                        <w:rPr>
                          <w:b/>
                          <w:sz w:val="20"/>
                        </w:rPr>
                      </w:pPr>
                      <w:r w:rsidRPr="00583DD1">
                        <w:rPr>
                          <w:b/>
                          <w:sz w:val="20"/>
                        </w:rPr>
                        <w:t>YES</w:t>
                      </w:r>
                    </w:p>
                  </w:txbxContent>
                </v:textbox>
              </v:shape>
            </w:pict>
          </mc:Fallback>
        </mc:AlternateContent>
      </w:r>
      <w:r w:rsidRPr="00E8465F">
        <w:rPr>
          <w:noProof/>
        </w:rPr>
        <mc:AlternateContent>
          <mc:Choice Requires="wps">
            <w:drawing>
              <wp:anchor distT="0" distB="0" distL="114300" distR="114300" simplePos="0" relativeHeight="251676672" behindDoc="0" locked="0" layoutInCell="1" allowOverlap="1" wp14:anchorId="0FC06F3D" wp14:editId="64782457">
                <wp:simplePos x="0" y="0"/>
                <wp:positionH relativeFrom="column">
                  <wp:posOffset>3562350</wp:posOffset>
                </wp:positionH>
                <wp:positionV relativeFrom="paragraph">
                  <wp:posOffset>2581275</wp:posOffset>
                </wp:positionV>
                <wp:extent cx="0" cy="333375"/>
                <wp:effectExtent l="95250" t="0" r="76200" b="66675"/>
                <wp:wrapNone/>
                <wp:docPr id="17" name="Straight Arrow Connector 17"/>
                <wp:cNvGraphicFramePr/>
                <a:graphic xmlns:a="http://schemas.openxmlformats.org/drawingml/2006/main">
                  <a:graphicData uri="http://schemas.microsoft.com/office/word/2010/wordprocessingShape">
                    <wps:wsp>
                      <wps:cNvCnPr/>
                      <wps:spPr>
                        <a:xfrm>
                          <a:off x="0" y="0"/>
                          <a:ext cx="0" cy="3333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7" o:spid="_x0000_s1026" type="#_x0000_t32" style="position:absolute;margin-left:280.5pt;margin-top:203.25pt;width:0;height:26.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" strokecolor="black [3213]" strokeweight="1.5pt">
                <v:stroke endarrow="open"/>
              </v:shape>
            </w:pict>
          </mc:Fallback>
        </mc:AlternateContent>
      </w:r>
      <w:r w:rsidRPr="00E8465F">
        <w:rPr>
          <w:noProof/>
        </w:rPr>
        <mc:AlternateContent>
          <mc:Choice Requires="wps">
            <w:drawing>
              <wp:anchor distT="0" distB="0" distL="114300" distR="114300" simplePos="0" relativeHeight="251692032" behindDoc="0" locked="0" layoutInCell="1" allowOverlap="1" wp14:anchorId="70170BBF" wp14:editId="3F2A9F0A">
                <wp:simplePos x="0" y="0"/>
                <wp:positionH relativeFrom="column">
                  <wp:posOffset>3324225</wp:posOffset>
                </wp:positionH>
                <wp:positionV relativeFrom="paragraph">
                  <wp:posOffset>2914650</wp:posOffset>
                </wp:positionV>
                <wp:extent cx="476250" cy="219075"/>
                <wp:effectExtent l="0" t="0" r="0" b="952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9075"/>
                        </a:xfrm>
                        <a:prstGeom prst="rect">
                          <a:avLst/>
                        </a:prstGeom>
                        <a:solidFill>
                          <a:srgbClr val="FFFFFF"/>
                        </a:solidFill>
                        <a:ln w="0">
                          <a:noFill/>
                          <a:miter lim="800000"/>
                          <a:headEnd/>
                          <a:tailEnd/>
                        </a:ln>
                      </wps:spPr>
                      <wps:txbx>
                        <w:txbxContent>
                          <w:p w:rsidR="00992F2D" w:rsidRPr="00583DD1" w:rsidRDefault="00992F2D" w:rsidP="005A6283">
                            <w:pPr>
                              <w:rPr>
                                <w:b/>
                                <w:sz w:val="20"/>
                              </w:rPr>
                            </w:pPr>
                            <w:r w:rsidRPr="00583DD1">
                              <w:rPr>
                                <w:b/>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61.75pt;margin-top:229.5pt;width:37.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CiIAIAACA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" stroked="f" strokeweight="0">
                <v:textbox>
                  <w:txbxContent>
                    <w:p w:rsidR="005A6283" w:rsidRPr="00583DD1" w:rsidRDefault="005A6283" w:rsidP="005A6283">
                      <w:pPr>
                        <w:rPr>
                          <w:b/>
                          <w:sz w:val="20"/>
                        </w:rPr>
                      </w:pPr>
                      <w:r w:rsidRPr="00583DD1">
                        <w:rPr>
                          <w:b/>
                          <w:sz w:val="20"/>
                        </w:rPr>
                        <w:t>YES</w:t>
                      </w:r>
                    </w:p>
                  </w:txbxContent>
                </v:textbox>
              </v:shape>
            </w:pict>
          </mc:Fallback>
        </mc:AlternateContent>
      </w:r>
      <w:r w:rsidRPr="00E8465F">
        <w:rPr>
          <w:noProof/>
        </w:rPr>
        <mc:AlternateContent>
          <mc:Choice Requires="wps">
            <w:drawing>
              <wp:anchor distT="0" distB="0" distL="114300" distR="114300" simplePos="0" relativeHeight="251691008" behindDoc="0" locked="0" layoutInCell="1" allowOverlap="1" wp14:anchorId="612417D3" wp14:editId="40B2E7A6">
                <wp:simplePos x="0" y="0"/>
                <wp:positionH relativeFrom="column">
                  <wp:posOffset>1588770</wp:posOffset>
                </wp:positionH>
                <wp:positionV relativeFrom="paragraph">
                  <wp:posOffset>2905125</wp:posOffset>
                </wp:positionV>
                <wp:extent cx="440690" cy="2667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266700"/>
                        </a:xfrm>
                        <a:prstGeom prst="rect">
                          <a:avLst/>
                        </a:prstGeom>
                        <a:solidFill>
                          <a:srgbClr val="FFFFFF"/>
                        </a:solidFill>
                        <a:ln w="9525">
                          <a:noFill/>
                          <a:miter lim="800000"/>
                          <a:headEnd/>
                          <a:tailEnd/>
                        </a:ln>
                      </wps:spPr>
                      <wps:txbx>
                        <w:txbxContent>
                          <w:p w:rsidR="00992F2D" w:rsidRPr="00583DD1" w:rsidRDefault="00992F2D" w:rsidP="005A6283">
                            <w:pPr>
                              <w:rPr>
                                <w:b/>
                                <w:sz w:val="20"/>
                              </w:rPr>
                            </w:pPr>
                            <w:r w:rsidRPr="00583DD1">
                              <w:rPr>
                                <w:b/>
                                <w:sz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25.1pt;margin-top:228.75pt;width:34.7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" stroked="f">
                <v:textbox>
                  <w:txbxContent>
                    <w:p w:rsidR="005A6283" w:rsidRPr="00583DD1" w:rsidRDefault="005A6283" w:rsidP="005A6283">
                      <w:pPr>
                        <w:rPr>
                          <w:b/>
                          <w:sz w:val="20"/>
                        </w:rPr>
                      </w:pPr>
                      <w:r w:rsidRPr="00583DD1">
                        <w:rPr>
                          <w:b/>
                          <w:sz w:val="20"/>
                        </w:rPr>
                        <w:t>NO</w:t>
                      </w:r>
                    </w:p>
                  </w:txbxContent>
                </v:textbox>
              </v:shape>
            </w:pict>
          </mc:Fallback>
        </mc:AlternateContent>
      </w:r>
      <w:r w:rsidRPr="00E8465F">
        <w:rPr>
          <w:noProof/>
        </w:rPr>
        <mc:AlternateContent>
          <mc:Choice Requires="wps">
            <w:drawing>
              <wp:anchor distT="0" distB="0" distL="114300" distR="114300" simplePos="0" relativeHeight="251675648" behindDoc="0" locked="0" layoutInCell="1" allowOverlap="1" wp14:anchorId="2A6D97A9" wp14:editId="495FE564">
                <wp:simplePos x="0" y="0"/>
                <wp:positionH relativeFrom="column">
                  <wp:posOffset>1781175</wp:posOffset>
                </wp:positionH>
                <wp:positionV relativeFrom="paragraph">
                  <wp:posOffset>2581275</wp:posOffset>
                </wp:positionV>
                <wp:extent cx="0" cy="333375"/>
                <wp:effectExtent l="95250" t="0" r="76200" b="66675"/>
                <wp:wrapNone/>
                <wp:docPr id="16" name="Straight Arrow Connector 16"/>
                <wp:cNvGraphicFramePr/>
                <a:graphic xmlns:a="http://schemas.openxmlformats.org/drawingml/2006/main">
                  <a:graphicData uri="http://schemas.microsoft.com/office/word/2010/wordprocessingShape">
                    <wps:wsp>
                      <wps:cNvCnPr/>
                      <wps:spPr>
                        <a:xfrm>
                          <a:off x="0" y="0"/>
                          <a:ext cx="0" cy="3333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6" o:spid="_x0000_s1026" type="#_x0000_t32" style="position:absolute;margin-left:140.25pt;margin-top:203.25pt;width:0;height:26.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" strokecolor="black [3213]" strokeweight="1.5pt">
                <v:stroke endarrow="open"/>
              </v:shape>
            </w:pict>
          </mc:Fallback>
        </mc:AlternateContent>
      </w:r>
      <w:r w:rsidRPr="00E8465F">
        <w:rPr>
          <w:noProof/>
        </w:rPr>
        <mc:AlternateContent>
          <mc:Choice Requires="wps">
            <w:drawing>
              <wp:anchor distT="0" distB="0" distL="114300" distR="114300" simplePos="0" relativeHeight="251677696" behindDoc="0" locked="0" layoutInCell="1" allowOverlap="1" wp14:anchorId="7EF0139A" wp14:editId="5B2CF8D3">
                <wp:simplePos x="0" y="0"/>
                <wp:positionH relativeFrom="column">
                  <wp:posOffset>6400800</wp:posOffset>
                </wp:positionH>
                <wp:positionV relativeFrom="paragraph">
                  <wp:posOffset>2581275</wp:posOffset>
                </wp:positionV>
                <wp:extent cx="0" cy="333375"/>
                <wp:effectExtent l="95250" t="0" r="76200" b="66675"/>
                <wp:wrapNone/>
                <wp:docPr id="18" name="Straight Arrow Connector 18"/>
                <wp:cNvGraphicFramePr/>
                <a:graphic xmlns:a="http://schemas.openxmlformats.org/drawingml/2006/main">
                  <a:graphicData uri="http://schemas.microsoft.com/office/word/2010/wordprocessingShape">
                    <wps:wsp>
                      <wps:cNvCnPr/>
                      <wps:spPr>
                        <a:xfrm>
                          <a:off x="0" y="0"/>
                          <a:ext cx="0" cy="3333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7in;margin-top:203.25pt;width:0;height:26.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" strokecolor="black [3213]" strokeweight="1.5pt">
                <v:stroke endarrow="open"/>
              </v:shape>
            </w:pict>
          </mc:Fallback>
        </mc:AlternateContent>
      </w:r>
      <w:r w:rsidRPr="00760C8D">
        <w:rPr>
          <w:noProof/>
        </w:rPr>
        <mc:AlternateContent>
          <mc:Choice Requires="wps">
            <w:drawing>
              <wp:anchor distT="0" distB="0" distL="114300" distR="114300" simplePos="0" relativeHeight="251674624" behindDoc="0" locked="0" layoutInCell="1" allowOverlap="1" wp14:anchorId="6752967C" wp14:editId="6663F919">
                <wp:simplePos x="0" y="0"/>
                <wp:positionH relativeFrom="column">
                  <wp:posOffset>6400165</wp:posOffset>
                </wp:positionH>
                <wp:positionV relativeFrom="paragraph">
                  <wp:posOffset>2581275</wp:posOffset>
                </wp:positionV>
                <wp:extent cx="180022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1800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03.95pt,203.25pt" to="645.7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" strokecolor="black [3213]" strokeweight="1.5pt"/>
            </w:pict>
          </mc:Fallback>
        </mc:AlternateContent>
      </w:r>
      <w:r w:rsidRPr="00E8465F">
        <w:rPr>
          <w:noProof/>
        </w:rPr>
        <mc:AlternateContent>
          <mc:Choice Requires="wps">
            <w:drawing>
              <wp:anchor distT="0" distB="0" distL="114300" distR="114300" simplePos="0" relativeHeight="251680768" behindDoc="0" locked="0" layoutInCell="1" allowOverlap="1" wp14:anchorId="24581D0F" wp14:editId="635F8E48">
                <wp:simplePos x="0" y="0"/>
                <wp:positionH relativeFrom="column">
                  <wp:posOffset>7229475</wp:posOffset>
                </wp:positionH>
                <wp:positionV relativeFrom="paragraph">
                  <wp:posOffset>2371725</wp:posOffset>
                </wp:positionV>
                <wp:extent cx="0" cy="20955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2095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1"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9.25pt,186.75pt" to="569.25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" strokecolor="black [3213]" strokeweight="1.5pt"/>
            </w:pict>
          </mc:Fallback>
        </mc:AlternateContent>
      </w:r>
      <w:r w:rsidRPr="00E8465F">
        <w:rPr>
          <w:noProof/>
        </w:rPr>
        <mc:AlternateContent>
          <mc:Choice Requires="wps">
            <w:drawing>
              <wp:anchor distT="0" distB="0" distL="114300" distR="114300" simplePos="0" relativeHeight="251679744" behindDoc="0" locked="0" layoutInCell="1" allowOverlap="1" wp14:anchorId="63E24515" wp14:editId="7A812A2A">
                <wp:simplePos x="0" y="0"/>
                <wp:positionH relativeFrom="column">
                  <wp:posOffset>2686050</wp:posOffset>
                </wp:positionH>
                <wp:positionV relativeFrom="paragraph">
                  <wp:posOffset>2371725</wp:posOffset>
                </wp:positionV>
                <wp:extent cx="0" cy="20955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0" cy="2095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0"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5pt,186.75pt" to="211.5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" strokecolor="black [3213]" strokeweight="1.5pt"/>
            </w:pict>
          </mc:Fallback>
        </mc:AlternateContent>
      </w:r>
      <w:r w:rsidRPr="00E8465F">
        <w:rPr>
          <w:noProof/>
        </w:rPr>
        <mc:AlternateContent>
          <mc:Choice Requires="wps">
            <w:drawing>
              <wp:anchor distT="0" distB="0" distL="114300" distR="114300" simplePos="0" relativeHeight="251673600" behindDoc="0" locked="0" layoutInCell="1" allowOverlap="1" wp14:anchorId="483B90E8" wp14:editId="3032F3AB">
                <wp:simplePos x="0" y="0"/>
                <wp:positionH relativeFrom="column">
                  <wp:posOffset>1780540</wp:posOffset>
                </wp:positionH>
                <wp:positionV relativeFrom="paragraph">
                  <wp:posOffset>2581275</wp:posOffset>
                </wp:positionV>
                <wp:extent cx="17811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17811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40.2pt,203.25pt" to="280.45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" strokecolor="black [3213]" strokeweight="1.5pt"/>
            </w:pict>
          </mc:Fallback>
        </mc:AlternateContent>
      </w:r>
      <w:r w:rsidRPr="00E8465F">
        <w:rPr>
          <w:noProof/>
        </w:rPr>
        <mc:AlternateContent>
          <mc:Choice Requires="wps">
            <w:drawing>
              <wp:anchor distT="0" distB="0" distL="114300" distR="114300" simplePos="0" relativeHeight="251688960" behindDoc="0" locked="0" layoutInCell="1" allowOverlap="1" wp14:anchorId="2DBAA35D" wp14:editId="6C1A021F">
                <wp:simplePos x="0" y="0"/>
                <wp:positionH relativeFrom="column">
                  <wp:posOffset>7019925</wp:posOffset>
                </wp:positionH>
                <wp:positionV relativeFrom="paragraph">
                  <wp:posOffset>1590675</wp:posOffset>
                </wp:positionV>
                <wp:extent cx="523875" cy="266700"/>
                <wp:effectExtent l="0" t="0" r="952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66700"/>
                        </a:xfrm>
                        <a:prstGeom prst="rect">
                          <a:avLst/>
                        </a:prstGeom>
                        <a:solidFill>
                          <a:srgbClr val="FFFFFF"/>
                        </a:solidFill>
                        <a:ln w="0">
                          <a:noFill/>
                          <a:miter lim="800000"/>
                          <a:headEnd/>
                          <a:tailEnd/>
                        </a:ln>
                      </wps:spPr>
                      <wps:txbx>
                        <w:txbxContent>
                          <w:p w:rsidR="00992F2D" w:rsidRPr="00583DD1" w:rsidRDefault="00992F2D" w:rsidP="005A6283">
                            <w:pPr>
                              <w:rPr>
                                <w:b/>
                                <w:sz w:val="20"/>
                              </w:rPr>
                            </w:pPr>
                            <w:r w:rsidRPr="00583DD1">
                              <w:rPr>
                                <w:b/>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52.75pt;margin-top:125.25pt;width:41.2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" stroked="f" strokeweight="0">
                <v:textbox>
                  <w:txbxContent>
                    <w:p w:rsidR="005A6283" w:rsidRPr="00583DD1" w:rsidRDefault="005A6283" w:rsidP="005A6283">
                      <w:pPr>
                        <w:rPr>
                          <w:b/>
                          <w:sz w:val="20"/>
                        </w:rPr>
                      </w:pPr>
                      <w:r w:rsidRPr="00583DD1">
                        <w:rPr>
                          <w:b/>
                          <w:sz w:val="20"/>
                        </w:rPr>
                        <w:t>YES</w:t>
                      </w:r>
                    </w:p>
                  </w:txbxContent>
                </v:textbox>
              </v:shape>
            </w:pict>
          </mc:Fallback>
        </mc:AlternateContent>
      </w:r>
      <w:r w:rsidRPr="00E8465F">
        <w:rPr>
          <w:noProof/>
        </w:rPr>
        <mc:AlternateContent>
          <mc:Choice Requires="wps">
            <w:drawing>
              <wp:anchor distT="0" distB="0" distL="114300" distR="114300" simplePos="0" relativeHeight="251671552" behindDoc="0" locked="0" layoutInCell="1" allowOverlap="1" wp14:anchorId="3CD04936" wp14:editId="1D957077">
                <wp:simplePos x="0" y="0"/>
                <wp:positionH relativeFrom="column">
                  <wp:posOffset>7229475</wp:posOffset>
                </wp:positionH>
                <wp:positionV relativeFrom="paragraph">
                  <wp:posOffset>1276350</wp:posOffset>
                </wp:positionV>
                <wp:extent cx="1" cy="314325"/>
                <wp:effectExtent l="95250" t="0" r="76200" b="66675"/>
                <wp:wrapNone/>
                <wp:docPr id="12" name="Straight Arrow Connector 12"/>
                <wp:cNvGraphicFramePr/>
                <a:graphic xmlns:a="http://schemas.openxmlformats.org/drawingml/2006/main">
                  <a:graphicData uri="http://schemas.microsoft.com/office/word/2010/wordprocessingShape">
                    <wps:wsp>
                      <wps:cNvCnPr/>
                      <wps:spPr>
                        <a:xfrm flipH="1">
                          <a:off x="0" y="0"/>
                          <a:ext cx="1" cy="3143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569.25pt;margin-top:100.5pt;width:0;height:24.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" strokecolor="black [3213]" strokeweight="1.5pt">
                <v:stroke endarrow="open"/>
              </v:shape>
            </w:pict>
          </mc:Fallback>
        </mc:AlternateContent>
      </w:r>
      <w:r w:rsidRPr="00E8465F">
        <w:rPr>
          <w:noProof/>
        </w:rPr>
        <mc:AlternateContent>
          <mc:Choice Requires="wps">
            <w:drawing>
              <wp:anchor distT="0" distB="0" distL="114300" distR="114300" simplePos="0" relativeHeight="251687936" behindDoc="0" locked="0" layoutInCell="1" allowOverlap="1" wp14:anchorId="09084287" wp14:editId="1CECD87D">
                <wp:simplePos x="0" y="0"/>
                <wp:positionH relativeFrom="column">
                  <wp:posOffset>2517140</wp:posOffset>
                </wp:positionH>
                <wp:positionV relativeFrom="paragraph">
                  <wp:posOffset>1619250</wp:posOffset>
                </wp:positionV>
                <wp:extent cx="440690" cy="26670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266700"/>
                        </a:xfrm>
                        <a:prstGeom prst="rect">
                          <a:avLst/>
                        </a:prstGeom>
                        <a:solidFill>
                          <a:srgbClr val="FFFFFF"/>
                        </a:solidFill>
                        <a:ln w="9525">
                          <a:noFill/>
                          <a:miter lim="800000"/>
                          <a:headEnd/>
                          <a:tailEnd/>
                        </a:ln>
                      </wps:spPr>
                      <wps:txbx>
                        <w:txbxContent>
                          <w:p w:rsidR="00992F2D" w:rsidRPr="00583DD1" w:rsidRDefault="00992F2D" w:rsidP="005A6283">
                            <w:pPr>
                              <w:rPr>
                                <w:b/>
                                <w:sz w:val="20"/>
                              </w:rPr>
                            </w:pPr>
                            <w:r w:rsidRPr="00583DD1">
                              <w:rPr>
                                <w:b/>
                                <w:sz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98.2pt;margin-top:127.5pt;width:34.7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" stroked="f">
                <v:textbox>
                  <w:txbxContent>
                    <w:p w:rsidR="005A6283" w:rsidRPr="00583DD1" w:rsidRDefault="005A6283" w:rsidP="005A6283">
                      <w:pPr>
                        <w:rPr>
                          <w:b/>
                          <w:sz w:val="20"/>
                        </w:rPr>
                      </w:pPr>
                      <w:r w:rsidRPr="00583DD1">
                        <w:rPr>
                          <w:b/>
                          <w:sz w:val="20"/>
                        </w:rPr>
                        <w:t>NO</w:t>
                      </w:r>
                    </w:p>
                  </w:txbxContent>
                </v:textbox>
              </v:shape>
            </w:pict>
          </mc:Fallback>
        </mc:AlternateContent>
      </w:r>
      <w:r w:rsidRPr="00E8465F">
        <w:rPr>
          <w:noProof/>
        </w:rPr>
        <mc:AlternateContent>
          <mc:Choice Requires="wps">
            <w:drawing>
              <wp:anchor distT="0" distB="0" distL="114300" distR="114300" simplePos="0" relativeHeight="251670528" behindDoc="0" locked="0" layoutInCell="1" allowOverlap="1" wp14:anchorId="4539E3AA" wp14:editId="58DFC9B2">
                <wp:simplePos x="0" y="0"/>
                <wp:positionH relativeFrom="column">
                  <wp:posOffset>2686050</wp:posOffset>
                </wp:positionH>
                <wp:positionV relativeFrom="paragraph">
                  <wp:posOffset>1276350</wp:posOffset>
                </wp:positionV>
                <wp:extent cx="0" cy="304800"/>
                <wp:effectExtent l="95250" t="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3048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1" o:spid="_x0000_s1026" type="#_x0000_t32" style="position:absolute;margin-left:211.5pt;margin-top:100.5pt;width:0;height:2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" strokecolor="black [3213]" strokeweight="1.5pt">
                <v:stroke endarrow="open"/>
              </v:shape>
            </w:pict>
          </mc:Fallback>
        </mc:AlternateContent>
      </w:r>
      <w:r w:rsidRPr="00E8465F">
        <w:rPr>
          <w:noProof/>
        </w:rPr>
        <mc:AlternateContent>
          <mc:Choice Requires="wps">
            <w:drawing>
              <wp:anchor distT="0" distB="0" distL="114300" distR="114300" simplePos="0" relativeHeight="251686912" behindDoc="0" locked="0" layoutInCell="1" allowOverlap="1" wp14:anchorId="1C49A2CF" wp14:editId="4FF79D50">
                <wp:simplePos x="0" y="0"/>
                <wp:positionH relativeFrom="column">
                  <wp:posOffset>4943475</wp:posOffset>
                </wp:positionH>
                <wp:positionV relativeFrom="paragraph">
                  <wp:posOffset>4813300</wp:posOffset>
                </wp:positionV>
                <wp:extent cx="9525" cy="549275"/>
                <wp:effectExtent l="95250" t="0" r="66675" b="60325"/>
                <wp:wrapNone/>
                <wp:docPr id="27" name="Straight Arrow Connector 27"/>
                <wp:cNvGraphicFramePr/>
                <a:graphic xmlns:a="http://schemas.openxmlformats.org/drawingml/2006/main">
                  <a:graphicData uri="http://schemas.microsoft.com/office/word/2010/wordprocessingShape">
                    <wps:wsp>
                      <wps:cNvCnPr/>
                      <wps:spPr>
                        <a:xfrm flipH="1">
                          <a:off x="0" y="0"/>
                          <a:ext cx="9525" cy="5492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7" o:spid="_x0000_s1026" type="#_x0000_t32" style="position:absolute;margin-left:389.25pt;margin-top:379pt;width:.75pt;height:43.25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" strokecolor="black [3213]" strokeweight="1.5pt">
                <v:stroke endarrow="open"/>
              </v:shape>
            </w:pict>
          </mc:Fallback>
        </mc:AlternateContent>
      </w:r>
      <w:r w:rsidRPr="00E8465F">
        <w:rPr>
          <w:noProof/>
        </w:rPr>
        <mc:AlternateContent>
          <mc:Choice Requires="wps">
            <w:drawing>
              <wp:anchor distT="0" distB="0" distL="114300" distR="114300" simplePos="0" relativeHeight="251683840" behindDoc="0" locked="0" layoutInCell="1" allowOverlap="1" wp14:anchorId="695AF627" wp14:editId="61A22C2E">
                <wp:simplePos x="0" y="0"/>
                <wp:positionH relativeFrom="column">
                  <wp:posOffset>3562350</wp:posOffset>
                </wp:positionH>
                <wp:positionV relativeFrom="paragraph">
                  <wp:posOffset>3651249</wp:posOffset>
                </wp:positionV>
                <wp:extent cx="0" cy="1171575"/>
                <wp:effectExtent l="0" t="0" r="19050" b="9525"/>
                <wp:wrapNone/>
                <wp:docPr id="24" name="Straight Connector 24"/>
                <wp:cNvGraphicFramePr/>
                <a:graphic xmlns:a="http://schemas.openxmlformats.org/drawingml/2006/main">
                  <a:graphicData uri="http://schemas.microsoft.com/office/word/2010/wordprocessingShape">
                    <wps:wsp>
                      <wps:cNvCnPr/>
                      <wps:spPr>
                        <a:xfrm>
                          <a:off x="0" y="0"/>
                          <a:ext cx="0" cy="11715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80.5pt,287.5pt" to="280.5pt,3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" strokecolor="black [3213]" strokeweight="1.5pt"/>
            </w:pict>
          </mc:Fallback>
        </mc:AlternateContent>
      </w:r>
      <w:r w:rsidRPr="00E8465F">
        <w:rPr>
          <w:noProof/>
        </w:rPr>
        <mc:AlternateContent>
          <mc:Choice Requires="wps">
            <w:drawing>
              <wp:anchor distT="0" distB="0" distL="114300" distR="114300" simplePos="0" relativeHeight="251682816" behindDoc="0" locked="0" layoutInCell="1" allowOverlap="1" wp14:anchorId="2585BDC6" wp14:editId="16CE1F56">
                <wp:simplePos x="0" y="0"/>
                <wp:positionH relativeFrom="column">
                  <wp:posOffset>8201025</wp:posOffset>
                </wp:positionH>
                <wp:positionV relativeFrom="paragraph">
                  <wp:posOffset>3648075</wp:posOffset>
                </wp:positionV>
                <wp:extent cx="0" cy="606425"/>
                <wp:effectExtent l="95250" t="0" r="57150" b="60325"/>
                <wp:wrapNone/>
                <wp:docPr id="23" name="Straight Arrow Connector 23"/>
                <wp:cNvGraphicFramePr/>
                <a:graphic xmlns:a="http://schemas.openxmlformats.org/drawingml/2006/main">
                  <a:graphicData uri="http://schemas.microsoft.com/office/word/2010/wordprocessingShape">
                    <wps:wsp>
                      <wps:cNvCnPr/>
                      <wps:spPr>
                        <a:xfrm>
                          <a:off x="0" y="0"/>
                          <a:ext cx="0" cy="6064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 o:spid="_x0000_s1026" type="#_x0000_t32" style="position:absolute;margin-left:645.75pt;margin-top:287.25pt;width:0;height:47.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" strokecolor="black [3213]" strokeweight="1.5pt">
                <v:stroke endarrow="open"/>
              </v:shape>
            </w:pict>
          </mc:Fallback>
        </mc:AlternateContent>
      </w:r>
      <w:r w:rsidRPr="00E8465F">
        <w:rPr>
          <w:noProof/>
        </w:rPr>
        <mc:AlternateContent>
          <mc:Choice Requires="wps">
            <w:drawing>
              <wp:anchor distT="0" distB="0" distL="114300" distR="114300" simplePos="0" relativeHeight="251681792" behindDoc="0" locked="0" layoutInCell="1" allowOverlap="1" wp14:anchorId="7C94E7E0" wp14:editId="77908112">
                <wp:simplePos x="0" y="0"/>
                <wp:positionH relativeFrom="column">
                  <wp:posOffset>1781175</wp:posOffset>
                </wp:positionH>
                <wp:positionV relativeFrom="paragraph">
                  <wp:posOffset>3651250</wp:posOffset>
                </wp:positionV>
                <wp:extent cx="0" cy="606425"/>
                <wp:effectExtent l="95250" t="0" r="57150" b="60325"/>
                <wp:wrapNone/>
                <wp:docPr id="22" name="Straight Arrow Connector 22"/>
                <wp:cNvGraphicFramePr/>
                <a:graphic xmlns:a="http://schemas.openxmlformats.org/drawingml/2006/main">
                  <a:graphicData uri="http://schemas.microsoft.com/office/word/2010/wordprocessingShape">
                    <wps:wsp>
                      <wps:cNvCnPr/>
                      <wps:spPr>
                        <a:xfrm>
                          <a:off x="0" y="0"/>
                          <a:ext cx="0" cy="6064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o:spid="_x0000_s1026" type="#_x0000_t32" style="position:absolute;margin-left:140.25pt;margin-top:287.5pt;width:0;height:47.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" strokecolor="black [3213]" strokeweight="1.5pt">
                <v:stroke endarrow="open"/>
              </v:shape>
            </w:pict>
          </mc:Fallback>
        </mc:AlternateContent>
      </w:r>
      <w:r w:rsidRPr="00E8465F">
        <w:rPr>
          <w:noProof/>
        </w:rPr>
        <mc:AlternateContent>
          <mc:Choice Requires="wps">
            <w:drawing>
              <wp:anchor distT="0" distB="0" distL="114300" distR="114300" simplePos="0" relativeHeight="251672576" behindDoc="0" locked="0" layoutInCell="1" allowOverlap="1" wp14:anchorId="7DB483C0" wp14:editId="112F5277">
                <wp:simplePos x="0" y="0"/>
                <wp:positionH relativeFrom="column">
                  <wp:posOffset>4857750</wp:posOffset>
                </wp:positionH>
                <wp:positionV relativeFrom="paragraph">
                  <wp:posOffset>908050</wp:posOffset>
                </wp:positionV>
                <wp:extent cx="0" cy="368300"/>
                <wp:effectExtent l="0" t="0" r="19050" b="12700"/>
                <wp:wrapNone/>
                <wp:docPr id="13" name="Straight Connector 13"/>
                <wp:cNvGraphicFramePr/>
                <a:graphic xmlns:a="http://schemas.openxmlformats.org/drawingml/2006/main">
                  <a:graphicData uri="http://schemas.microsoft.com/office/word/2010/wordprocessingShape">
                    <wps:wsp>
                      <wps:cNvCnPr/>
                      <wps:spPr>
                        <a:xfrm>
                          <a:off x="0" y="0"/>
                          <a:ext cx="0" cy="368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82.5pt,71.5pt" to="38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" strokecolor="black [3213]" strokeweight="1.5pt"/>
            </w:pict>
          </mc:Fallback>
        </mc:AlternateContent>
      </w:r>
      <w:r w:rsidRPr="00E8465F">
        <w:rPr>
          <w:noProof/>
        </w:rPr>
        <mc:AlternateContent>
          <mc:Choice Requires="wps">
            <w:drawing>
              <wp:anchor distT="0" distB="0" distL="114300" distR="114300" simplePos="0" relativeHeight="251669504" behindDoc="0" locked="0" layoutInCell="1" allowOverlap="1" wp14:anchorId="5F7B607E" wp14:editId="1B31A3A2">
                <wp:simplePos x="0" y="0"/>
                <wp:positionH relativeFrom="column">
                  <wp:posOffset>2686050</wp:posOffset>
                </wp:positionH>
                <wp:positionV relativeFrom="paragraph">
                  <wp:posOffset>1276350</wp:posOffset>
                </wp:positionV>
                <wp:extent cx="45434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45434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5pt,100.5pt" to="569.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" strokecolor="black [3213]" strokeweight="1.5pt"/>
            </w:pict>
          </mc:Fallback>
        </mc:AlternateContent>
      </w:r>
      <w:r w:rsidRPr="00E8465F">
        <w:rPr>
          <w:noProof/>
        </w:rPr>
        <mc:AlternateContent>
          <mc:Choice Requires="wps">
            <w:drawing>
              <wp:anchor distT="0" distB="0" distL="114300" distR="114300" simplePos="0" relativeHeight="251659264" behindDoc="0" locked="0" layoutInCell="1" allowOverlap="1" wp14:anchorId="5A5F39DE" wp14:editId="123BE673">
                <wp:simplePos x="0" y="0"/>
                <wp:positionH relativeFrom="column">
                  <wp:posOffset>3783965</wp:posOffset>
                </wp:positionH>
                <wp:positionV relativeFrom="paragraph">
                  <wp:posOffset>419100</wp:posOffset>
                </wp:positionV>
                <wp:extent cx="2133600" cy="1403985"/>
                <wp:effectExtent l="19050" t="1905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403985"/>
                        </a:xfrm>
                        <a:prstGeom prst="rect">
                          <a:avLst/>
                        </a:prstGeom>
                        <a:solidFill>
                          <a:srgbClr val="FFFFFF"/>
                        </a:solidFill>
                        <a:ln w="28575">
                          <a:solidFill>
                            <a:srgbClr val="000000"/>
                          </a:solidFill>
                          <a:miter lim="800000"/>
                          <a:headEnd/>
                          <a:tailEnd/>
                        </a:ln>
                      </wps:spPr>
                      <wps:txbx>
                        <w:txbxContent>
                          <w:p w:rsidR="00992F2D" w:rsidRDefault="00992F2D" w:rsidP="005A6283">
                            <w:r>
                              <w:t>Is the FeBO a member of an assurance scheme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297.95pt;margin-top:33pt;width:16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" strokeweight="2.25pt">
                <v:textbox style="mso-fit-shape-to-text:t">
                  <w:txbxContent>
                    <w:p w:rsidR="005A6283" w:rsidRDefault="005A6283" w:rsidP="005A6283">
                      <w:r>
                        <w:t xml:space="preserve">Is the </w:t>
                      </w:r>
                      <w:proofErr w:type="spellStart"/>
                      <w:r>
                        <w:t>FeBO</w:t>
                      </w:r>
                      <w:proofErr w:type="spellEnd"/>
                      <w:r>
                        <w:t xml:space="preserve"> a member of an assurance scheme</w:t>
                      </w:r>
                    </w:p>
                  </w:txbxContent>
                </v:textbox>
              </v:shape>
            </w:pict>
          </mc:Fallback>
        </mc:AlternateContent>
      </w:r>
      <w:r w:rsidRPr="00E8465F">
        <w:rPr>
          <w:noProof/>
        </w:rPr>
        <mc:AlternateContent>
          <mc:Choice Requires="wps">
            <w:drawing>
              <wp:anchor distT="0" distB="0" distL="114300" distR="114300" simplePos="0" relativeHeight="251661312" behindDoc="0" locked="0" layoutInCell="1" allowOverlap="1" wp14:anchorId="1F04735D" wp14:editId="08CA895C">
                <wp:simplePos x="0" y="0"/>
                <wp:positionH relativeFrom="column">
                  <wp:posOffset>5981700</wp:posOffset>
                </wp:positionH>
                <wp:positionV relativeFrom="paragraph">
                  <wp:posOffset>1885950</wp:posOffset>
                </wp:positionV>
                <wp:extent cx="2543175" cy="1403985"/>
                <wp:effectExtent l="19050" t="19050" r="28575" b="2540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3985"/>
                        </a:xfrm>
                        <a:prstGeom prst="rect">
                          <a:avLst/>
                        </a:prstGeom>
                        <a:solidFill>
                          <a:srgbClr val="FFFFFF"/>
                        </a:solidFill>
                        <a:ln w="28575">
                          <a:solidFill>
                            <a:srgbClr val="000000"/>
                          </a:solidFill>
                          <a:miter lim="800000"/>
                          <a:headEnd/>
                          <a:tailEnd/>
                        </a:ln>
                      </wps:spPr>
                      <wps:txbx>
                        <w:txbxContent>
                          <w:p w:rsidR="00992F2D" w:rsidRDefault="00992F2D" w:rsidP="005A6283">
                            <w:r>
                              <w:t xml:space="preserve">Do they have at least ‘satisfactory compliance’? (CIM score </w:t>
                            </w:r>
                            <w:r>
                              <w:rPr>
                                <w:rFonts w:cs="Arial"/>
                              </w:rPr>
                              <w:t>≤</w:t>
                            </w:r>
                            <w:r>
                              <w:t xml:space="preserve">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91" o:spid="_x0000_s1034" type="#_x0000_t202" style="position:absolute;margin-left:471pt;margin-top:148.5pt;width:200.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" strokeweight="2.25pt">
                <v:textbox style="mso-fit-shape-to-text:t">
                  <w:txbxContent>
                    <w:p w:rsidR="005A6283" w:rsidRDefault="005A6283" w:rsidP="005A6283">
                      <w:r>
                        <w:t>Do they have at least ‘satisfactory compliance’? (</w:t>
                      </w:r>
                      <w:proofErr w:type="spellStart"/>
                      <w:r>
                        <w:t>CIM</w:t>
                      </w:r>
                      <w:proofErr w:type="spellEnd"/>
                      <w:r>
                        <w:t xml:space="preserve"> score </w:t>
                      </w:r>
                      <w:r>
                        <w:rPr>
                          <w:rFonts w:cs="Arial"/>
                        </w:rPr>
                        <w:t>≤</w:t>
                      </w:r>
                      <w:r>
                        <w:t xml:space="preserve"> 10)</w:t>
                      </w:r>
                    </w:p>
                  </w:txbxContent>
                </v:textbox>
              </v:shape>
            </w:pict>
          </mc:Fallback>
        </mc:AlternateContent>
      </w:r>
      <w:r w:rsidRPr="00E8465F">
        <w:rPr>
          <w:noProof/>
        </w:rPr>
        <mc:AlternateContent>
          <mc:Choice Requires="wps">
            <w:drawing>
              <wp:anchor distT="0" distB="0" distL="114300" distR="114300" simplePos="0" relativeHeight="251660288" behindDoc="0" locked="0" layoutInCell="1" allowOverlap="1" wp14:anchorId="5D044857" wp14:editId="08581B1C">
                <wp:simplePos x="0" y="0"/>
                <wp:positionH relativeFrom="column">
                  <wp:posOffset>1476375</wp:posOffset>
                </wp:positionH>
                <wp:positionV relativeFrom="paragraph">
                  <wp:posOffset>1885950</wp:posOffset>
                </wp:positionV>
                <wp:extent cx="2219325" cy="1403985"/>
                <wp:effectExtent l="19050" t="19050" r="2857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403985"/>
                        </a:xfrm>
                        <a:prstGeom prst="rect">
                          <a:avLst/>
                        </a:prstGeom>
                        <a:solidFill>
                          <a:srgbClr val="FFFFFF"/>
                        </a:solidFill>
                        <a:ln w="28575">
                          <a:solidFill>
                            <a:srgbClr val="000000"/>
                          </a:solidFill>
                          <a:miter lim="800000"/>
                          <a:headEnd/>
                          <a:tailEnd/>
                        </a:ln>
                      </wps:spPr>
                      <wps:txbx>
                        <w:txbxContent>
                          <w:p w:rsidR="00992F2D" w:rsidRDefault="00992F2D" w:rsidP="005A6283">
                            <w:r>
                              <w:t xml:space="preserve">Do they have at least ‘broad compliance’? (CIM score </w:t>
                            </w:r>
                            <w:r>
                              <w:rPr>
                                <w:rFonts w:cs="Arial"/>
                              </w:rPr>
                              <w:t>≤</w:t>
                            </w:r>
                            <w:r>
                              <w:t xml:space="preserve">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116.25pt;margin-top:148.5pt;width:174.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" strokeweight="2.25pt">
                <v:textbox style="mso-fit-shape-to-text:t">
                  <w:txbxContent>
                    <w:p w:rsidR="005A6283" w:rsidRDefault="005A6283" w:rsidP="005A6283">
                      <w:r>
                        <w:t>Do they have at least ‘broad compliance’? (</w:t>
                      </w:r>
                      <w:proofErr w:type="spellStart"/>
                      <w:r>
                        <w:t>CIM</w:t>
                      </w:r>
                      <w:proofErr w:type="spellEnd"/>
                      <w:r>
                        <w:t xml:space="preserve"> score </w:t>
                      </w:r>
                      <w:r>
                        <w:rPr>
                          <w:rFonts w:cs="Arial"/>
                        </w:rPr>
                        <w:t>≤</w:t>
                      </w:r>
                      <w:r>
                        <w:t xml:space="preserve"> 5)</w:t>
                      </w:r>
                    </w:p>
                  </w:txbxContent>
                </v:textbox>
              </v:shape>
            </w:pict>
          </mc:Fallback>
        </mc:AlternateContent>
      </w:r>
      <w:r w:rsidRPr="00E8465F">
        <w:rPr>
          <w:noProof/>
        </w:rPr>
        <mc:AlternateContent>
          <mc:Choice Requires="wps">
            <w:drawing>
              <wp:anchor distT="0" distB="0" distL="114300" distR="114300" simplePos="0" relativeHeight="251664384" behindDoc="0" locked="0" layoutInCell="1" allowOverlap="1" wp14:anchorId="3714AB0F" wp14:editId="2EF32688">
                <wp:simplePos x="0" y="0"/>
                <wp:positionH relativeFrom="column">
                  <wp:posOffset>5238750</wp:posOffset>
                </wp:positionH>
                <wp:positionV relativeFrom="paragraph">
                  <wp:posOffset>3152775</wp:posOffset>
                </wp:positionV>
                <wp:extent cx="1609725" cy="1403985"/>
                <wp:effectExtent l="19050" t="19050" r="28575"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3985"/>
                        </a:xfrm>
                        <a:prstGeom prst="rect">
                          <a:avLst/>
                        </a:prstGeom>
                        <a:solidFill>
                          <a:srgbClr val="FFFFFF"/>
                        </a:solidFill>
                        <a:ln w="28575">
                          <a:solidFill>
                            <a:srgbClr val="000000"/>
                          </a:solidFill>
                          <a:miter lim="800000"/>
                          <a:headEnd/>
                          <a:tailEnd/>
                        </a:ln>
                      </wps:spPr>
                      <wps:txbx>
                        <w:txbxContent>
                          <w:p w:rsidR="00992F2D" w:rsidRDefault="00992F2D" w:rsidP="005A6283">
                            <w:r>
                              <w:t>Qualifies for earned recognition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412.5pt;margin-top:248.25pt;width:126.7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" strokeweight="2.25pt">
                <v:textbox style="mso-fit-shape-to-text:t">
                  <w:txbxContent>
                    <w:p w:rsidR="005A6283" w:rsidRDefault="005A6283" w:rsidP="005A6283">
                      <w:r>
                        <w:t>Qualifies for earned recognition</w:t>
                      </w:r>
                    </w:p>
                  </w:txbxContent>
                </v:textbox>
              </v:shape>
            </w:pict>
          </mc:Fallback>
        </mc:AlternateContent>
      </w:r>
      <w:r w:rsidRPr="00E8465F">
        <w:rPr>
          <w:noProof/>
        </w:rPr>
        <mc:AlternateContent>
          <mc:Choice Requires="wps">
            <w:drawing>
              <wp:anchor distT="0" distB="0" distL="114300" distR="114300" simplePos="0" relativeHeight="251663360" behindDoc="0" locked="0" layoutInCell="1" allowOverlap="1" wp14:anchorId="4119FF35" wp14:editId="1D6058E4">
                <wp:simplePos x="0" y="0"/>
                <wp:positionH relativeFrom="column">
                  <wp:posOffset>3028950</wp:posOffset>
                </wp:positionH>
                <wp:positionV relativeFrom="paragraph">
                  <wp:posOffset>3152775</wp:posOffset>
                </wp:positionV>
                <wp:extent cx="1533525" cy="1403985"/>
                <wp:effectExtent l="19050" t="19050" r="28575"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28575">
                          <a:solidFill>
                            <a:srgbClr val="000000"/>
                          </a:solidFill>
                          <a:miter lim="800000"/>
                          <a:headEnd/>
                          <a:tailEnd/>
                        </a:ln>
                      </wps:spPr>
                      <wps:txbx>
                        <w:txbxContent>
                          <w:p w:rsidR="00992F2D" w:rsidRDefault="00992F2D" w:rsidP="005A6283">
                            <w:r>
                              <w:t>Qualifies for earned recognition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238.5pt;margin-top:248.25pt;width:120.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" strokeweight="2.25pt">
                <v:textbox style="mso-fit-shape-to-text:t">
                  <w:txbxContent>
                    <w:p w:rsidR="005A6283" w:rsidRDefault="005A6283" w:rsidP="005A6283">
                      <w:r>
                        <w:t>Qualifies for earned recognition</w:t>
                      </w:r>
                    </w:p>
                  </w:txbxContent>
                </v:textbox>
              </v:shape>
            </w:pict>
          </mc:Fallback>
        </mc:AlternateContent>
      </w:r>
      <w:r w:rsidRPr="00E8465F">
        <w:rPr>
          <w:noProof/>
        </w:rPr>
        <mc:AlternateContent>
          <mc:Choice Requires="wps">
            <w:drawing>
              <wp:anchor distT="0" distB="0" distL="114300" distR="114300" simplePos="0" relativeHeight="251665408" behindDoc="0" locked="0" layoutInCell="1" allowOverlap="1" wp14:anchorId="143EE4FE" wp14:editId="4BE3A6A9">
                <wp:simplePos x="0" y="0"/>
                <wp:positionH relativeFrom="column">
                  <wp:posOffset>7524750</wp:posOffset>
                </wp:positionH>
                <wp:positionV relativeFrom="paragraph">
                  <wp:posOffset>3155950</wp:posOffset>
                </wp:positionV>
                <wp:extent cx="1676400" cy="1403985"/>
                <wp:effectExtent l="19050" t="19050" r="1905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3985"/>
                        </a:xfrm>
                        <a:prstGeom prst="rect">
                          <a:avLst/>
                        </a:prstGeom>
                        <a:solidFill>
                          <a:srgbClr val="FFFFFF"/>
                        </a:solidFill>
                        <a:ln w="28575">
                          <a:solidFill>
                            <a:srgbClr val="000000"/>
                          </a:solidFill>
                          <a:miter lim="800000"/>
                          <a:headEnd/>
                          <a:tailEnd/>
                        </a:ln>
                      </wps:spPr>
                      <wps:txbx>
                        <w:txbxContent>
                          <w:p w:rsidR="00992F2D" w:rsidRDefault="00992F2D" w:rsidP="005A6283">
                            <w:r>
                              <w:t xml:space="preserve">Does </w:t>
                            </w:r>
                            <w:r w:rsidRPr="00A229A1">
                              <w:rPr>
                                <w:u w:val="single"/>
                              </w:rPr>
                              <w:t xml:space="preserve">not </w:t>
                            </w:r>
                            <w:r>
                              <w:t>qualify for earned recognition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592.5pt;margin-top:248.5pt;width:132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" strokeweight="2.25pt">
                <v:textbox style="mso-fit-shape-to-text:t">
                  <w:txbxContent>
                    <w:p w:rsidR="005A6283" w:rsidRDefault="005A6283" w:rsidP="005A6283">
                      <w:r>
                        <w:t xml:space="preserve">Does </w:t>
                      </w:r>
                      <w:r w:rsidRPr="00A229A1">
                        <w:rPr>
                          <w:u w:val="single"/>
                        </w:rPr>
                        <w:t xml:space="preserve">not </w:t>
                      </w:r>
                      <w:r>
                        <w:t>qualify for earned recognition</w:t>
                      </w:r>
                    </w:p>
                  </w:txbxContent>
                </v:textbox>
              </v:shape>
            </w:pict>
          </mc:Fallback>
        </mc:AlternateContent>
      </w:r>
      <w:r w:rsidRPr="00E8465F">
        <w:rPr>
          <w:noProof/>
        </w:rPr>
        <mc:AlternateContent>
          <mc:Choice Requires="wps">
            <w:drawing>
              <wp:anchor distT="0" distB="0" distL="114300" distR="114300" simplePos="0" relativeHeight="251662336" behindDoc="0" locked="0" layoutInCell="1" allowOverlap="1" wp14:anchorId="777D78AF" wp14:editId="238BC2DE">
                <wp:simplePos x="0" y="0"/>
                <wp:positionH relativeFrom="column">
                  <wp:posOffset>771525</wp:posOffset>
                </wp:positionH>
                <wp:positionV relativeFrom="paragraph">
                  <wp:posOffset>3162300</wp:posOffset>
                </wp:positionV>
                <wp:extent cx="1590675" cy="1403985"/>
                <wp:effectExtent l="19050" t="19050" r="28575"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3985"/>
                        </a:xfrm>
                        <a:prstGeom prst="rect">
                          <a:avLst/>
                        </a:prstGeom>
                        <a:solidFill>
                          <a:srgbClr val="FFFFFF"/>
                        </a:solidFill>
                        <a:ln w="28575">
                          <a:solidFill>
                            <a:srgbClr val="000000"/>
                          </a:solidFill>
                          <a:miter lim="800000"/>
                          <a:headEnd/>
                          <a:tailEnd/>
                        </a:ln>
                      </wps:spPr>
                      <wps:txbx>
                        <w:txbxContent>
                          <w:p w:rsidR="00992F2D" w:rsidRDefault="00992F2D" w:rsidP="005A6283">
                            <w:r>
                              <w:t xml:space="preserve">Does </w:t>
                            </w:r>
                            <w:r w:rsidRPr="00A229A1">
                              <w:rPr>
                                <w:u w:val="single"/>
                              </w:rPr>
                              <w:t>not</w:t>
                            </w:r>
                            <w:r>
                              <w:t xml:space="preserve"> qualify for earned recognition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60.75pt;margin-top:249pt;width:125.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" strokeweight="2.25pt">
                <v:textbox style="mso-fit-shape-to-text:t">
                  <w:txbxContent>
                    <w:p w:rsidR="005A6283" w:rsidRDefault="005A6283" w:rsidP="005A6283">
                      <w:r>
                        <w:t xml:space="preserve">Does </w:t>
                      </w:r>
                      <w:r w:rsidRPr="00A229A1">
                        <w:rPr>
                          <w:u w:val="single"/>
                        </w:rPr>
                        <w:t>not</w:t>
                      </w:r>
                      <w:r>
                        <w:t xml:space="preserve"> qualify for earned recognition</w:t>
                      </w:r>
                    </w:p>
                  </w:txbxContent>
                </v:textbox>
              </v:shape>
            </w:pict>
          </mc:Fallback>
        </mc:AlternateContent>
      </w:r>
      <w:r w:rsidRPr="00E8465F">
        <w:rPr>
          <w:noProof/>
        </w:rPr>
        <mc:AlternateContent>
          <mc:Choice Requires="wps">
            <w:drawing>
              <wp:anchor distT="0" distB="0" distL="114300" distR="114300" simplePos="0" relativeHeight="251668480" behindDoc="0" locked="0" layoutInCell="1" allowOverlap="1" wp14:anchorId="43BF8AB3" wp14:editId="2638DCE1">
                <wp:simplePos x="0" y="0"/>
                <wp:positionH relativeFrom="column">
                  <wp:posOffset>7400925</wp:posOffset>
                </wp:positionH>
                <wp:positionV relativeFrom="paragraph">
                  <wp:posOffset>4333875</wp:posOffset>
                </wp:positionV>
                <wp:extent cx="1933575" cy="1403985"/>
                <wp:effectExtent l="19050" t="19050" r="28575" b="254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03985"/>
                        </a:xfrm>
                        <a:prstGeom prst="rect">
                          <a:avLst/>
                        </a:prstGeom>
                        <a:solidFill>
                          <a:srgbClr val="FFFFFF"/>
                        </a:solidFill>
                        <a:ln w="28575">
                          <a:solidFill>
                            <a:srgbClr val="000000"/>
                          </a:solidFill>
                          <a:miter lim="800000"/>
                          <a:headEnd/>
                          <a:tailEnd/>
                        </a:ln>
                      </wps:spPr>
                      <wps:txbx>
                        <w:txbxContent>
                          <w:p w:rsidR="00992F2D" w:rsidRDefault="00992F2D" w:rsidP="005A6283">
                            <w:r>
                              <w:t>Use standard risk rating in Code of Practice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582.75pt;margin-top:341.25pt;width:152.2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" strokeweight="2.25pt">
                <v:textbox style="mso-fit-shape-to-text:t">
                  <w:txbxContent>
                    <w:p w:rsidR="005A6283" w:rsidRDefault="005A6283" w:rsidP="005A6283">
                      <w:r>
                        <w:t>Use standard risk rating in Code of Practice</w:t>
                      </w:r>
                    </w:p>
                  </w:txbxContent>
                </v:textbox>
              </v:shape>
            </w:pict>
          </mc:Fallback>
        </mc:AlternateContent>
      </w:r>
      <w:r w:rsidRPr="00E8465F">
        <w:rPr>
          <w:noProof/>
        </w:rPr>
        <mc:AlternateContent>
          <mc:Choice Requires="wps">
            <w:drawing>
              <wp:anchor distT="0" distB="0" distL="114300" distR="114300" simplePos="0" relativeHeight="251666432" behindDoc="0" locked="0" layoutInCell="1" allowOverlap="1" wp14:anchorId="6E7E7422" wp14:editId="043A38BD">
                <wp:simplePos x="0" y="0"/>
                <wp:positionH relativeFrom="column">
                  <wp:posOffset>600075</wp:posOffset>
                </wp:positionH>
                <wp:positionV relativeFrom="paragraph">
                  <wp:posOffset>4328160</wp:posOffset>
                </wp:positionV>
                <wp:extent cx="1847850" cy="1403985"/>
                <wp:effectExtent l="19050" t="19050" r="1905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985"/>
                        </a:xfrm>
                        <a:prstGeom prst="rect">
                          <a:avLst/>
                        </a:prstGeom>
                        <a:solidFill>
                          <a:srgbClr val="FFFFFF"/>
                        </a:solidFill>
                        <a:ln w="28575">
                          <a:solidFill>
                            <a:srgbClr val="000000"/>
                          </a:solidFill>
                          <a:miter lim="800000"/>
                          <a:headEnd/>
                          <a:tailEnd/>
                        </a:ln>
                      </wps:spPr>
                      <wps:txbx>
                        <w:txbxContent>
                          <w:p w:rsidR="00992F2D" w:rsidRDefault="00992F2D" w:rsidP="005A6283">
                            <w:r>
                              <w:t>Use standard risk rating in Code of Practice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47.25pt;margin-top:340.8pt;width:145.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" strokeweight="2.25pt">
                <v:textbox style="mso-fit-shape-to-text:t">
                  <w:txbxContent>
                    <w:p w:rsidR="005A6283" w:rsidRDefault="005A6283" w:rsidP="005A6283">
                      <w:r>
                        <w:t>Use standard risk rating in Code of Practice</w:t>
                      </w:r>
                    </w:p>
                  </w:txbxContent>
                </v:textbox>
              </v:shape>
            </w:pict>
          </mc:Fallback>
        </mc:AlternateContent>
      </w:r>
    </w:p>
    <w:p w:rsidR="005A6283" w:rsidRPr="006A1DED" w:rsidRDefault="006A1DED" w:rsidP="00D95D14">
      <w:pPr>
        <w:rPr>
          <w:rStyle w:val="Hyperlink"/>
          <w:rFonts w:ascii="Arial" w:hAnsi="Arial" w:cs="Arial"/>
          <w:b/>
          <w:color w:val="auto"/>
          <w:u w:val="none"/>
        </w:rPr>
        <w:sectPr w:rsidR="005A6283" w:rsidRPr="006A1DED" w:rsidSect="005A6283">
          <w:pgSz w:w="16838" w:h="11906" w:orient="landscape"/>
          <w:pgMar w:top="720" w:right="720" w:bottom="720" w:left="720" w:header="708" w:footer="708" w:gutter="0"/>
          <w:cols w:space="708"/>
          <w:docGrid w:linePitch="360"/>
        </w:sectPr>
      </w:pPr>
      <w:r w:rsidRPr="006A1DED">
        <w:rPr>
          <w:rStyle w:val="Hyperlink"/>
          <w:rFonts w:ascii="Arial" w:hAnsi="Arial" w:cs="Arial"/>
          <w:b/>
          <w:color w:val="auto"/>
          <w:u w:val="none"/>
        </w:rPr>
        <w:t>Figure 2</w:t>
      </w:r>
    </w:p>
    <w:p w:rsidR="005A6283" w:rsidRDefault="005A6283" w:rsidP="00D95D14">
      <w:pPr>
        <w:rPr>
          <w:rStyle w:val="Hyperlink"/>
          <w:rFonts w:ascii="Arial" w:hAnsi="Arial" w:cs="Arial"/>
        </w:rPr>
      </w:pPr>
    </w:p>
    <w:p w:rsidR="00AD3F2B" w:rsidRDefault="00AD3F2B" w:rsidP="00AD3F2B">
      <w:pPr>
        <w:ind w:left="709"/>
        <w:rPr>
          <w:rFonts w:ascii="Arial" w:hAnsi="Arial" w:cs="Arial"/>
          <w:b/>
        </w:rPr>
      </w:pPr>
    </w:p>
    <w:p w:rsidR="005A22AA" w:rsidRDefault="005A22AA" w:rsidP="005A22AA">
      <w:pPr>
        <w:ind w:left="142"/>
        <w:rPr>
          <w:rFonts w:ascii="Arial" w:hAnsi="Arial" w:cs="Arial"/>
          <w:b/>
        </w:rPr>
      </w:pPr>
      <w:r w:rsidRPr="007918D4">
        <w:rPr>
          <w:rFonts w:ascii="Arial" w:hAnsi="Arial" w:cs="Arial"/>
          <w:b/>
        </w:rPr>
        <w:t xml:space="preserve">Figure </w:t>
      </w:r>
      <w:r>
        <w:rPr>
          <w:rFonts w:ascii="Arial" w:hAnsi="Arial" w:cs="Arial"/>
          <w:b/>
        </w:rPr>
        <w:t>3</w:t>
      </w:r>
      <w:r w:rsidRPr="007918D4">
        <w:rPr>
          <w:rFonts w:ascii="Arial" w:hAnsi="Arial" w:cs="Arial"/>
          <w:b/>
        </w:rPr>
        <w:t xml:space="preserve">: Impact of </w:t>
      </w:r>
      <w:r w:rsidR="00955871">
        <w:rPr>
          <w:rFonts w:ascii="Arial" w:hAnsi="Arial" w:cs="Arial"/>
          <w:b/>
        </w:rPr>
        <w:t>E</w:t>
      </w:r>
      <w:r w:rsidRPr="007918D4">
        <w:rPr>
          <w:rFonts w:ascii="Arial" w:hAnsi="Arial" w:cs="Arial"/>
          <w:b/>
        </w:rPr>
        <w:t xml:space="preserve">arned </w:t>
      </w:r>
      <w:r w:rsidR="00955871">
        <w:rPr>
          <w:rFonts w:ascii="Arial" w:hAnsi="Arial" w:cs="Arial"/>
          <w:b/>
        </w:rPr>
        <w:t>R</w:t>
      </w:r>
      <w:r w:rsidRPr="007918D4">
        <w:rPr>
          <w:rFonts w:ascii="Arial" w:hAnsi="Arial" w:cs="Arial"/>
          <w:b/>
        </w:rPr>
        <w:t>ecognition</w:t>
      </w:r>
    </w:p>
    <w:p w:rsidR="005A22AA" w:rsidRDefault="005A22AA" w:rsidP="00AD3F2B">
      <w:pPr>
        <w:ind w:left="709"/>
        <w:rPr>
          <w:rFonts w:ascii="Arial" w:hAnsi="Arial" w:cs="Arial"/>
          <w:b/>
        </w:rPr>
      </w:pPr>
    </w:p>
    <w:p w:rsidR="005A22AA" w:rsidRDefault="005A22AA" w:rsidP="00AD3F2B">
      <w:pPr>
        <w:ind w:left="709"/>
        <w:rPr>
          <w:rFonts w:ascii="Arial" w:hAnsi="Arial" w:cs="Arial"/>
          <w:b/>
        </w:rPr>
      </w:pPr>
    </w:p>
    <w:p w:rsidR="005A22AA" w:rsidRPr="007918D4" w:rsidRDefault="005A22AA" w:rsidP="00AD3F2B">
      <w:pPr>
        <w:ind w:left="709"/>
        <w:rPr>
          <w:rFonts w:ascii="Arial" w:hAnsi="Arial" w:cs="Arial"/>
          <w:b/>
        </w:rPr>
      </w:pPr>
    </w:p>
    <w:tbl>
      <w:tblPr>
        <w:tblStyle w:val="TableGrid"/>
        <w:tblW w:w="0" w:type="auto"/>
        <w:tblLook w:val="04A0" w:firstRow="1" w:lastRow="0" w:firstColumn="1" w:lastColumn="0" w:noHBand="0" w:noVBand="1"/>
      </w:tblPr>
      <w:tblGrid>
        <w:gridCol w:w="1477"/>
        <w:gridCol w:w="1463"/>
        <w:gridCol w:w="1517"/>
        <w:gridCol w:w="1870"/>
        <w:gridCol w:w="1519"/>
        <w:gridCol w:w="1307"/>
        <w:gridCol w:w="1870"/>
        <w:gridCol w:w="1679"/>
        <w:gridCol w:w="1472"/>
      </w:tblGrid>
      <w:tr w:rsidR="005A22AA" w:rsidTr="00955871">
        <w:tc>
          <w:tcPr>
            <w:tcW w:w="4457" w:type="dxa"/>
            <w:gridSpan w:val="3"/>
            <w:shd w:val="clear" w:color="auto" w:fill="BBDDE6"/>
          </w:tcPr>
          <w:p w:rsidR="005A22AA" w:rsidRPr="005A22AA" w:rsidRDefault="005A22AA" w:rsidP="005A22AA">
            <w:pPr>
              <w:jc w:val="center"/>
              <w:rPr>
                <w:rStyle w:val="Hyperlink"/>
                <w:rFonts w:ascii="Arial" w:hAnsi="Arial" w:cs="Arial"/>
                <w:b/>
                <w:color w:val="auto"/>
                <w:sz w:val="28"/>
                <w:szCs w:val="28"/>
                <w:u w:val="none"/>
              </w:rPr>
            </w:pPr>
            <w:r w:rsidRPr="005A22AA">
              <w:rPr>
                <w:rStyle w:val="Hyperlink"/>
                <w:rFonts w:ascii="Arial" w:hAnsi="Arial" w:cs="Arial"/>
                <w:b/>
                <w:color w:val="auto"/>
                <w:sz w:val="28"/>
                <w:szCs w:val="28"/>
                <w:u w:val="none"/>
              </w:rPr>
              <w:t>Standard Risk Rating (Annex 5 Feed Law Code of Practice)</w:t>
            </w:r>
          </w:p>
          <w:p w:rsidR="005A22AA" w:rsidRPr="005A22AA" w:rsidRDefault="005A22AA" w:rsidP="005A22AA">
            <w:pPr>
              <w:jc w:val="center"/>
              <w:rPr>
                <w:rStyle w:val="Hyperlink"/>
                <w:rFonts w:ascii="Arial" w:hAnsi="Arial" w:cs="Arial"/>
                <w:b/>
                <w:color w:val="auto"/>
                <w:sz w:val="28"/>
                <w:szCs w:val="28"/>
                <w:u w:val="none"/>
              </w:rPr>
            </w:pPr>
          </w:p>
        </w:tc>
        <w:tc>
          <w:tcPr>
            <w:tcW w:w="9717" w:type="dxa"/>
            <w:gridSpan w:val="6"/>
            <w:shd w:val="clear" w:color="auto" w:fill="BBDDE6"/>
          </w:tcPr>
          <w:p w:rsidR="005A22AA" w:rsidRPr="005A22AA" w:rsidRDefault="005A22AA" w:rsidP="005A22AA">
            <w:pPr>
              <w:jc w:val="center"/>
              <w:rPr>
                <w:rStyle w:val="Hyperlink"/>
                <w:rFonts w:ascii="Arial" w:hAnsi="Arial" w:cs="Arial"/>
                <w:b/>
                <w:color w:val="auto"/>
                <w:sz w:val="28"/>
                <w:szCs w:val="28"/>
                <w:u w:val="none"/>
              </w:rPr>
            </w:pPr>
            <w:r w:rsidRPr="005A22AA">
              <w:rPr>
                <w:rStyle w:val="Hyperlink"/>
                <w:rFonts w:ascii="Arial" w:hAnsi="Arial" w:cs="Arial"/>
                <w:b/>
                <w:color w:val="auto"/>
                <w:sz w:val="28"/>
                <w:szCs w:val="28"/>
                <w:u w:val="none"/>
              </w:rPr>
              <w:t>Application of Earned Recognition</w:t>
            </w:r>
          </w:p>
        </w:tc>
      </w:tr>
      <w:tr w:rsidR="005A22AA" w:rsidTr="00955871">
        <w:tc>
          <w:tcPr>
            <w:tcW w:w="1477" w:type="dxa"/>
            <w:vMerge w:val="restart"/>
            <w:shd w:val="clear" w:color="auto" w:fill="BBDDE6"/>
          </w:tcPr>
          <w:p w:rsidR="005A22AA" w:rsidRPr="005A22AA" w:rsidRDefault="005A22AA" w:rsidP="00D95D14">
            <w:pPr>
              <w:rPr>
                <w:rStyle w:val="Hyperlink"/>
                <w:rFonts w:ascii="Arial" w:hAnsi="Arial" w:cs="Arial"/>
                <w:b/>
                <w:color w:val="auto"/>
                <w:u w:val="none"/>
              </w:rPr>
            </w:pPr>
            <w:r w:rsidRPr="005A22AA">
              <w:rPr>
                <w:rStyle w:val="Hyperlink"/>
                <w:rFonts w:ascii="Arial" w:hAnsi="Arial" w:cs="Arial"/>
                <w:b/>
                <w:color w:val="auto"/>
                <w:u w:val="none"/>
              </w:rPr>
              <w:t>Category</w:t>
            </w:r>
          </w:p>
        </w:tc>
        <w:tc>
          <w:tcPr>
            <w:tcW w:w="1463" w:type="dxa"/>
            <w:vMerge w:val="restart"/>
            <w:shd w:val="clear" w:color="auto" w:fill="BBDDE6"/>
          </w:tcPr>
          <w:p w:rsidR="005A22AA" w:rsidRPr="005A22AA" w:rsidRDefault="005A22AA" w:rsidP="00D95D14">
            <w:pPr>
              <w:rPr>
                <w:rStyle w:val="Hyperlink"/>
                <w:rFonts w:ascii="Arial" w:hAnsi="Arial" w:cs="Arial"/>
                <w:b/>
                <w:color w:val="auto"/>
                <w:u w:val="none"/>
              </w:rPr>
            </w:pPr>
            <w:r w:rsidRPr="005A22AA">
              <w:rPr>
                <w:rStyle w:val="Hyperlink"/>
                <w:rFonts w:ascii="Arial" w:hAnsi="Arial" w:cs="Arial"/>
                <w:b/>
                <w:color w:val="auto"/>
                <w:u w:val="none"/>
              </w:rPr>
              <w:t>Points range</w:t>
            </w:r>
          </w:p>
        </w:tc>
        <w:tc>
          <w:tcPr>
            <w:tcW w:w="1517" w:type="dxa"/>
            <w:vMerge w:val="restart"/>
            <w:shd w:val="clear" w:color="auto" w:fill="BBDDE6"/>
          </w:tcPr>
          <w:p w:rsidR="005A22AA" w:rsidRPr="005A22AA" w:rsidRDefault="005A22AA" w:rsidP="00D95D14">
            <w:pPr>
              <w:rPr>
                <w:rStyle w:val="Hyperlink"/>
                <w:rFonts w:ascii="Arial" w:hAnsi="Arial" w:cs="Arial"/>
                <w:b/>
                <w:color w:val="auto"/>
                <w:u w:val="none"/>
              </w:rPr>
            </w:pPr>
            <w:r w:rsidRPr="005A22AA">
              <w:rPr>
                <w:rStyle w:val="Hyperlink"/>
                <w:rFonts w:ascii="Arial" w:hAnsi="Arial" w:cs="Arial"/>
                <w:b/>
                <w:color w:val="auto"/>
                <w:u w:val="none"/>
              </w:rPr>
              <w:t>Minimum inspection frequency</w:t>
            </w:r>
          </w:p>
        </w:tc>
        <w:tc>
          <w:tcPr>
            <w:tcW w:w="4696" w:type="dxa"/>
            <w:gridSpan w:val="3"/>
            <w:shd w:val="clear" w:color="auto" w:fill="BBDDE6"/>
          </w:tcPr>
          <w:p w:rsidR="005A22AA" w:rsidRDefault="005A22AA" w:rsidP="00D95D14">
            <w:pPr>
              <w:rPr>
                <w:rStyle w:val="Hyperlink"/>
                <w:rFonts w:ascii="Arial" w:hAnsi="Arial" w:cs="Arial"/>
                <w:b/>
                <w:color w:val="auto"/>
                <w:u w:val="none"/>
              </w:rPr>
            </w:pPr>
            <w:r w:rsidRPr="005A22AA">
              <w:rPr>
                <w:rStyle w:val="Hyperlink"/>
                <w:rFonts w:ascii="Arial" w:hAnsi="Arial" w:cs="Arial"/>
                <w:b/>
                <w:color w:val="auto"/>
                <w:u w:val="none"/>
              </w:rPr>
              <w:t>Member of Assurance Scheme with minimum satisfactory compliance</w:t>
            </w:r>
          </w:p>
          <w:p w:rsidR="005A22AA" w:rsidRPr="005A22AA" w:rsidRDefault="005A22AA" w:rsidP="00D95D14">
            <w:pPr>
              <w:rPr>
                <w:rStyle w:val="Hyperlink"/>
                <w:rFonts w:ascii="Arial" w:hAnsi="Arial" w:cs="Arial"/>
                <w:b/>
                <w:color w:val="auto"/>
                <w:u w:val="none"/>
              </w:rPr>
            </w:pPr>
          </w:p>
        </w:tc>
        <w:tc>
          <w:tcPr>
            <w:tcW w:w="5021" w:type="dxa"/>
            <w:gridSpan w:val="3"/>
            <w:shd w:val="clear" w:color="auto" w:fill="BBDDE6"/>
          </w:tcPr>
          <w:p w:rsidR="005A22AA" w:rsidRPr="005A22AA" w:rsidRDefault="005A22AA" w:rsidP="00D95D14">
            <w:pPr>
              <w:rPr>
                <w:rStyle w:val="Hyperlink"/>
                <w:rFonts w:ascii="Arial" w:hAnsi="Arial" w:cs="Arial"/>
                <w:b/>
                <w:color w:val="auto"/>
                <w:u w:val="none"/>
              </w:rPr>
            </w:pPr>
            <w:r w:rsidRPr="005A22AA">
              <w:rPr>
                <w:rStyle w:val="Hyperlink"/>
                <w:rFonts w:ascii="Arial" w:hAnsi="Arial" w:cs="Arial"/>
                <w:b/>
                <w:color w:val="auto"/>
                <w:u w:val="none"/>
              </w:rPr>
              <w:t>Non-member of assurance scheme with broad compliance</w:t>
            </w:r>
          </w:p>
        </w:tc>
      </w:tr>
      <w:tr w:rsidR="00955871" w:rsidTr="00955871">
        <w:tc>
          <w:tcPr>
            <w:tcW w:w="1477" w:type="dxa"/>
            <w:vMerge/>
            <w:shd w:val="clear" w:color="auto" w:fill="BBDDE6"/>
          </w:tcPr>
          <w:p w:rsidR="005A22AA" w:rsidRPr="005A22AA" w:rsidRDefault="005A22AA" w:rsidP="00D95D14">
            <w:pPr>
              <w:rPr>
                <w:rStyle w:val="Hyperlink"/>
                <w:rFonts w:ascii="Arial" w:hAnsi="Arial" w:cs="Arial"/>
                <w:b/>
                <w:color w:val="auto"/>
                <w:u w:val="none"/>
              </w:rPr>
            </w:pPr>
          </w:p>
        </w:tc>
        <w:tc>
          <w:tcPr>
            <w:tcW w:w="1463" w:type="dxa"/>
            <w:vMerge/>
            <w:shd w:val="clear" w:color="auto" w:fill="BBDDE6"/>
          </w:tcPr>
          <w:p w:rsidR="005A22AA" w:rsidRPr="005A22AA" w:rsidRDefault="005A22AA" w:rsidP="00D95D14">
            <w:pPr>
              <w:rPr>
                <w:rStyle w:val="Hyperlink"/>
                <w:rFonts w:ascii="Arial" w:hAnsi="Arial" w:cs="Arial"/>
                <w:b/>
                <w:color w:val="auto"/>
                <w:u w:val="none"/>
              </w:rPr>
            </w:pPr>
          </w:p>
        </w:tc>
        <w:tc>
          <w:tcPr>
            <w:tcW w:w="1517" w:type="dxa"/>
            <w:vMerge/>
            <w:shd w:val="clear" w:color="auto" w:fill="BBDDE6"/>
          </w:tcPr>
          <w:p w:rsidR="005A22AA" w:rsidRPr="005A22AA" w:rsidRDefault="005A22AA" w:rsidP="00D95D14">
            <w:pPr>
              <w:rPr>
                <w:rStyle w:val="Hyperlink"/>
                <w:rFonts w:ascii="Arial" w:hAnsi="Arial" w:cs="Arial"/>
                <w:b/>
                <w:color w:val="auto"/>
                <w:u w:val="none"/>
              </w:rPr>
            </w:pPr>
          </w:p>
        </w:tc>
        <w:tc>
          <w:tcPr>
            <w:tcW w:w="1870" w:type="dxa"/>
            <w:shd w:val="clear" w:color="auto" w:fill="BBDDE6"/>
          </w:tcPr>
          <w:p w:rsidR="005A22AA" w:rsidRPr="005A22AA" w:rsidRDefault="005A22AA" w:rsidP="00D95D14">
            <w:pPr>
              <w:rPr>
                <w:rStyle w:val="Hyperlink"/>
                <w:rFonts w:ascii="Arial" w:hAnsi="Arial" w:cs="Arial"/>
                <w:b/>
                <w:color w:val="auto"/>
                <w:u w:val="none"/>
              </w:rPr>
            </w:pPr>
            <w:r w:rsidRPr="005A22AA">
              <w:rPr>
                <w:rStyle w:val="Hyperlink"/>
                <w:rFonts w:ascii="Arial" w:hAnsi="Arial" w:cs="Arial"/>
                <w:b/>
                <w:color w:val="auto"/>
                <w:u w:val="none"/>
              </w:rPr>
              <w:t>Manufacturers</w:t>
            </w:r>
          </w:p>
        </w:tc>
        <w:tc>
          <w:tcPr>
            <w:tcW w:w="1519" w:type="dxa"/>
            <w:shd w:val="clear" w:color="auto" w:fill="BBDDE6"/>
          </w:tcPr>
          <w:p w:rsidR="005A22AA" w:rsidRDefault="005A22AA" w:rsidP="00D95D14">
            <w:pPr>
              <w:rPr>
                <w:rStyle w:val="Hyperlink"/>
                <w:rFonts w:ascii="Arial" w:hAnsi="Arial" w:cs="Arial"/>
                <w:b/>
                <w:color w:val="auto"/>
                <w:u w:val="none"/>
              </w:rPr>
            </w:pPr>
            <w:r w:rsidRPr="005A22AA">
              <w:rPr>
                <w:rStyle w:val="Hyperlink"/>
                <w:rFonts w:ascii="Arial" w:hAnsi="Arial" w:cs="Arial"/>
                <w:b/>
                <w:color w:val="auto"/>
                <w:u w:val="none"/>
              </w:rPr>
              <w:t>Co-product</w:t>
            </w:r>
            <w:r w:rsidR="00955871">
              <w:rPr>
                <w:rStyle w:val="Hyperlink"/>
                <w:rFonts w:ascii="Arial" w:hAnsi="Arial" w:cs="Arial"/>
                <w:b/>
                <w:color w:val="auto"/>
                <w:u w:val="none"/>
              </w:rPr>
              <w:t xml:space="preserve"> producers </w:t>
            </w:r>
            <w:r>
              <w:rPr>
                <w:rStyle w:val="Hyperlink"/>
                <w:rFonts w:ascii="Arial" w:hAnsi="Arial" w:cs="Arial"/>
                <w:b/>
                <w:color w:val="auto"/>
                <w:u w:val="none"/>
              </w:rPr>
              <w:t xml:space="preserve">&amp; </w:t>
            </w:r>
            <w:r w:rsidR="00955871">
              <w:rPr>
                <w:rStyle w:val="Hyperlink"/>
                <w:rFonts w:ascii="Arial" w:hAnsi="Arial" w:cs="Arial"/>
                <w:b/>
                <w:color w:val="auto"/>
                <w:u w:val="none"/>
              </w:rPr>
              <w:t>m</w:t>
            </w:r>
            <w:r w:rsidRPr="005A22AA">
              <w:rPr>
                <w:rStyle w:val="Hyperlink"/>
                <w:rFonts w:ascii="Arial" w:hAnsi="Arial" w:cs="Arial"/>
                <w:b/>
                <w:color w:val="auto"/>
                <w:u w:val="none"/>
              </w:rPr>
              <w:t xml:space="preserve">obile </w:t>
            </w:r>
            <w:r w:rsidR="00955871">
              <w:rPr>
                <w:rStyle w:val="Hyperlink"/>
                <w:rFonts w:ascii="Arial" w:hAnsi="Arial" w:cs="Arial"/>
                <w:b/>
                <w:color w:val="auto"/>
                <w:u w:val="none"/>
              </w:rPr>
              <w:t>m</w:t>
            </w:r>
            <w:r w:rsidRPr="005A22AA">
              <w:rPr>
                <w:rStyle w:val="Hyperlink"/>
                <w:rFonts w:ascii="Arial" w:hAnsi="Arial" w:cs="Arial"/>
                <w:b/>
                <w:color w:val="auto"/>
                <w:u w:val="none"/>
              </w:rPr>
              <w:t>ixers</w:t>
            </w:r>
          </w:p>
          <w:p w:rsidR="005A22AA" w:rsidRPr="005A22AA" w:rsidRDefault="005A22AA" w:rsidP="00D95D14">
            <w:pPr>
              <w:rPr>
                <w:rStyle w:val="Hyperlink"/>
                <w:rFonts w:ascii="Arial" w:hAnsi="Arial" w:cs="Arial"/>
                <w:b/>
                <w:color w:val="auto"/>
                <w:u w:val="none"/>
              </w:rPr>
            </w:pPr>
          </w:p>
        </w:tc>
        <w:tc>
          <w:tcPr>
            <w:tcW w:w="1307" w:type="dxa"/>
            <w:shd w:val="clear" w:color="auto" w:fill="BBDDE6"/>
          </w:tcPr>
          <w:p w:rsidR="005A22AA" w:rsidRPr="005A22AA" w:rsidRDefault="005A22AA" w:rsidP="00D95D14">
            <w:pPr>
              <w:rPr>
                <w:rStyle w:val="Hyperlink"/>
                <w:rFonts w:ascii="Arial" w:hAnsi="Arial" w:cs="Arial"/>
                <w:b/>
                <w:color w:val="auto"/>
                <w:u w:val="none"/>
              </w:rPr>
            </w:pPr>
            <w:r w:rsidRPr="005A22AA">
              <w:rPr>
                <w:rStyle w:val="Hyperlink"/>
                <w:rFonts w:ascii="Arial" w:hAnsi="Arial" w:cs="Arial"/>
                <w:b/>
                <w:color w:val="auto"/>
                <w:u w:val="none"/>
              </w:rPr>
              <w:t>Others</w:t>
            </w:r>
          </w:p>
        </w:tc>
        <w:tc>
          <w:tcPr>
            <w:tcW w:w="1870" w:type="dxa"/>
            <w:shd w:val="clear" w:color="auto" w:fill="BBDDE6"/>
          </w:tcPr>
          <w:p w:rsidR="005A22AA" w:rsidRPr="005A22AA" w:rsidRDefault="005A22AA" w:rsidP="00955871">
            <w:pPr>
              <w:rPr>
                <w:rStyle w:val="Hyperlink"/>
                <w:rFonts w:ascii="Arial" w:hAnsi="Arial" w:cs="Arial"/>
                <w:b/>
                <w:color w:val="auto"/>
                <w:u w:val="none"/>
              </w:rPr>
            </w:pPr>
            <w:r w:rsidRPr="005A22AA">
              <w:rPr>
                <w:rStyle w:val="Hyperlink"/>
                <w:rFonts w:ascii="Arial" w:hAnsi="Arial" w:cs="Arial"/>
                <w:b/>
                <w:color w:val="auto"/>
                <w:u w:val="none"/>
              </w:rPr>
              <w:t>Manufacturers</w:t>
            </w:r>
          </w:p>
        </w:tc>
        <w:tc>
          <w:tcPr>
            <w:tcW w:w="1679" w:type="dxa"/>
            <w:shd w:val="clear" w:color="auto" w:fill="BBDDE6"/>
          </w:tcPr>
          <w:p w:rsidR="00955871" w:rsidRDefault="00955871" w:rsidP="00955871">
            <w:pPr>
              <w:rPr>
                <w:rStyle w:val="Hyperlink"/>
                <w:rFonts w:ascii="Arial" w:hAnsi="Arial" w:cs="Arial"/>
                <w:b/>
                <w:color w:val="auto"/>
                <w:u w:val="none"/>
              </w:rPr>
            </w:pPr>
            <w:r w:rsidRPr="005A22AA">
              <w:rPr>
                <w:rStyle w:val="Hyperlink"/>
                <w:rFonts w:ascii="Arial" w:hAnsi="Arial" w:cs="Arial"/>
                <w:b/>
                <w:color w:val="auto"/>
                <w:u w:val="none"/>
              </w:rPr>
              <w:t>Co-product</w:t>
            </w:r>
            <w:r>
              <w:rPr>
                <w:rStyle w:val="Hyperlink"/>
                <w:rFonts w:ascii="Arial" w:hAnsi="Arial" w:cs="Arial"/>
                <w:b/>
                <w:color w:val="auto"/>
                <w:u w:val="none"/>
              </w:rPr>
              <w:t xml:space="preserve"> producers &amp; m</w:t>
            </w:r>
            <w:r w:rsidRPr="005A22AA">
              <w:rPr>
                <w:rStyle w:val="Hyperlink"/>
                <w:rFonts w:ascii="Arial" w:hAnsi="Arial" w:cs="Arial"/>
                <w:b/>
                <w:color w:val="auto"/>
                <w:u w:val="none"/>
              </w:rPr>
              <w:t xml:space="preserve">obile </w:t>
            </w:r>
            <w:r>
              <w:rPr>
                <w:rStyle w:val="Hyperlink"/>
                <w:rFonts w:ascii="Arial" w:hAnsi="Arial" w:cs="Arial"/>
                <w:b/>
                <w:color w:val="auto"/>
                <w:u w:val="none"/>
              </w:rPr>
              <w:t>m</w:t>
            </w:r>
            <w:r w:rsidRPr="005A22AA">
              <w:rPr>
                <w:rStyle w:val="Hyperlink"/>
                <w:rFonts w:ascii="Arial" w:hAnsi="Arial" w:cs="Arial"/>
                <w:b/>
                <w:color w:val="auto"/>
                <w:u w:val="none"/>
              </w:rPr>
              <w:t>ixers</w:t>
            </w:r>
          </w:p>
          <w:p w:rsidR="005A22AA" w:rsidRPr="005A22AA" w:rsidRDefault="005A22AA" w:rsidP="00955871">
            <w:pPr>
              <w:rPr>
                <w:rStyle w:val="Hyperlink"/>
                <w:rFonts w:ascii="Arial" w:hAnsi="Arial" w:cs="Arial"/>
                <w:b/>
                <w:color w:val="auto"/>
                <w:u w:val="none"/>
              </w:rPr>
            </w:pPr>
          </w:p>
        </w:tc>
        <w:tc>
          <w:tcPr>
            <w:tcW w:w="1472" w:type="dxa"/>
            <w:shd w:val="clear" w:color="auto" w:fill="BBDDE6"/>
          </w:tcPr>
          <w:p w:rsidR="005A22AA" w:rsidRPr="005A22AA" w:rsidRDefault="005A22AA" w:rsidP="00955871">
            <w:pPr>
              <w:rPr>
                <w:rStyle w:val="Hyperlink"/>
                <w:rFonts w:ascii="Arial" w:hAnsi="Arial" w:cs="Arial"/>
                <w:b/>
                <w:color w:val="auto"/>
                <w:u w:val="none"/>
              </w:rPr>
            </w:pPr>
            <w:r w:rsidRPr="005A22AA">
              <w:rPr>
                <w:rStyle w:val="Hyperlink"/>
                <w:rFonts w:ascii="Arial" w:hAnsi="Arial" w:cs="Arial"/>
                <w:b/>
                <w:color w:val="auto"/>
                <w:u w:val="none"/>
              </w:rPr>
              <w:t>Others</w:t>
            </w:r>
          </w:p>
        </w:tc>
      </w:tr>
      <w:tr w:rsidR="00955871" w:rsidTr="00955871">
        <w:tc>
          <w:tcPr>
            <w:tcW w:w="1477" w:type="dxa"/>
            <w:shd w:val="clear" w:color="auto" w:fill="BBDDE6"/>
          </w:tcPr>
          <w:p w:rsidR="00AD3F2B" w:rsidRPr="005A22AA" w:rsidRDefault="00AD3F2B" w:rsidP="00D95D14">
            <w:pPr>
              <w:rPr>
                <w:rStyle w:val="Hyperlink"/>
                <w:rFonts w:ascii="Arial" w:hAnsi="Arial" w:cs="Arial"/>
                <w:color w:val="auto"/>
                <w:u w:val="none"/>
              </w:rPr>
            </w:pPr>
            <w:r w:rsidRPr="005A22AA">
              <w:rPr>
                <w:rStyle w:val="Hyperlink"/>
                <w:rFonts w:ascii="Arial" w:hAnsi="Arial" w:cs="Arial"/>
                <w:color w:val="auto"/>
                <w:u w:val="none"/>
              </w:rPr>
              <w:t>A</w:t>
            </w:r>
          </w:p>
        </w:tc>
        <w:tc>
          <w:tcPr>
            <w:tcW w:w="1463" w:type="dxa"/>
            <w:shd w:val="clear" w:color="auto" w:fill="BBDDE6"/>
          </w:tcPr>
          <w:p w:rsidR="00AD3F2B" w:rsidRPr="005A22AA" w:rsidRDefault="00AD3F2B" w:rsidP="00D95D14">
            <w:pPr>
              <w:rPr>
                <w:rStyle w:val="Hyperlink"/>
                <w:rFonts w:ascii="Arial" w:hAnsi="Arial" w:cs="Arial"/>
                <w:color w:val="auto"/>
                <w:u w:val="none"/>
              </w:rPr>
            </w:pPr>
            <w:r w:rsidRPr="005A22AA">
              <w:rPr>
                <w:rStyle w:val="Hyperlink"/>
                <w:rFonts w:ascii="Arial" w:hAnsi="Arial" w:cs="Arial"/>
                <w:color w:val="auto"/>
                <w:u w:val="none"/>
              </w:rPr>
              <w:t>101 – 180</w:t>
            </w:r>
          </w:p>
        </w:tc>
        <w:tc>
          <w:tcPr>
            <w:tcW w:w="1517" w:type="dxa"/>
            <w:shd w:val="clear" w:color="auto" w:fill="BBDDE6"/>
          </w:tcPr>
          <w:p w:rsidR="00AD3F2B" w:rsidRPr="005A22AA" w:rsidRDefault="00AD3F2B" w:rsidP="00D95D14">
            <w:pPr>
              <w:rPr>
                <w:rStyle w:val="Hyperlink"/>
                <w:rFonts w:ascii="Arial" w:hAnsi="Arial" w:cs="Arial"/>
                <w:color w:val="auto"/>
                <w:u w:val="none"/>
              </w:rPr>
            </w:pPr>
            <w:r w:rsidRPr="005A22AA">
              <w:rPr>
                <w:rStyle w:val="Hyperlink"/>
                <w:rFonts w:ascii="Arial" w:hAnsi="Arial" w:cs="Arial"/>
                <w:color w:val="auto"/>
                <w:u w:val="none"/>
              </w:rPr>
              <w:t>1 year</w:t>
            </w:r>
          </w:p>
        </w:tc>
        <w:tc>
          <w:tcPr>
            <w:tcW w:w="1870" w:type="dxa"/>
            <w:shd w:val="clear" w:color="auto" w:fill="BBDDE6"/>
          </w:tcPr>
          <w:p w:rsidR="00AD3F2B" w:rsidRPr="005A22AA" w:rsidRDefault="00AD3F2B" w:rsidP="00D95D14">
            <w:pPr>
              <w:rPr>
                <w:rStyle w:val="Hyperlink"/>
                <w:rFonts w:ascii="Arial" w:hAnsi="Arial" w:cs="Arial"/>
                <w:color w:val="auto"/>
                <w:u w:val="none"/>
              </w:rPr>
            </w:pPr>
            <w:r w:rsidRPr="005A22AA">
              <w:rPr>
                <w:rStyle w:val="Hyperlink"/>
                <w:rFonts w:ascii="Arial" w:hAnsi="Arial" w:cs="Arial"/>
                <w:color w:val="auto"/>
                <w:u w:val="none"/>
              </w:rPr>
              <w:t>2 years</w:t>
            </w:r>
          </w:p>
        </w:tc>
        <w:tc>
          <w:tcPr>
            <w:tcW w:w="1519" w:type="dxa"/>
            <w:shd w:val="clear" w:color="auto" w:fill="BBDDE6"/>
          </w:tcPr>
          <w:p w:rsidR="00AD3F2B" w:rsidRPr="005A22AA" w:rsidRDefault="00AD3F2B" w:rsidP="00D95D14">
            <w:pPr>
              <w:rPr>
                <w:rStyle w:val="Hyperlink"/>
                <w:rFonts w:ascii="Arial" w:hAnsi="Arial" w:cs="Arial"/>
                <w:color w:val="auto"/>
                <w:u w:val="none"/>
              </w:rPr>
            </w:pPr>
            <w:r w:rsidRPr="005A22AA">
              <w:rPr>
                <w:rStyle w:val="Hyperlink"/>
                <w:rFonts w:ascii="Arial" w:hAnsi="Arial" w:cs="Arial"/>
                <w:color w:val="auto"/>
                <w:u w:val="none"/>
              </w:rPr>
              <w:t>2 years</w:t>
            </w:r>
          </w:p>
        </w:tc>
        <w:tc>
          <w:tcPr>
            <w:tcW w:w="1307" w:type="dxa"/>
            <w:shd w:val="clear" w:color="auto" w:fill="BBDDE6"/>
          </w:tcPr>
          <w:p w:rsidR="00AD3F2B" w:rsidRPr="005A22AA" w:rsidRDefault="00AD3F2B" w:rsidP="00D95D14">
            <w:pPr>
              <w:rPr>
                <w:rStyle w:val="Hyperlink"/>
                <w:rFonts w:ascii="Arial" w:hAnsi="Arial" w:cs="Arial"/>
                <w:color w:val="auto"/>
                <w:u w:val="none"/>
              </w:rPr>
            </w:pPr>
            <w:r w:rsidRPr="005A22AA">
              <w:rPr>
                <w:rStyle w:val="Hyperlink"/>
                <w:rFonts w:ascii="Arial" w:hAnsi="Arial" w:cs="Arial"/>
                <w:color w:val="auto"/>
                <w:u w:val="none"/>
              </w:rPr>
              <w:t>2%</w:t>
            </w:r>
          </w:p>
        </w:tc>
        <w:tc>
          <w:tcPr>
            <w:tcW w:w="1870" w:type="dxa"/>
            <w:shd w:val="clear" w:color="auto" w:fill="BBDDE6"/>
          </w:tcPr>
          <w:p w:rsidR="00AD3F2B" w:rsidRPr="005A22AA" w:rsidRDefault="00AD3F2B" w:rsidP="00D95D14">
            <w:pPr>
              <w:rPr>
                <w:rStyle w:val="Hyperlink"/>
                <w:rFonts w:ascii="Arial" w:hAnsi="Arial" w:cs="Arial"/>
                <w:color w:val="auto"/>
                <w:u w:val="none"/>
              </w:rPr>
            </w:pPr>
            <w:r w:rsidRPr="005A22AA">
              <w:rPr>
                <w:rStyle w:val="Hyperlink"/>
                <w:rFonts w:ascii="Arial" w:hAnsi="Arial" w:cs="Arial"/>
                <w:color w:val="auto"/>
                <w:u w:val="none"/>
              </w:rPr>
              <w:t>2 years</w:t>
            </w:r>
          </w:p>
        </w:tc>
        <w:tc>
          <w:tcPr>
            <w:tcW w:w="1679" w:type="dxa"/>
            <w:shd w:val="clear" w:color="auto" w:fill="BBDDE6"/>
          </w:tcPr>
          <w:p w:rsidR="00AD3F2B" w:rsidRPr="005A22AA" w:rsidRDefault="00AD3F2B" w:rsidP="00D95D14">
            <w:pPr>
              <w:rPr>
                <w:rStyle w:val="Hyperlink"/>
                <w:rFonts w:ascii="Arial" w:hAnsi="Arial" w:cs="Arial"/>
                <w:color w:val="auto"/>
                <w:u w:val="none"/>
              </w:rPr>
            </w:pPr>
            <w:r w:rsidRPr="005A22AA">
              <w:rPr>
                <w:rStyle w:val="Hyperlink"/>
                <w:rFonts w:ascii="Arial" w:hAnsi="Arial" w:cs="Arial"/>
                <w:color w:val="auto"/>
                <w:u w:val="none"/>
              </w:rPr>
              <w:t>2 years</w:t>
            </w:r>
          </w:p>
        </w:tc>
        <w:tc>
          <w:tcPr>
            <w:tcW w:w="1472" w:type="dxa"/>
            <w:shd w:val="clear" w:color="auto" w:fill="BBDDE6"/>
          </w:tcPr>
          <w:p w:rsidR="00AD3F2B" w:rsidRDefault="00AD3F2B" w:rsidP="00D95D14">
            <w:pPr>
              <w:rPr>
                <w:rStyle w:val="Hyperlink"/>
                <w:rFonts w:ascii="Arial" w:hAnsi="Arial" w:cs="Arial"/>
                <w:color w:val="auto"/>
                <w:u w:val="none"/>
              </w:rPr>
            </w:pPr>
            <w:r w:rsidRPr="005A22AA">
              <w:rPr>
                <w:rStyle w:val="Hyperlink"/>
                <w:rFonts w:ascii="Arial" w:hAnsi="Arial" w:cs="Arial"/>
                <w:color w:val="auto"/>
                <w:u w:val="none"/>
              </w:rPr>
              <w:t>AES</w:t>
            </w:r>
          </w:p>
          <w:p w:rsidR="005A22AA" w:rsidRPr="005A22AA" w:rsidRDefault="005A22AA" w:rsidP="00D95D14">
            <w:pPr>
              <w:rPr>
                <w:rStyle w:val="Hyperlink"/>
                <w:rFonts w:ascii="Arial" w:hAnsi="Arial" w:cs="Arial"/>
                <w:color w:val="auto"/>
                <w:u w:val="none"/>
              </w:rPr>
            </w:pPr>
          </w:p>
        </w:tc>
      </w:tr>
      <w:tr w:rsidR="00955871" w:rsidTr="00955871">
        <w:tc>
          <w:tcPr>
            <w:tcW w:w="1477" w:type="dxa"/>
            <w:shd w:val="clear" w:color="auto" w:fill="BBDDE6"/>
          </w:tcPr>
          <w:p w:rsidR="00AD3F2B" w:rsidRPr="005A22AA" w:rsidRDefault="00AD3F2B" w:rsidP="00D95D14">
            <w:pPr>
              <w:rPr>
                <w:rStyle w:val="Hyperlink"/>
                <w:rFonts w:ascii="Arial" w:hAnsi="Arial" w:cs="Arial"/>
                <w:color w:val="auto"/>
                <w:u w:val="none"/>
              </w:rPr>
            </w:pPr>
            <w:r w:rsidRPr="005A22AA">
              <w:rPr>
                <w:rStyle w:val="Hyperlink"/>
                <w:rFonts w:ascii="Arial" w:hAnsi="Arial" w:cs="Arial"/>
                <w:color w:val="auto"/>
                <w:u w:val="none"/>
              </w:rPr>
              <w:t>B</w:t>
            </w:r>
          </w:p>
        </w:tc>
        <w:tc>
          <w:tcPr>
            <w:tcW w:w="1463" w:type="dxa"/>
            <w:shd w:val="clear" w:color="auto" w:fill="BBDDE6"/>
          </w:tcPr>
          <w:p w:rsidR="00AD3F2B" w:rsidRPr="005A22AA" w:rsidRDefault="00AD3F2B" w:rsidP="00D95D14">
            <w:pPr>
              <w:rPr>
                <w:rStyle w:val="Hyperlink"/>
                <w:rFonts w:ascii="Arial" w:hAnsi="Arial" w:cs="Arial"/>
                <w:color w:val="auto"/>
                <w:u w:val="none"/>
              </w:rPr>
            </w:pPr>
            <w:r w:rsidRPr="005A22AA">
              <w:rPr>
                <w:rStyle w:val="Hyperlink"/>
                <w:rFonts w:ascii="Arial" w:hAnsi="Arial" w:cs="Arial"/>
                <w:color w:val="auto"/>
                <w:u w:val="none"/>
              </w:rPr>
              <w:t>46 – 100</w:t>
            </w:r>
          </w:p>
        </w:tc>
        <w:tc>
          <w:tcPr>
            <w:tcW w:w="1517" w:type="dxa"/>
            <w:shd w:val="clear" w:color="auto" w:fill="BBDDE6"/>
          </w:tcPr>
          <w:p w:rsidR="00AD3F2B" w:rsidRPr="005A22AA" w:rsidRDefault="00AD3F2B" w:rsidP="00D95D14">
            <w:pPr>
              <w:rPr>
                <w:rStyle w:val="Hyperlink"/>
                <w:rFonts w:ascii="Arial" w:hAnsi="Arial" w:cs="Arial"/>
                <w:color w:val="auto"/>
                <w:u w:val="none"/>
              </w:rPr>
            </w:pPr>
            <w:r w:rsidRPr="005A22AA">
              <w:rPr>
                <w:rStyle w:val="Hyperlink"/>
                <w:rFonts w:ascii="Arial" w:hAnsi="Arial" w:cs="Arial"/>
                <w:color w:val="auto"/>
                <w:u w:val="none"/>
              </w:rPr>
              <w:t>2 years</w:t>
            </w:r>
          </w:p>
        </w:tc>
        <w:tc>
          <w:tcPr>
            <w:tcW w:w="1870" w:type="dxa"/>
            <w:shd w:val="clear" w:color="auto" w:fill="BBDDE6"/>
          </w:tcPr>
          <w:p w:rsidR="00AD3F2B" w:rsidRPr="005A22AA" w:rsidRDefault="00AD3F2B" w:rsidP="00D95D14">
            <w:pPr>
              <w:rPr>
                <w:rStyle w:val="Hyperlink"/>
                <w:rFonts w:ascii="Arial" w:hAnsi="Arial" w:cs="Arial"/>
                <w:color w:val="auto"/>
                <w:u w:val="none"/>
              </w:rPr>
            </w:pPr>
            <w:r w:rsidRPr="005A22AA">
              <w:rPr>
                <w:rStyle w:val="Hyperlink"/>
                <w:rFonts w:ascii="Arial" w:hAnsi="Arial" w:cs="Arial"/>
                <w:color w:val="auto"/>
                <w:u w:val="none"/>
              </w:rPr>
              <w:t>4 years</w:t>
            </w:r>
          </w:p>
        </w:tc>
        <w:tc>
          <w:tcPr>
            <w:tcW w:w="1519" w:type="dxa"/>
            <w:shd w:val="clear" w:color="auto" w:fill="BBDDE6"/>
          </w:tcPr>
          <w:p w:rsidR="00AD3F2B" w:rsidRPr="005A22AA" w:rsidRDefault="00AD3F2B" w:rsidP="00D95D14">
            <w:pPr>
              <w:rPr>
                <w:rStyle w:val="Hyperlink"/>
                <w:rFonts w:ascii="Arial" w:hAnsi="Arial" w:cs="Arial"/>
                <w:color w:val="auto"/>
                <w:u w:val="none"/>
              </w:rPr>
            </w:pPr>
            <w:r w:rsidRPr="005A22AA">
              <w:rPr>
                <w:rStyle w:val="Hyperlink"/>
                <w:rFonts w:ascii="Arial" w:hAnsi="Arial" w:cs="Arial"/>
                <w:color w:val="auto"/>
                <w:u w:val="none"/>
              </w:rPr>
              <w:t>5 years</w:t>
            </w:r>
          </w:p>
        </w:tc>
        <w:tc>
          <w:tcPr>
            <w:tcW w:w="1307" w:type="dxa"/>
            <w:shd w:val="clear" w:color="auto" w:fill="BBDDE6"/>
          </w:tcPr>
          <w:p w:rsidR="00AD3F2B" w:rsidRPr="005A22AA" w:rsidRDefault="00AD3F2B" w:rsidP="00D95D14">
            <w:pPr>
              <w:rPr>
                <w:rStyle w:val="Hyperlink"/>
                <w:rFonts w:ascii="Arial" w:hAnsi="Arial" w:cs="Arial"/>
                <w:color w:val="auto"/>
                <w:u w:val="none"/>
              </w:rPr>
            </w:pPr>
            <w:r w:rsidRPr="005A22AA">
              <w:rPr>
                <w:rStyle w:val="Hyperlink"/>
                <w:rFonts w:ascii="Arial" w:hAnsi="Arial" w:cs="Arial"/>
                <w:color w:val="auto"/>
                <w:u w:val="none"/>
              </w:rPr>
              <w:t>2%</w:t>
            </w:r>
          </w:p>
        </w:tc>
        <w:tc>
          <w:tcPr>
            <w:tcW w:w="1870" w:type="dxa"/>
            <w:shd w:val="clear" w:color="auto" w:fill="BBDDE6"/>
          </w:tcPr>
          <w:p w:rsidR="00AD3F2B" w:rsidRPr="005A22AA" w:rsidRDefault="00AD3F2B" w:rsidP="00D95D14">
            <w:pPr>
              <w:rPr>
                <w:rStyle w:val="Hyperlink"/>
                <w:rFonts w:ascii="Arial" w:hAnsi="Arial" w:cs="Arial"/>
                <w:color w:val="auto"/>
                <w:u w:val="none"/>
              </w:rPr>
            </w:pPr>
            <w:r w:rsidRPr="005A22AA">
              <w:rPr>
                <w:rStyle w:val="Hyperlink"/>
                <w:rFonts w:ascii="Arial" w:hAnsi="Arial" w:cs="Arial"/>
                <w:color w:val="auto"/>
                <w:u w:val="none"/>
              </w:rPr>
              <w:t>3 years</w:t>
            </w:r>
          </w:p>
        </w:tc>
        <w:tc>
          <w:tcPr>
            <w:tcW w:w="1679" w:type="dxa"/>
            <w:shd w:val="clear" w:color="auto" w:fill="BBDDE6"/>
          </w:tcPr>
          <w:p w:rsidR="00AD3F2B" w:rsidRPr="005A22AA" w:rsidRDefault="00AD3F2B" w:rsidP="00D95D14">
            <w:pPr>
              <w:rPr>
                <w:rStyle w:val="Hyperlink"/>
                <w:rFonts w:ascii="Arial" w:hAnsi="Arial" w:cs="Arial"/>
                <w:color w:val="auto"/>
                <w:u w:val="none"/>
              </w:rPr>
            </w:pPr>
            <w:r w:rsidRPr="005A22AA">
              <w:rPr>
                <w:rStyle w:val="Hyperlink"/>
                <w:rFonts w:ascii="Arial" w:hAnsi="Arial" w:cs="Arial"/>
                <w:color w:val="auto"/>
                <w:u w:val="none"/>
              </w:rPr>
              <w:t>4 years</w:t>
            </w:r>
          </w:p>
        </w:tc>
        <w:tc>
          <w:tcPr>
            <w:tcW w:w="1472" w:type="dxa"/>
            <w:shd w:val="clear" w:color="auto" w:fill="BBDDE6"/>
          </w:tcPr>
          <w:p w:rsidR="00AD3F2B" w:rsidRDefault="005A22AA" w:rsidP="00D95D14">
            <w:pPr>
              <w:rPr>
                <w:rStyle w:val="Hyperlink"/>
                <w:rFonts w:ascii="Arial" w:hAnsi="Arial" w:cs="Arial"/>
                <w:color w:val="auto"/>
                <w:u w:val="none"/>
              </w:rPr>
            </w:pPr>
            <w:r w:rsidRPr="005A22AA">
              <w:rPr>
                <w:rStyle w:val="Hyperlink"/>
                <w:rFonts w:ascii="Arial" w:hAnsi="Arial" w:cs="Arial"/>
                <w:color w:val="auto"/>
                <w:u w:val="none"/>
              </w:rPr>
              <w:t>AES</w:t>
            </w:r>
          </w:p>
          <w:p w:rsidR="005A22AA" w:rsidRPr="005A22AA" w:rsidRDefault="005A22AA" w:rsidP="00D95D14">
            <w:pPr>
              <w:rPr>
                <w:rStyle w:val="Hyperlink"/>
                <w:rFonts w:ascii="Arial" w:hAnsi="Arial" w:cs="Arial"/>
                <w:color w:val="auto"/>
                <w:u w:val="none"/>
              </w:rPr>
            </w:pPr>
          </w:p>
        </w:tc>
      </w:tr>
      <w:tr w:rsidR="00955871" w:rsidTr="00955871">
        <w:tc>
          <w:tcPr>
            <w:tcW w:w="1477" w:type="dxa"/>
            <w:shd w:val="clear" w:color="auto" w:fill="BBDDE6"/>
          </w:tcPr>
          <w:p w:rsidR="00AD3F2B" w:rsidRPr="005A22AA" w:rsidRDefault="00AD3F2B" w:rsidP="00D95D14">
            <w:pPr>
              <w:rPr>
                <w:rStyle w:val="Hyperlink"/>
                <w:rFonts w:ascii="Arial" w:hAnsi="Arial" w:cs="Arial"/>
                <w:color w:val="auto"/>
                <w:u w:val="none"/>
              </w:rPr>
            </w:pPr>
            <w:r w:rsidRPr="005A22AA">
              <w:rPr>
                <w:rStyle w:val="Hyperlink"/>
                <w:rFonts w:ascii="Arial" w:hAnsi="Arial" w:cs="Arial"/>
                <w:color w:val="auto"/>
                <w:u w:val="none"/>
              </w:rPr>
              <w:t>C</w:t>
            </w:r>
          </w:p>
        </w:tc>
        <w:tc>
          <w:tcPr>
            <w:tcW w:w="1463" w:type="dxa"/>
            <w:shd w:val="clear" w:color="auto" w:fill="BBDDE6"/>
          </w:tcPr>
          <w:p w:rsidR="00AD3F2B" w:rsidRPr="005A22AA" w:rsidRDefault="00AD3F2B" w:rsidP="00D95D14">
            <w:pPr>
              <w:rPr>
                <w:rStyle w:val="Hyperlink"/>
                <w:rFonts w:ascii="Arial" w:hAnsi="Arial" w:cs="Arial"/>
                <w:color w:val="auto"/>
                <w:u w:val="none"/>
              </w:rPr>
            </w:pPr>
            <w:r w:rsidRPr="005A22AA">
              <w:rPr>
                <w:rStyle w:val="Hyperlink"/>
                <w:rFonts w:ascii="Arial" w:hAnsi="Arial" w:cs="Arial"/>
                <w:color w:val="auto"/>
                <w:u w:val="none"/>
              </w:rPr>
              <w:t>0 - 45</w:t>
            </w:r>
          </w:p>
        </w:tc>
        <w:tc>
          <w:tcPr>
            <w:tcW w:w="1517" w:type="dxa"/>
            <w:shd w:val="clear" w:color="auto" w:fill="BBDDE6"/>
          </w:tcPr>
          <w:p w:rsidR="00AD3F2B" w:rsidRDefault="00AD3F2B" w:rsidP="00D95D14">
            <w:pPr>
              <w:rPr>
                <w:rStyle w:val="Hyperlink"/>
                <w:rFonts w:ascii="Arial" w:hAnsi="Arial" w:cs="Arial"/>
                <w:color w:val="auto"/>
                <w:u w:val="none"/>
              </w:rPr>
            </w:pPr>
            <w:r w:rsidRPr="005A22AA">
              <w:rPr>
                <w:rStyle w:val="Hyperlink"/>
                <w:rFonts w:ascii="Arial" w:hAnsi="Arial" w:cs="Arial"/>
                <w:color w:val="auto"/>
                <w:u w:val="none"/>
              </w:rPr>
              <w:t>5 years or AES</w:t>
            </w:r>
          </w:p>
          <w:p w:rsidR="005A22AA" w:rsidRPr="005A22AA" w:rsidRDefault="005A22AA" w:rsidP="00D95D14">
            <w:pPr>
              <w:rPr>
                <w:rStyle w:val="Hyperlink"/>
                <w:rFonts w:ascii="Arial" w:hAnsi="Arial" w:cs="Arial"/>
                <w:color w:val="auto"/>
                <w:u w:val="none"/>
              </w:rPr>
            </w:pPr>
          </w:p>
        </w:tc>
        <w:tc>
          <w:tcPr>
            <w:tcW w:w="1870" w:type="dxa"/>
            <w:shd w:val="clear" w:color="auto" w:fill="BBDDE6"/>
          </w:tcPr>
          <w:p w:rsidR="00AD3F2B" w:rsidRPr="005A22AA" w:rsidRDefault="005A22AA" w:rsidP="00D95D14">
            <w:pPr>
              <w:rPr>
                <w:rStyle w:val="Hyperlink"/>
                <w:rFonts w:ascii="Arial" w:hAnsi="Arial" w:cs="Arial"/>
                <w:color w:val="auto"/>
                <w:u w:val="none"/>
              </w:rPr>
            </w:pPr>
            <w:r w:rsidRPr="005A22AA">
              <w:rPr>
                <w:rStyle w:val="Hyperlink"/>
                <w:rFonts w:ascii="Arial" w:hAnsi="Arial" w:cs="Arial"/>
                <w:color w:val="auto"/>
                <w:u w:val="none"/>
              </w:rPr>
              <w:t>N/A</w:t>
            </w:r>
          </w:p>
        </w:tc>
        <w:tc>
          <w:tcPr>
            <w:tcW w:w="1519" w:type="dxa"/>
            <w:shd w:val="clear" w:color="auto" w:fill="BBDDE6"/>
          </w:tcPr>
          <w:p w:rsidR="00AD3F2B" w:rsidRPr="005A22AA" w:rsidRDefault="005A22AA" w:rsidP="00D95D14">
            <w:pPr>
              <w:rPr>
                <w:rStyle w:val="Hyperlink"/>
                <w:rFonts w:ascii="Arial" w:hAnsi="Arial" w:cs="Arial"/>
                <w:color w:val="auto"/>
                <w:u w:val="none"/>
              </w:rPr>
            </w:pPr>
            <w:r w:rsidRPr="005A22AA">
              <w:rPr>
                <w:rStyle w:val="Hyperlink"/>
                <w:rFonts w:ascii="Arial" w:hAnsi="Arial" w:cs="Arial"/>
                <w:color w:val="auto"/>
                <w:u w:val="none"/>
              </w:rPr>
              <w:t>N/A</w:t>
            </w:r>
          </w:p>
        </w:tc>
        <w:tc>
          <w:tcPr>
            <w:tcW w:w="1307" w:type="dxa"/>
            <w:shd w:val="clear" w:color="auto" w:fill="BBDDE6"/>
          </w:tcPr>
          <w:p w:rsidR="00AD3F2B" w:rsidRPr="005A22AA" w:rsidRDefault="005A22AA" w:rsidP="00D95D14">
            <w:pPr>
              <w:rPr>
                <w:rStyle w:val="Hyperlink"/>
                <w:rFonts w:ascii="Arial" w:hAnsi="Arial" w:cs="Arial"/>
                <w:color w:val="auto"/>
                <w:u w:val="none"/>
              </w:rPr>
            </w:pPr>
            <w:r w:rsidRPr="005A22AA">
              <w:rPr>
                <w:rStyle w:val="Hyperlink"/>
                <w:rFonts w:ascii="Arial" w:hAnsi="Arial" w:cs="Arial"/>
                <w:color w:val="auto"/>
                <w:u w:val="none"/>
              </w:rPr>
              <w:t>2%</w:t>
            </w:r>
          </w:p>
        </w:tc>
        <w:tc>
          <w:tcPr>
            <w:tcW w:w="1870" w:type="dxa"/>
            <w:shd w:val="clear" w:color="auto" w:fill="BBDDE6"/>
          </w:tcPr>
          <w:p w:rsidR="00AD3F2B" w:rsidRPr="005A22AA" w:rsidRDefault="005A22AA" w:rsidP="00D95D14">
            <w:pPr>
              <w:rPr>
                <w:rStyle w:val="Hyperlink"/>
                <w:rFonts w:ascii="Arial" w:hAnsi="Arial" w:cs="Arial"/>
                <w:color w:val="auto"/>
                <w:u w:val="none"/>
              </w:rPr>
            </w:pPr>
            <w:r w:rsidRPr="005A22AA">
              <w:rPr>
                <w:rStyle w:val="Hyperlink"/>
                <w:rFonts w:ascii="Arial" w:hAnsi="Arial" w:cs="Arial"/>
                <w:color w:val="auto"/>
                <w:u w:val="none"/>
              </w:rPr>
              <w:t>N/A</w:t>
            </w:r>
          </w:p>
        </w:tc>
        <w:tc>
          <w:tcPr>
            <w:tcW w:w="1679" w:type="dxa"/>
            <w:shd w:val="clear" w:color="auto" w:fill="BBDDE6"/>
          </w:tcPr>
          <w:p w:rsidR="00AD3F2B" w:rsidRPr="005A22AA" w:rsidRDefault="005A22AA" w:rsidP="00D95D14">
            <w:pPr>
              <w:rPr>
                <w:rStyle w:val="Hyperlink"/>
                <w:rFonts w:ascii="Arial" w:hAnsi="Arial" w:cs="Arial"/>
                <w:color w:val="auto"/>
                <w:u w:val="none"/>
              </w:rPr>
            </w:pPr>
            <w:r w:rsidRPr="005A22AA">
              <w:rPr>
                <w:rStyle w:val="Hyperlink"/>
                <w:rFonts w:ascii="Arial" w:hAnsi="Arial" w:cs="Arial"/>
                <w:color w:val="auto"/>
                <w:u w:val="none"/>
              </w:rPr>
              <w:t>N/A</w:t>
            </w:r>
          </w:p>
        </w:tc>
        <w:tc>
          <w:tcPr>
            <w:tcW w:w="1472" w:type="dxa"/>
            <w:shd w:val="clear" w:color="auto" w:fill="BBDDE6"/>
          </w:tcPr>
          <w:p w:rsidR="00AD3F2B" w:rsidRDefault="005A22AA" w:rsidP="00D95D14">
            <w:pPr>
              <w:rPr>
                <w:rStyle w:val="Hyperlink"/>
                <w:rFonts w:ascii="Arial" w:hAnsi="Arial" w:cs="Arial"/>
                <w:color w:val="auto"/>
                <w:u w:val="none"/>
              </w:rPr>
            </w:pPr>
            <w:r w:rsidRPr="005A22AA">
              <w:rPr>
                <w:rStyle w:val="Hyperlink"/>
                <w:rFonts w:ascii="Arial" w:hAnsi="Arial" w:cs="Arial"/>
                <w:color w:val="auto"/>
                <w:u w:val="none"/>
              </w:rPr>
              <w:t>AES</w:t>
            </w:r>
          </w:p>
          <w:p w:rsidR="005A22AA" w:rsidRPr="005A22AA" w:rsidRDefault="005A22AA" w:rsidP="00D95D14">
            <w:pPr>
              <w:rPr>
                <w:rStyle w:val="Hyperlink"/>
                <w:rFonts w:ascii="Arial" w:hAnsi="Arial" w:cs="Arial"/>
                <w:color w:val="auto"/>
                <w:u w:val="none"/>
              </w:rPr>
            </w:pPr>
          </w:p>
        </w:tc>
      </w:tr>
    </w:tbl>
    <w:p w:rsidR="00AD3F2B" w:rsidRDefault="00AD3F2B" w:rsidP="00D95D14">
      <w:pPr>
        <w:rPr>
          <w:rStyle w:val="Hyperlink"/>
          <w:rFonts w:ascii="Arial" w:hAnsi="Arial" w:cs="Arial"/>
        </w:rPr>
      </w:pPr>
    </w:p>
    <w:p w:rsidR="00AD3F2B" w:rsidRDefault="00AD3F2B" w:rsidP="00D95D14">
      <w:pPr>
        <w:rPr>
          <w:rStyle w:val="Hyperlink"/>
          <w:rFonts w:ascii="Arial" w:hAnsi="Arial" w:cs="Arial"/>
        </w:rPr>
      </w:pPr>
    </w:p>
    <w:p w:rsidR="00AD3F2B" w:rsidRDefault="00AD3F2B" w:rsidP="00D95D14">
      <w:pPr>
        <w:rPr>
          <w:rStyle w:val="Hyperlink"/>
          <w:rFonts w:ascii="Arial" w:hAnsi="Arial" w:cs="Arial"/>
        </w:rPr>
      </w:pPr>
    </w:p>
    <w:p w:rsidR="005A22AA" w:rsidRPr="009C1018" w:rsidRDefault="005A22AA" w:rsidP="005A22AA">
      <w:pPr>
        <w:rPr>
          <w:rFonts w:ascii="Arial" w:hAnsi="Arial" w:cs="Arial"/>
        </w:rPr>
      </w:pPr>
      <w:r w:rsidRPr="009C1018">
        <w:rPr>
          <w:rFonts w:ascii="Arial" w:hAnsi="Arial" w:cs="Arial"/>
        </w:rPr>
        <w:t xml:space="preserve">Please see the link below for list of approval and registration activities:- </w:t>
      </w:r>
    </w:p>
    <w:p w:rsidR="005A22AA" w:rsidRDefault="009E72FB" w:rsidP="005A22AA">
      <w:pPr>
        <w:rPr>
          <w:rStyle w:val="Hyperlink"/>
          <w:rFonts w:ascii="Arial" w:hAnsi="Arial" w:cs="Arial"/>
        </w:rPr>
        <w:sectPr w:rsidR="005A22AA" w:rsidSect="005A6283">
          <w:pgSz w:w="16838" w:h="11906" w:orient="landscape"/>
          <w:pgMar w:top="1440" w:right="1440" w:bottom="1440" w:left="1440" w:header="709" w:footer="709" w:gutter="0"/>
          <w:cols w:space="708"/>
          <w:docGrid w:linePitch="360"/>
        </w:sectPr>
      </w:pPr>
      <w:hyperlink r:id="rId16" w:history="1">
        <w:r w:rsidR="005A22AA" w:rsidRPr="009C1018">
          <w:rPr>
            <w:rStyle w:val="Hyperlink"/>
            <w:rFonts w:ascii="Arial" w:hAnsi="Arial" w:cs="Arial"/>
          </w:rPr>
          <w:t>http://food.gov.uk/business-industry/guidancenotes/hygguid/approvregfeedguidance</w:t>
        </w:r>
      </w:hyperlink>
    </w:p>
    <w:p w:rsidR="006268D6" w:rsidRPr="009C1018" w:rsidRDefault="005A6283" w:rsidP="009C1018">
      <w:pPr>
        <w:rPr>
          <w:rFonts w:ascii="Arial" w:hAnsi="Arial" w:cs="Arial"/>
          <w:b/>
          <w:color w:val="FF0000"/>
        </w:rPr>
      </w:pPr>
      <w:bookmarkStart w:id="19" w:name="_Toc366245444"/>
      <w:bookmarkStart w:id="20" w:name="_Toc386532669"/>
      <w:r>
        <w:rPr>
          <w:rFonts w:ascii="Arial" w:hAnsi="Arial" w:cs="Arial"/>
          <w:b/>
        </w:rPr>
        <w:lastRenderedPageBreak/>
        <w:t xml:space="preserve">Appendix 1: </w:t>
      </w:r>
      <w:r w:rsidRPr="009C1018">
        <w:rPr>
          <w:rFonts w:ascii="Arial" w:hAnsi="Arial" w:cs="Arial"/>
          <w:b/>
        </w:rPr>
        <w:t>Criteria for the Approval of Assuranc</w:t>
      </w:r>
      <w:r w:rsidR="006268D6" w:rsidRPr="009C1018">
        <w:rPr>
          <w:rFonts w:ascii="Arial" w:hAnsi="Arial" w:cs="Arial"/>
          <w:b/>
        </w:rPr>
        <w:t>e Scheme</w:t>
      </w:r>
      <w:bookmarkEnd w:id="19"/>
      <w:r w:rsidR="006268D6" w:rsidRPr="009C1018">
        <w:rPr>
          <w:rFonts w:ascii="Arial" w:hAnsi="Arial" w:cs="Arial"/>
          <w:b/>
        </w:rPr>
        <w:t xml:space="preserve"> for Earned Recognition</w:t>
      </w:r>
      <w:bookmarkEnd w:id="20"/>
      <w:r w:rsidR="006268D6" w:rsidRPr="009C1018">
        <w:rPr>
          <w:rFonts w:ascii="Arial" w:hAnsi="Arial" w:cs="Arial"/>
          <w:b/>
        </w:rPr>
        <w:t xml:space="preserve"> </w:t>
      </w:r>
    </w:p>
    <w:p w:rsidR="006268D6" w:rsidRDefault="006268D6" w:rsidP="006268D6">
      <w:pPr>
        <w:rPr>
          <w:rFonts w:ascii="Arial" w:hAnsi="Arial" w:cs="Arial"/>
        </w:rPr>
      </w:pPr>
    </w:p>
    <w:p w:rsidR="009C1018" w:rsidRPr="007918D4" w:rsidRDefault="009C1018" w:rsidP="006268D6">
      <w:pPr>
        <w:rPr>
          <w:rFonts w:ascii="Arial" w:hAnsi="Arial" w:cs="Arial"/>
        </w:rPr>
      </w:pPr>
    </w:p>
    <w:p w:rsidR="006268D6" w:rsidRPr="007918D4" w:rsidRDefault="006268D6" w:rsidP="0090476E">
      <w:pPr>
        <w:rPr>
          <w:rFonts w:ascii="Arial" w:hAnsi="Arial" w:cs="Arial"/>
        </w:rPr>
      </w:pPr>
      <w:r w:rsidRPr="007918D4">
        <w:rPr>
          <w:rFonts w:ascii="Arial" w:hAnsi="Arial" w:cs="Arial"/>
        </w:rPr>
        <w:t xml:space="preserve">To be approved, an industry scheme must meet </w:t>
      </w:r>
      <w:r w:rsidR="00485433">
        <w:rPr>
          <w:rFonts w:ascii="Arial" w:hAnsi="Arial" w:cs="Arial"/>
        </w:rPr>
        <w:t>the FSA/</w:t>
      </w:r>
      <w:r w:rsidRPr="007918D4">
        <w:rPr>
          <w:rFonts w:ascii="Arial" w:hAnsi="Arial" w:cs="Arial"/>
        </w:rPr>
        <w:t>FSS key requirements and criteria in the following areas:</w:t>
      </w:r>
    </w:p>
    <w:p w:rsidR="006268D6" w:rsidRPr="007918D4" w:rsidRDefault="006268D6" w:rsidP="006268D6">
      <w:pPr>
        <w:pStyle w:val="Level2para"/>
        <w:tabs>
          <w:tab w:val="left" w:pos="142"/>
          <w:tab w:val="left" w:pos="851"/>
        </w:tabs>
        <w:ind w:left="567" w:hanging="698"/>
        <w:rPr>
          <w:rFonts w:cs="Arial"/>
          <w:b/>
          <w:sz w:val="24"/>
          <w:szCs w:val="24"/>
        </w:rPr>
      </w:pPr>
      <w:bookmarkStart w:id="21" w:name="_Toc386532670"/>
      <w:r w:rsidRPr="007918D4">
        <w:rPr>
          <w:rFonts w:cs="Arial"/>
          <w:b/>
          <w:sz w:val="24"/>
          <w:szCs w:val="24"/>
        </w:rPr>
        <w:t>1</w:t>
      </w:r>
      <w:r w:rsidR="009C1018">
        <w:rPr>
          <w:rFonts w:cs="Arial"/>
          <w:b/>
          <w:sz w:val="24"/>
          <w:szCs w:val="24"/>
        </w:rPr>
        <w:t>.</w:t>
      </w:r>
      <w:r w:rsidRPr="007918D4">
        <w:rPr>
          <w:rFonts w:cs="Arial"/>
          <w:b/>
          <w:sz w:val="24"/>
          <w:szCs w:val="24"/>
        </w:rPr>
        <w:tab/>
        <w:t>Standard Setting</w:t>
      </w:r>
      <w:bookmarkEnd w:id="21"/>
      <w:r w:rsidRPr="007918D4">
        <w:rPr>
          <w:rFonts w:cs="Arial"/>
          <w:b/>
          <w:sz w:val="24"/>
          <w:szCs w:val="24"/>
        </w:rPr>
        <w:t xml:space="preserve"> </w:t>
      </w:r>
    </w:p>
    <w:p w:rsidR="006268D6" w:rsidRPr="007918D4" w:rsidRDefault="006268D6" w:rsidP="00E113FF">
      <w:pPr>
        <w:pStyle w:val="Level2para"/>
        <w:tabs>
          <w:tab w:val="left" w:pos="142"/>
          <w:tab w:val="left" w:pos="851"/>
          <w:tab w:val="left" w:pos="8931"/>
          <w:tab w:val="left" w:pos="9072"/>
        </w:tabs>
        <w:ind w:left="0" w:hanging="698"/>
        <w:rPr>
          <w:rFonts w:cs="Arial"/>
          <w:sz w:val="24"/>
          <w:szCs w:val="24"/>
        </w:rPr>
      </w:pPr>
      <w:r w:rsidRPr="007918D4">
        <w:rPr>
          <w:rFonts w:cs="Arial"/>
          <w:sz w:val="24"/>
          <w:szCs w:val="24"/>
        </w:rPr>
        <w:tab/>
      </w:r>
      <w:bookmarkStart w:id="22" w:name="_Toc386532671"/>
      <w:r w:rsidRPr="007918D4">
        <w:rPr>
          <w:rFonts w:cs="Arial"/>
          <w:sz w:val="24"/>
          <w:szCs w:val="24"/>
        </w:rPr>
        <w:t>The industry scheme and its standards sho</w:t>
      </w:r>
      <w:r w:rsidR="00E113FF">
        <w:rPr>
          <w:rFonts w:cs="Arial"/>
          <w:sz w:val="24"/>
          <w:szCs w:val="24"/>
        </w:rPr>
        <w:t>uld cover applicable legislative</w:t>
      </w:r>
      <w:r w:rsidRPr="007918D4">
        <w:rPr>
          <w:rFonts w:cs="Arial"/>
          <w:sz w:val="24"/>
          <w:szCs w:val="24"/>
        </w:rPr>
        <w:t xml:space="preserve"> </w:t>
      </w:r>
      <w:r w:rsidR="0090476E">
        <w:rPr>
          <w:rFonts w:cs="Arial"/>
          <w:sz w:val="24"/>
          <w:szCs w:val="24"/>
        </w:rPr>
        <w:t>r</w:t>
      </w:r>
      <w:r w:rsidRPr="007918D4">
        <w:rPr>
          <w:rFonts w:cs="Arial"/>
          <w:sz w:val="24"/>
          <w:szCs w:val="24"/>
        </w:rPr>
        <w:t>equirements for the sector it covers, and include the following aspects of governance surrounding the establishment and setting of standards:</w:t>
      </w:r>
      <w:bookmarkEnd w:id="22"/>
      <w:r w:rsidRPr="007918D4">
        <w:rPr>
          <w:rFonts w:cs="Arial"/>
          <w:sz w:val="24"/>
          <w:szCs w:val="24"/>
        </w:rPr>
        <w:t xml:space="preserve"> </w:t>
      </w:r>
    </w:p>
    <w:p w:rsidR="006268D6" w:rsidRPr="007918D4" w:rsidRDefault="006268D6" w:rsidP="006268D6">
      <w:pPr>
        <w:pStyle w:val="Level2para"/>
        <w:tabs>
          <w:tab w:val="left" w:pos="142"/>
          <w:tab w:val="left" w:pos="851"/>
        </w:tabs>
        <w:ind w:left="567" w:hanging="698"/>
        <w:rPr>
          <w:rFonts w:cs="Arial"/>
          <w:sz w:val="24"/>
          <w:szCs w:val="24"/>
        </w:rPr>
      </w:pPr>
    </w:p>
    <w:p w:rsidR="006268D6" w:rsidRDefault="006268D6" w:rsidP="006268D6">
      <w:pPr>
        <w:pStyle w:val="Level2para"/>
        <w:numPr>
          <w:ilvl w:val="0"/>
          <w:numId w:val="14"/>
        </w:numPr>
        <w:tabs>
          <w:tab w:val="left" w:pos="142"/>
          <w:tab w:val="left" w:pos="709"/>
        </w:tabs>
        <w:spacing w:before="0" w:line="240" w:lineRule="atLeast"/>
        <w:ind w:left="714" w:hanging="357"/>
        <w:rPr>
          <w:rFonts w:cs="Arial"/>
          <w:sz w:val="24"/>
          <w:szCs w:val="24"/>
        </w:rPr>
      </w:pPr>
      <w:bookmarkStart w:id="23" w:name="_Toc386532672"/>
      <w:r w:rsidRPr="007918D4">
        <w:rPr>
          <w:rFonts w:cs="Arial"/>
          <w:sz w:val="24"/>
          <w:szCs w:val="24"/>
        </w:rPr>
        <w:t>Governance: The role and governance of the standard setting body should be clearly defined within the scheme and include representatives of all relevant stakeholders;</w:t>
      </w:r>
      <w:bookmarkEnd w:id="23"/>
      <w:r w:rsidRPr="007918D4">
        <w:rPr>
          <w:rFonts w:cs="Arial"/>
          <w:sz w:val="24"/>
          <w:szCs w:val="24"/>
        </w:rPr>
        <w:t xml:space="preserve"> </w:t>
      </w:r>
    </w:p>
    <w:p w:rsidR="0090476E" w:rsidRPr="007918D4" w:rsidRDefault="0090476E" w:rsidP="0090476E">
      <w:pPr>
        <w:pStyle w:val="Level2para"/>
        <w:tabs>
          <w:tab w:val="clear" w:pos="851"/>
          <w:tab w:val="left" w:pos="142"/>
          <w:tab w:val="left" w:pos="709"/>
        </w:tabs>
        <w:spacing w:before="0" w:line="240" w:lineRule="atLeast"/>
        <w:ind w:left="714" w:firstLine="0"/>
        <w:rPr>
          <w:rFonts w:cs="Arial"/>
          <w:sz w:val="24"/>
          <w:szCs w:val="24"/>
        </w:rPr>
      </w:pPr>
    </w:p>
    <w:p w:rsidR="006268D6" w:rsidRDefault="006268D6" w:rsidP="006268D6">
      <w:pPr>
        <w:pStyle w:val="Level2para"/>
        <w:numPr>
          <w:ilvl w:val="0"/>
          <w:numId w:val="14"/>
        </w:numPr>
        <w:tabs>
          <w:tab w:val="left" w:pos="142"/>
          <w:tab w:val="left" w:pos="709"/>
        </w:tabs>
        <w:spacing w:before="0" w:line="240" w:lineRule="atLeast"/>
        <w:ind w:left="714" w:hanging="357"/>
        <w:rPr>
          <w:rFonts w:cs="Arial"/>
          <w:sz w:val="24"/>
          <w:szCs w:val="24"/>
        </w:rPr>
      </w:pPr>
      <w:bookmarkStart w:id="24" w:name="_Toc386532673"/>
      <w:r w:rsidRPr="007918D4">
        <w:rPr>
          <w:rFonts w:cs="Arial"/>
          <w:sz w:val="24"/>
          <w:szCs w:val="24"/>
        </w:rPr>
        <w:t>Standards:  There should be clearly defined processes  for developing standards, with access to expertise and experience in relation to the sector to which the standards relate;</w:t>
      </w:r>
      <w:bookmarkEnd w:id="24"/>
      <w:r w:rsidRPr="007918D4">
        <w:rPr>
          <w:rFonts w:cs="Arial"/>
          <w:sz w:val="24"/>
          <w:szCs w:val="24"/>
        </w:rPr>
        <w:t xml:space="preserve"> </w:t>
      </w:r>
    </w:p>
    <w:p w:rsidR="0090476E" w:rsidRPr="007918D4" w:rsidRDefault="0090476E" w:rsidP="0090476E">
      <w:pPr>
        <w:pStyle w:val="Level2para"/>
        <w:tabs>
          <w:tab w:val="clear" w:pos="851"/>
          <w:tab w:val="left" w:pos="142"/>
          <w:tab w:val="left" w:pos="709"/>
        </w:tabs>
        <w:spacing w:before="0" w:line="240" w:lineRule="atLeast"/>
        <w:ind w:left="714" w:firstLine="0"/>
        <w:rPr>
          <w:rFonts w:cs="Arial"/>
          <w:sz w:val="24"/>
          <w:szCs w:val="24"/>
        </w:rPr>
      </w:pPr>
    </w:p>
    <w:p w:rsidR="006268D6" w:rsidRDefault="006268D6" w:rsidP="006268D6">
      <w:pPr>
        <w:pStyle w:val="Level2para"/>
        <w:numPr>
          <w:ilvl w:val="0"/>
          <w:numId w:val="14"/>
        </w:numPr>
        <w:tabs>
          <w:tab w:val="left" w:pos="142"/>
          <w:tab w:val="left" w:pos="709"/>
        </w:tabs>
        <w:spacing w:before="0" w:line="240" w:lineRule="atLeast"/>
        <w:ind w:left="714" w:hanging="357"/>
        <w:rPr>
          <w:rFonts w:cs="Arial"/>
          <w:sz w:val="24"/>
          <w:szCs w:val="24"/>
        </w:rPr>
      </w:pPr>
      <w:bookmarkStart w:id="25" w:name="_Toc386532674"/>
      <w:r w:rsidRPr="007918D4">
        <w:rPr>
          <w:rFonts w:cs="Arial"/>
          <w:sz w:val="24"/>
          <w:szCs w:val="24"/>
        </w:rPr>
        <w:t>Legislation:  Processes should be in place to ensure standards are reviewed and developed in line with legislative changes; and,</w:t>
      </w:r>
      <w:bookmarkEnd w:id="25"/>
      <w:r w:rsidRPr="007918D4">
        <w:rPr>
          <w:rFonts w:cs="Arial"/>
          <w:sz w:val="24"/>
          <w:szCs w:val="24"/>
        </w:rPr>
        <w:t xml:space="preserve">  </w:t>
      </w:r>
    </w:p>
    <w:p w:rsidR="0090476E" w:rsidRPr="007918D4" w:rsidRDefault="0090476E" w:rsidP="0090476E">
      <w:pPr>
        <w:pStyle w:val="Level2para"/>
        <w:tabs>
          <w:tab w:val="clear" w:pos="851"/>
          <w:tab w:val="left" w:pos="142"/>
          <w:tab w:val="left" w:pos="709"/>
        </w:tabs>
        <w:spacing w:before="0" w:line="240" w:lineRule="atLeast"/>
        <w:ind w:left="714" w:firstLine="0"/>
        <w:rPr>
          <w:rFonts w:cs="Arial"/>
          <w:sz w:val="24"/>
          <w:szCs w:val="24"/>
        </w:rPr>
      </w:pPr>
    </w:p>
    <w:p w:rsidR="006268D6" w:rsidRDefault="006268D6" w:rsidP="006268D6">
      <w:pPr>
        <w:pStyle w:val="Level2para"/>
        <w:numPr>
          <w:ilvl w:val="0"/>
          <w:numId w:val="14"/>
        </w:numPr>
        <w:tabs>
          <w:tab w:val="left" w:pos="142"/>
          <w:tab w:val="left" w:pos="709"/>
        </w:tabs>
        <w:spacing w:before="0" w:line="240" w:lineRule="atLeast"/>
        <w:ind w:left="714" w:hanging="357"/>
        <w:rPr>
          <w:rFonts w:cs="Arial"/>
          <w:sz w:val="24"/>
          <w:szCs w:val="24"/>
        </w:rPr>
      </w:pPr>
      <w:bookmarkStart w:id="26" w:name="_Toc386532675"/>
      <w:r w:rsidRPr="007918D4">
        <w:rPr>
          <w:rFonts w:cs="Arial"/>
          <w:sz w:val="24"/>
          <w:szCs w:val="24"/>
        </w:rPr>
        <w:t>Risk based:  A risk based approach to standard setting should be used, drawing upon HACCP or an equivalent risk assessment process that identifies safety hazards and controls.</w:t>
      </w:r>
      <w:bookmarkEnd w:id="26"/>
      <w:r w:rsidRPr="007918D4">
        <w:rPr>
          <w:rFonts w:cs="Arial"/>
          <w:sz w:val="24"/>
          <w:szCs w:val="24"/>
        </w:rPr>
        <w:t xml:space="preserve"> </w:t>
      </w:r>
    </w:p>
    <w:p w:rsidR="0090476E" w:rsidRPr="007918D4" w:rsidRDefault="0090476E" w:rsidP="0090476E">
      <w:pPr>
        <w:pStyle w:val="Level2para"/>
        <w:tabs>
          <w:tab w:val="clear" w:pos="851"/>
          <w:tab w:val="left" w:pos="142"/>
          <w:tab w:val="left" w:pos="709"/>
        </w:tabs>
        <w:spacing w:before="0" w:line="240" w:lineRule="atLeast"/>
        <w:ind w:left="714" w:firstLine="0"/>
        <w:rPr>
          <w:rFonts w:cs="Arial"/>
          <w:sz w:val="24"/>
          <w:szCs w:val="24"/>
        </w:rPr>
      </w:pPr>
    </w:p>
    <w:p w:rsidR="006268D6" w:rsidRPr="007918D4" w:rsidRDefault="006268D6" w:rsidP="006268D6">
      <w:pPr>
        <w:pStyle w:val="Level2para"/>
        <w:tabs>
          <w:tab w:val="clear" w:pos="851"/>
          <w:tab w:val="left" w:pos="142"/>
          <w:tab w:val="left" w:pos="567"/>
        </w:tabs>
        <w:ind w:left="-131" w:firstLine="0"/>
        <w:rPr>
          <w:rFonts w:cs="Arial"/>
          <w:b/>
          <w:sz w:val="24"/>
          <w:szCs w:val="24"/>
        </w:rPr>
      </w:pPr>
      <w:bookmarkStart w:id="27" w:name="_Toc386532676"/>
      <w:r w:rsidRPr="007918D4">
        <w:rPr>
          <w:rFonts w:cs="Arial"/>
          <w:b/>
          <w:sz w:val="24"/>
          <w:szCs w:val="24"/>
        </w:rPr>
        <w:t>2</w:t>
      </w:r>
      <w:r w:rsidR="009C1018">
        <w:rPr>
          <w:rFonts w:cs="Arial"/>
          <w:b/>
          <w:sz w:val="24"/>
          <w:szCs w:val="24"/>
        </w:rPr>
        <w:t>.</w:t>
      </w:r>
      <w:r w:rsidRPr="007918D4">
        <w:rPr>
          <w:rFonts w:cs="Arial"/>
          <w:b/>
          <w:sz w:val="24"/>
          <w:szCs w:val="24"/>
        </w:rPr>
        <w:tab/>
        <w:t>Compliance and Certification</w:t>
      </w:r>
      <w:bookmarkEnd w:id="27"/>
    </w:p>
    <w:p w:rsidR="006268D6" w:rsidRDefault="006268D6" w:rsidP="006268D6">
      <w:pPr>
        <w:pStyle w:val="Level2para"/>
        <w:tabs>
          <w:tab w:val="left" w:pos="142"/>
          <w:tab w:val="left" w:pos="567"/>
        </w:tabs>
        <w:ind w:left="567" w:hanging="698"/>
        <w:rPr>
          <w:rFonts w:cs="Arial"/>
          <w:sz w:val="24"/>
          <w:szCs w:val="24"/>
        </w:rPr>
      </w:pPr>
      <w:r w:rsidRPr="007918D4">
        <w:rPr>
          <w:rFonts w:cs="Arial"/>
          <w:sz w:val="24"/>
          <w:szCs w:val="24"/>
        </w:rPr>
        <w:tab/>
      </w:r>
      <w:r w:rsidRPr="007918D4">
        <w:rPr>
          <w:rFonts w:cs="Arial"/>
          <w:sz w:val="24"/>
          <w:szCs w:val="24"/>
        </w:rPr>
        <w:tab/>
      </w:r>
      <w:bookmarkStart w:id="28" w:name="_Toc386532677"/>
      <w:r w:rsidRPr="007918D4">
        <w:rPr>
          <w:rFonts w:cs="Arial"/>
          <w:sz w:val="24"/>
          <w:szCs w:val="24"/>
        </w:rPr>
        <w:t xml:space="preserve">The </w:t>
      </w:r>
      <w:r w:rsidR="001C1F64">
        <w:rPr>
          <w:rFonts w:cs="Arial"/>
          <w:sz w:val="24"/>
          <w:szCs w:val="24"/>
        </w:rPr>
        <w:t>assurance</w:t>
      </w:r>
      <w:r w:rsidRPr="007918D4">
        <w:rPr>
          <w:rFonts w:cs="Arial"/>
          <w:sz w:val="24"/>
          <w:szCs w:val="24"/>
        </w:rPr>
        <w:t xml:space="preserve"> schemes should clearly describe compliance as well as processes for assessment and review, in particularly:</w:t>
      </w:r>
      <w:bookmarkEnd w:id="28"/>
    </w:p>
    <w:p w:rsidR="0090476E" w:rsidRPr="007918D4" w:rsidRDefault="0090476E" w:rsidP="006268D6">
      <w:pPr>
        <w:pStyle w:val="Level2para"/>
        <w:tabs>
          <w:tab w:val="left" w:pos="142"/>
          <w:tab w:val="left" w:pos="567"/>
        </w:tabs>
        <w:ind w:left="567" w:hanging="698"/>
        <w:rPr>
          <w:rFonts w:cs="Arial"/>
          <w:sz w:val="24"/>
          <w:szCs w:val="24"/>
        </w:rPr>
      </w:pPr>
    </w:p>
    <w:p w:rsidR="006268D6" w:rsidRDefault="006268D6" w:rsidP="006268D6">
      <w:pPr>
        <w:pStyle w:val="Level2para"/>
        <w:numPr>
          <w:ilvl w:val="0"/>
          <w:numId w:val="15"/>
        </w:numPr>
        <w:tabs>
          <w:tab w:val="left" w:pos="142"/>
          <w:tab w:val="left" w:pos="567"/>
        </w:tabs>
        <w:spacing w:before="0"/>
        <w:rPr>
          <w:rFonts w:cs="Arial"/>
          <w:sz w:val="24"/>
          <w:szCs w:val="24"/>
        </w:rPr>
      </w:pPr>
      <w:bookmarkStart w:id="29" w:name="_Toc386532678"/>
      <w:r w:rsidRPr="007918D4">
        <w:rPr>
          <w:rFonts w:cs="Arial"/>
          <w:sz w:val="24"/>
          <w:szCs w:val="24"/>
        </w:rPr>
        <w:t>Compliance: The scheme should provide guidance on interpretation and assessment of compliance and how non conformities with standards are dealt with;</w:t>
      </w:r>
      <w:bookmarkEnd w:id="29"/>
      <w:r w:rsidRPr="007918D4">
        <w:rPr>
          <w:rFonts w:cs="Arial"/>
          <w:sz w:val="24"/>
          <w:szCs w:val="24"/>
        </w:rPr>
        <w:t xml:space="preserve">  </w:t>
      </w:r>
    </w:p>
    <w:p w:rsidR="0090476E" w:rsidRPr="007918D4" w:rsidRDefault="0090476E" w:rsidP="0090476E">
      <w:pPr>
        <w:pStyle w:val="Level2para"/>
        <w:tabs>
          <w:tab w:val="clear" w:pos="851"/>
          <w:tab w:val="left" w:pos="142"/>
          <w:tab w:val="left" w:pos="567"/>
        </w:tabs>
        <w:spacing w:before="0"/>
        <w:ind w:left="927" w:firstLine="0"/>
        <w:rPr>
          <w:rFonts w:cs="Arial"/>
          <w:sz w:val="24"/>
          <w:szCs w:val="24"/>
        </w:rPr>
      </w:pPr>
    </w:p>
    <w:p w:rsidR="006268D6" w:rsidRDefault="006268D6" w:rsidP="006268D6">
      <w:pPr>
        <w:pStyle w:val="Level2para"/>
        <w:numPr>
          <w:ilvl w:val="0"/>
          <w:numId w:val="15"/>
        </w:numPr>
        <w:tabs>
          <w:tab w:val="left" w:pos="142"/>
          <w:tab w:val="left" w:pos="567"/>
        </w:tabs>
        <w:spacing w:before="0"/>
        <w:rPr>
          <w:rFonts w:cs="Arial"/>
          <w:sz w:val="24"/>
          <w:szCs w:val="24"/>
        </w:rPr>
      </w:pPr>
      <w:bookmarkStart w:id="30" w:name="_Toc386532679"/>
      <w:r w:rsidRPr="007918D4">
        <w:rPr>
          <w:rFonts w:cs="Arial"/>
          <w:sz w:val="24"/>
          <w:szCs w:val="24"/>
        </w:rPr>
        <w:t>Review: Systems should be in place to monitor and adjust scheme requirements to ensure they achieve acceptable standards of compliance; and,</w:t>
      </w:r>
      <w:bookmarkEnd w:id="30"/>
      <w:r w:rsidRPr="007918D4">
        <w:rPr>
          <w:rFonts w:cs="Arial"/>
          <w:sz w:val="24"/>
          <w:szCs w:val="24"/>
        </w:rPr>
        <w:t xml:space="preserve">   </w:t>
      </w:r>
    </w:p>
    <w:p w:rsidR="0090476E" w:rsidRPr="007918D4" w:rsidRDefault="0090476E" w:rsidP="0090476E">
      <w:pPr>
        <w:pStyle w:val="Level2para"/>
        <w:tabs>
          <w:tab w:val="clear" w:pos="851"/>
          <w:tab w:val="left" w:pos="142"/>
          <w:tab w:val="left" w:pos="567"/>
        </w:tabs>
        <w:spacing w:before="0"/>
        <w:ind w:left="927" w:firstLine="0"/>
        <w:rPr>
          <w:rFonts w:cs="Arial"/>
          <w:sz w:val="24"/>
          <w:szCs w:val="24"/>
        </w:rPr>
      </w:pPr>
    </w:p>
    <w:p w:rsidR="006268D6" w:rsidRDefault="006268D6" w:rsidP="006268D6">
      <w:pPr>
        <w:pStyle w:val="Level2para"/>
        <w:numPr>
          <w:ilvl w:val="0"/>
          <w:numId w:val="15"/>
        </w:numPr>
        <w:tabs>
          <w:tab w:val="left" w:pos="142"/>
          <w:tab w:val="left" w:pos="567"/>
        </w:tabs>
        <w:spacing w:before="0"/>
        <w:rPr>
          <w:rFonts w:cs="Arial"/>
          <w:sz w:val="24"/>
          <w:szCs w:val="24"/>
        </w:rPr>
      </w:pPr>
      <w:bookmarkStart w:id="31" w:name="_Toc386532680"/>
      <w:r w:rsidRPr="007918D4">
        <w:rPr>
          <w:rFonts w:cs="Arial"/>
          <w:sz w:val="24"/>
          <w:szCs w:val="24"/>
        </w:rPr>
        <w:t>Assessment: The scheme should have appropriate mechanism for the development and review of inspection criteria, with the ability of relevant stakeholders, including central competent authorities, to contribute to this process.</w:t>
      </w:r>
      <w:bookmarkEnd w:id="31"/>
      <w:r w:rsidRPr="007918D4">
        <w:rPr>
          <w:rFonts w:cs="Arial"/>
          <w:sz w:val="24"/>
          <w:szCs w:val="24"/>
        </w:rPr>
        <w:t xml:space="preserve">   </w:t>
      </w:r>
    </w:p>
    <w:p w:rsidR="009C1018" w:rsidRPr="007918D4" w:rsidRDefault="009C1018" w:rsidP="009C1018">
      <w:pPr>
        <w:pStyle w:val="Level2para"/>
        <w:tabs>
          <w:tab w:val="clear" w:pos="851"/>
          <w:tab w:val="left" w:pos="142"/>
          <w:tab w:val="left" w:pos="567"/>
        </w:tabs>
        <w:spacing w:before="0"/>
        <w:ind w:left="927" w:firstLine="0"/>
        <w:rPr>
          <w:rFonts w:cs="Arial"/>
          <w:sz w:val="24"/>
          <w:szCs w:val="24"/>
        </w:rPr>
      </w:pPr>
    </w:p>
    <w:p w:rsidR="006268D6" w:rsidRPr="007918D4" w:rsidRDefault="006268D6" w:rsidP="0090476E">
      <w:pPr>
        <w:pStyle w:val="Level2para"/>
        <w:tabs>
          <w:tab w:val="left" w:pos="0"/>
          <w:tab w:val="left" w:pos="142"/>
        </w:tabs>
        <w:ind w:left="142" w:hanging="698"/>
        <w:rPr>
          <w:rFonts w:cs="Arial"/>
          <w:sz w:val="24"/>
          <w:szCs w:val="24"/>
        </w:rPr>
      </w:pPr>
      <w:r w:rsidRPr="007918D4">
        <w:rPr>
          <w:rFonts w:cs="Arial"/>
          <w:sz w:val="24"/>
          <w:szCs w:val="24"/>
        </w:rPr>
        <w:tab/>
      </w:r>
      <w:r w:rsidRPr="007918D4">
        <w:rPr>
          <w:rFonts w:cs="Arial"/>
          <w:sz w:val="24"/>
          <w:szCs w:val="24"/>
        </w:rPr>
        <w:tab/>
      </w:r>
      <w:bookmarkStart w:id="32" w:name="_Toc386532681"/>
      <w:r w:rsidR="001C1F64">
        <w:rPr>
          <w:rFonts w:cs="Arial"/>
          <w:sz w:val="24"/>
          <w:szCs w:val="24"/>
        </w:rPr>
        <w:t>The assurance</w:t>
      </w:r>
      <w:r w:rsidRPr="007918D4">
        <w:rPr>
          <w:rFonts w:cs="Arial"/>
          <w:sz w:val="24"/>
          <w:szCs w:val="24"/>
        </w:rPr>
        <w:t xml:space="preserve"> scheme must have the following processes / criteria in place for its certification bodies:</w:t>
      </w:r>
      <w:bookmarkEnd w:id="32"/>
      <w:r w:rsidRPr="007918D4">
        <w:rPr>
          <w:rFonts w:cs="Arial"/>
          <w:sz w:val="24"/>
          <w:szCs w:val="24"/>
        </w:rPr>
        <w:t xml:space="preserve">   </w:t>
      </w:r>
    </w:p>
    <w:p w:rsidR="006268D6" w:rsidRDefault="006268D6" w:rsidP="006268D6">
      <w:pPr>
        <w:pStyle w:val="Level2para"/>
        <w:numPr>
          <w:ilvl w:val="0"/>
          <w:numId w:val="16"/>
        </w:numPr>
        <w:tabs>
          <w:tab w:val="left" w:pos="142"/>
          <w:tab w:val="left" w:pos="567"/>
        </w:tabs>
        <w:spacing w:before="0"/>
        <w:rPr>
          <w:rFonts w:cs="Arial"/>
          <w:sz w:val="24"/>
          <w:szCs w:val="24"/>
        </w:rPr>
      </w:pPr>
      <w:bookmarkStart w:id="33" w:name="_Toc386532682"/>
      <w:r w:rsidRPr="007918D4">
        <w:rPr>
          <w:rFonts w:cs="Arial"/>
          <w:sz w:val="24"/>
          <w:szCs w:val="24"/>
        </w:rPr>
        <w:lastRenderedPageBreak/>
        <w:t>UKAS accreditation or equivalent having EN45011 accreditation;</w:t>
      </w:r>
      <w:bookmarkEnd w:id="33"/>
      <w:r w:rsidRPr="007918D4">
        <w:rPr>
          <w:rFonts w:cs="Arial"/>
          <w:sz w:val="24"/>
          <w:szCs w:val="24"/>
        </w:rPr>
        <w:t xml:space="preserve"> </w:t>
      </w:r>
    </w:p>
    <w:p w:rsidR="0090476E" w:rsidRPr="007918D4" w:rsidRDefault="0090476E" w:rsidP="0090476E">
      <w:pPr>
        <w:pStyle w:val="Level2para"/>
        <w:tabs>
          <w:tab w:val="clear" w:pos="851"/>
          <w:tab w:val="left" w:pos="142"/>
          <w:tab w:val="left" w:pos="567"/>
        </w:tabs>
        <w:spacing w:before="0"/>
        <w:ind w:left="927" w:firstLine="0"/>
        <w:rPr>
          <w:rFonts w:cs="Arial"/>
          <w:sz w:val="24"/>
          <w:szCs w:val="24"/>
        </w:rPr>
      </w:pPr>
    </w:p>
    <w:p w:rsidR="006268D6" w:rsidRDefault="006268D6" w:rsidP="006268D6">
      <w:pPr>
        <w:pStyle w:val="Level2para"/>
        <w:numPr>
          <w:ilvl w:val="0"/>
          <w:numId w:val="16"/>
        </w:numPr>
        <w:tabs>
          <w:tab w:val="left" w:pos="142"/>
          <w:tab w:val="left" w:pos="567"/>
        </w:tabs>
        <w:spacing w:before="0"/>
        <w:rPr>
          <w:rFonts w:cs="Arial"/>
          <w:sz w:val="24"/>
          <w:szCs w:val="24"/>
        </w:rPr>
      </w:pPr>
      <w:bookmarkStart w:id="34" w:name="_Toc386532683"/>
      <w:r w:rsidRPr="007918D4">
        <w:rPr>
          <w:rFonts w:cs="Arial"/>
          <w:sz w:val="24"/>
          <w:szCs w:val="24"/>
        </w:rPr>
        <w:t>a quality management system, including clearly defined management structure, processes for monitoring audits and the objective collection and recording of evidence as part of the certification process;</w:t>
      </w:r>
      <w:bookmarkEnd w:id="34"/>
      <w:r w:rsidRPr="007918D4">
        <w:rPr>
          <w:rFonts w:cs="Arial"/>
          <w:sz w:val="24"/>
          <w:szCs w:val="24"/>
        </w:rPr>
        <w:t xml:space="preserve"> </w:t>
      </w:r>
    </w:p>
    <w:p w:rsidR="0090476E" w:rsidRPr="007918D4" w:rsidRDefault="0090476E" w:rsidP="0090476E">
      <w:pPr>
        <w:pStyle w:val="Level2para"/>
        <w:tabs>
          <w:tab w:val="clear" w:pos="851"/>
          <w:tab w:val="left" w:pos="142"/>
          <w:tab w:val="left" w:pos="567"/>
        </w:tabs>
        <w:spacing w:before="0"/>
        <w:ind w:left="927" w:firstLine="0"/>
        <w:rPr>
          <w:rFonts w:cs="Arial"/>
          <w:sz w:val="24"/>
          <w:szCs w:val="24"/>
        </w:rPr>
      </w:pPr>
    </w:p>
    <w:p w:rsidR="006268D6" w:rsidRDefault="006268D6" w:rsidP="006268D6">
      <w:pPr>
        <w:pStyle w:val="Level2para"/>
        <w:numPr>
          <w:ilvl w:val="0"/>
          <w:numId w:val="16"/>
        </w:numPr>
        <w:tabs>
          <w:tab w:val="left" w:pos="142"/>
          <w:tab w:val="left" w:pos="567"/>
        </w:tabs>
        <w:spacing w:before="0"/>
        <w:rPr>
          <w:rFonts w:cs="Arial"/>
          <w:sz w:val="24"/>
          <w:szCs w:val="24"/>
        </w:rPr>
      </w:pPr>
      <w:bookmarkStart w:id="35" w:name="_Toc386532684"/>
      <w:r w:rsidRPr="007918D4">
        <w:rPr>
          <w:rFonts w:cs="Arial"/>
          <w:sz w:val="24"/>
          <w:szCs w:val="24"/>
        </w:rPr>
        <w:t>a certification process that is reviewed at least annually to ensure it is operating effectively and in accordance with the requirements of the assurance scheme;</w:t>
      </w:r>
      <w:bookmarkEnd w:id="35"/>
    </w:p>
    <w:p w:rsidR="0090476E" w:rsidRPr="007918D4" w:rsidRDefault="0090476E" w:rsidP="0090476E">
      <w:pPr>
        <w:pStyle w:val="Level2para"/>
        <w:tabs>
          <w:tab w:val="clear" w:pos="851"/>
          <w:tab w:val="left" w:pos="142"/>
          <w:tab w:val="left" w:pos="567"/>
        </w:tabs>
        <w:spacing w:before="0"/>
        <w:ind w:left="927" w:firstLine="0"/>
        <w:rPr>
          <w:rFonts w:cs="Arial"/>
          <w:sz w:val="24"/>
          <w:szCs w:val="24"/>
        </w:rPr>
      </w:pPr>
    </w:p>
    <w:p w:rsidR="006268D6" w:rsidRDefault="006268D6" w:rsidP="006268D6">
      <w:pPr>
        <w:pStyle w:val="Level2para"/>
        <w:numPr>
          <w:ilvl w:val="0"/>
          <w:numId w:val="16"/>
        </w:numPr>
        <w:tabs>
          <w:tab w:val="left" w:pos="142"/>
          <w:tab w:val="left" w:pos="567"/>
        </w:tabs>
        <w:spacing w:before="0"/>
        <w:rPr>
          <w:rFonts w:cs="Arial"/>
          <w:sz w:val="24"/>
          <w:szCs w:val="24"/>
        </w:rPr>
      </w:pPr>
      <w:bookmarkStart w:id="36" w:name="_Toc386532685"/>
      <w:r w:rsidRPr="007918D4">
        <w:rPr>
          <w:rFonts w:cs="Arial"/>
          <w:sz w:val="24"/>
          <w:szCs w:val="24"/>
        </w:rPr>
        <w:t>a process to ensure non-conformances are tracked, closed off or otherwise addressed subject to the scheme’s requirements;</w:t>
      </w:r>
      <w:bookmarkEnd w:id="36"/>
      <w:r w:rsidRPr="007918D4">
        <w:rPr>
          <w:rFonts w:cs="Arial"/>
          <w:sz w:val="24"/>
          <w:szCs w:val="24"/>
        </w:rPr>
        <w:t xml:space="preserve">  </w:t>
      </w:r>
    </w:p>
    <w:p w:rsidR="0090476E" w:rsidRPr="007918D4" w:rsidRDefault="0090476E" w:rsidP="0090476E">
      <w:pPr>
        <w:pStyle w:val="Level2para"/>
        <w:tabs>
          <w:tab w:val="clear" w:pos="851"/>
          <w:tab w:val="left" w:pos="142"/>
          <w:tab w:val="left" w:pos="567"/>
        </w:tabs>
        <w:spacing w:before="0"/>
        <w:ind w:left="927" w:firstLine="0"/>
        <w:rPr>
          <w:rFonts w:cs="Arial"/>
          <w:sz w:val="24"/>
          <w:szCs w:val="24"/>
        </w:rPr>
      </w:pPr>
    </w:p>
    <w:p w:rsidR="006268D6" w:rsidRDefault="006268D6" w:rsidP="006268D6">
      <w:pPr>
        <w:pStyle w:val="Level2para"/>
        <w:numPr>
          <w:ilvl w:val="0"/>
          <w:numId w:val="16"/>
        </w:numPr>
        <w:tabs>
          <w:tab w:val="left" w:pos="142"/>
          <w:tab w:val="left" w:pos="567"/>
        </w:tabs>
        <w:spacing w:before="0"/>
        <w:rPr>
          <w:rFonts w:cs="Arial"/>
          <w:sz w:val="24"/>
          <w:szCs w:val="24"/>
        </w:rPr>
      </w:pPr>
      <w:bookmarkStart w:id="37" w:name="_Toc386532686"/>
      <w:r w:rsidRPr="007918D4">
        <w:rPr>
          <w:rFonts w:cs="Arial"/>
          <w:sz w:val="24"/>
          <w:szCs w:val="24"/>
        </w:rPr>
        <w:t>a process to monitor the competence / performance of assessors;</w:t>
      </w:r>
      <w:bookmarkEnd w:id="37"/>
      <w:r w:rsidRPr="007918D4">
        <w:rPr>
          <w:rFonts w:cs="Arial"/>
          <w:sz w:val="24"/>
          <w:szCs w:val="24"/>
        </w:rPr>
        <w:t xml:space="preserve"> </w:t>
      </w:r>
    </w:p>
    <w:p w:rsidR="0090476E" w:rsidRPr="007918D4" w:rsidRDefault="0090476E" w:rsidP="0090476E">
      <w:pPr>
        <w:pStyle w:val="Level2para"/>
        <w:tabs>
          <w:tab w:val="clear" w:pos="851"/>
          <w:tab w:val="left" w:pos="142"/>
          <w:tab w:val="left" w:pos="567"/>
        </w:tabs>
        <w:spacing w:before="0"/>
        <w:ind w:left="927" w:firstLine="0"/>
        <w:rPr>
          <w:rFonts w:cs="Arial"/>
          <w:sz w:val="24"/>
          <w:szCs w:val="24"/>
        </w:rPr>
      </w:pPr>
    </w:p>
    <w:p w:rsidR="006268D6" w:rsidRDefault="006268D6" w:rsidP="006268D6">
      <w:pPr>
        <w:pStyle w:val="Level2para"/>
        <w:numPr>
          <w:ilvl w:val="0"/>
          <w:numId w:val="16"/>
        </w:numPr>
        <w:tabs>
          <w:tab w:val="left" w:pos="142"/>
          <w:tab w:val="left" w:pos="567"/>
        </w:tabs>
        <w:spacing w:before="0"/>
        <w:rPr>
          <w:rFonts w:cs="Arial"/>
          <w:sz w:val="24"/>
          <w:szCs w:val="24"/>
        </w:rPr>
      </w:pPr>
      <w:bookmarkStart w:id="38" w:name="_Toc386532687"/>
      <w:r w:rsidRPr="007918D4">
        <w:rPr>
          <w:rFonts w:cs="Arial"/>
          <w:sz w:val="24"/>
          <w:szCs w:val="24"/>
        </w:rPr>
        <w:t>a process to ensure those responsible for certification are kept up to date with developments in standards and guidance for interpretation of standards; and</w:t>
      </w:r>
      <w:bookmarkEnd w:id="38"/>
      <w:r w:rsidRPr="007918D4">
        <w:rPr>
          <w:rFonts w:cs="Arial"/>
          <w:sz w:val="24"/>
          <w:szCs w:val="24"/>
        </w:rPr>
        <w:t xml:space="preserve"> </w:t>
      </w:r>
    </w:p>
    <w:p w:rsidR="0090476E" w:rsidRPr="007918D4" w:rsidRDefault="0090476E" w:rsidP="0090476E">
      <w:pPr>
        <w:pStyle w:val="Level2para"/>
        <w:tabs>
          <w:tab w:val="clear" w:pos="851"/>
          <w:tab w:val="left" w:pos="142"/>
          <w:tab w:val="left" w:pos="567"/>
        </w:tabs>
        <w:spacing w:before="0"/>
        <w:ind w:left="927" w:firstLine="0"/>
        <w:rPr>
          <w:rFonts w:cs="Arial"/>
          <w:sz w:val="24"/>
          <w:szCs w:val="24"/>
        </w:rPr>
      </w:pPr>
    </w:p>
    <w:p w:rsidR="006268D6" w:rsidRPr="007918D4" w:rsidRDefault="006268D6" w:rsidP="006268D6">
      <w:pPr>
        <w:pStyle w:val="Level2para"/>
        <w:numPr>
          <w:ilvl w:val="0"/>
          <w:numId w:val="16"/>
        </w:numPr>
        <w:tabs>
          <w:tab w:val="left" w:pos="142"/>
          <w:tab w:val="left" w:pos="567"/>
        </w:tabs>
        <w:spacing w:before="0"/>
        <w:rPr>
          <w:rFonts w:cs="Arial"/>
          <w:sz w:val="24"/>
          <w:szCs w:val="24"/>
        </w:rPr>
      </w:pPr>
      <w:bookmarkStart w:id="39" w:name="_Toc386532688"/>
      <w:r w:rsidRPr="007918D4">
        <w:rPr>
          <w:rFonts w:cs="Arial"/>
          <w:sz w:val="24"/>
          <w:szCs w:val="24"/>
        </w:rPr>
        <w:t>a certification decision-making process that is clear, transparent, proportional, consistent and documented.</w:t>
      </w:r>
      <w:bookmarkEnd w:id="39"/>
      <w:r w:rsidRPr="007918D4">
        <w:rPr>
          <w:rFonts w:cs="Arial"/>
          <w:sz w:val="24"/>
          <w:szCs w:val="24"/>
        </w:rPr>
        <w:t xml:space="preserve">   </w:t>
      </w:r>
    </w:p>
    <w:p w:rsidR="009C1018" w:rsidRDefault="009C1018" w:rsidP="006268D6">
      <w:pPr>
        <w:pStyle w:val="Level2para"/>
        <w:tabs>
          <w:tab w:val="left" w:pos="142"/>
          <w:tab w:val="left" w:pos="567"/>
        </w:tabs>
        <w:ind w:left="720"/>
        <w:rPr>
          <w:rFonts w:cs="Arial"/>
          <w:b/>
          <w:sz w:val="24"/>
          <w:szCs w:val="24"/>
        </w:rPr>
      </w:pPr>
      <w:bookmarkStart w:id="40" w:name="_Toc386532689"/>
    </w:p>
    <w:p w:rsidR="006268D6" w:rsidRPr="007918D4" w:rsidRDefault="006268D6" w:rsidP="006268D6">
      <w:pPr>
        <w:pStyle w:val="Level2para"/>
        <w:tabs>
          <w:tab w:val="left" w:pos="142"/>
          <w:tab w:val="left" w:pos="567"/>
        </w:tabs>
        <w:ind w:left="720"/>
        <w:rPr>
          <w:rFonts w:cs="Arial"/>
          <w:b/>
          <w:sz w:val="24"/>
          <w:szCs w:val="24"/>
        </w:rPr>
      </w:pPr>
      <w:r w:rsidRPr="007918D4">
        <w:rPr>
          <w:rFonts w:cs="Arial"/>
          <w:b/>
          <w:sz w:val="24"/>
          <w:szCs w:val="24"/>
        </w:rPr>
        <w:t>3</w:t>
      </w:r>
      <w:r w:rsidR="009C1018">
        <w:rPr>
          <w:rFonts w:cs="Arial"/>
          <w:b/>
          <w:sz w:val="24"/>
          <w:szCs w:val="24"/>
        </w:rPr>
        <w:t>.</w:t>
      </w:r>
      <w:r w:rsidRPr="007918D4">
        <w:rPr>
          <w:rFonts w:cs="Arial"/>
          <w:b/>
          <w:sz w:val="24"/>
          <w:szCs w:val="24"/>
        </w:rPr>
        <w:tab/>
        <w:t>Assessment Process</w:t>
      </w:r>
      <w:bookmarkEnd w:id="40"/>
    </w:p>
    <w:p w:rsidR="006268D6" w:rsidRDefault="006268D6" w:rsidP="006268D6">
      <w:pPr>
        <w:pStyle w:val="Level2para"/>
        <w:tabs>
          <w:tab w:val="left" w:pos="142"/>
          <w:tab w:val="left" w:pos="567"/>
        </w:tabs>
        <w:ind w:left="720"/>
        <w:rPr>
          <w:rFonts w:cs="Arial"/>
          <w:sz w:val="24"/>
          <w:szCs w:val="24"/>
        </w:rPr>
      </w:pPr>
      <w:r w:rsidRPr="007918D4">
        <w:rPr>
          <w:rFonts w:cs="Arial"/>
          <w:sz w:val="24"/>
          <w:szCs w:val="24"/>
        </w:rPr>
        <w:tab/>
      </w:r>
      <w:r w:rsidRPr="007918D4">
        <w:rPr>
          <w:rFonts w:cs="Arial"/>
          <w:sz w:val="24"/>
          <w:szCs w:val="24"/>
        </w:rPr>
        <w:tab/>
      </w:r>
      <w:bookmarkStart w:id="41" w:name="_Toc386532690"/>
      <w:r w:rsidRPr="007918D4">
        <w:rPr>
          <w:rFonts w:cs="Arial"/>
          <w:sz w:val="24"/>
          <w:szCs w:val="24"/>
        </w:rPr>
        <w:t>The industry scheme will need to demonstrate the following:</w:t>
      </w:r>
      <w:bookmarkEnd w:id="41"/>
      <w:r w:rsidRPr="007918D4">
        <w:rPr>
          <w:rFonts w:cs="Arial"/>
          <w:sz w:val="24"/>
          <w:szCs w:val="24"/>
        </w:rPr>
        <w:t xml:space="preserve">  </w:t>
      </w:r>
    </w:p>
    <w:p w:rsidR="0090476E" w:rsidRPr="007918D4" w:rsidRDefault="0090476E" w:rsidP="006268D6">
      <w:pPr>
        <w:pStyle w:val="Level2para"/>
        <w:tabs>
          <w:tab w:val="left" w:pos="142"/>
          <w:tab w:val="left" w:pos="567"/>
        </w:tabs>
        <w:ind w:left="720"/>
        <w:rPr>
          <w:rFonts w:cs="Arial"/>
          <w:sz w:val="24"/>
          <w:szCs w:val="24"/>
        </w:rPr>
      </w:pPr>
    </w:p>
    <w:p w:rsidR="006268D6" w:rsidRDefault="006268D6" w:rsidP="006268D6">
      <w:pPr>
        <w:pStyle w:val="Level2para"/>
        <w:numPr>
          <w:ilvl w:val="0"/>
          <w:numId w:val="17"/>
        </w:numPr>
        <w:tabs>
          <w:tab w:val="left" w:pos="142"/>
          <w:tab w:val="left" w:pos="567"/>
        </w:tabs>
        <w:spacing w:before="0"/>
        <w:rPr>
          <w:rFonts w:cs="Arial"/>
          <w:sz w:val="24"/>
          <w:szCs w:val="24"/>
        </w:rPr>
      </w:pPr>
      <w:bookmarkStart w:id="42" w:name="_Toc386532691"/>
      <w:r w:rsidRPr="007918D4">
        <w:rPr>
          <w:rFonts w:cs="Arial"/>
          <w:sz w:val="24"/>
          <w:szCs w:val="24"/>
        </w:rPr>
        <w:t>the assessment process must be underpinned with guidance that deals with the assessment of standards and how non conformities are dealt with in relation to the risk posed by non-compliance. Guidance should include procedures for dealing with repeat non conformities, failure to rectify non conformities and situations when certification should be withheld or suspended and circumstances in which it might be re-instated. In addition the guidance must include verification of corrective action;</w:t>
      </w:r>
      <w:bookmarkEnd w:id="42"/>
    </w:p>
    <w:p w:rsidR="0090476E" w:rsidRPr="007918D4" w:rsidRDefault="0090476E" w:rsidP="0090476E">
      <w:pPr>
        <w:pStyle w:val="Level2para"/>
        <w:tabs>
          <w:tab w:val="clear" w:pos="851"/>
          <w:tab w:val="left" w:pos="142"/>
          <w:tab w:val="left" w:pos="567"/>
        </w:tabs>
        <w:spacing w:before="0"/>
        <w:ind w:left="927" w:firstLine="0"/>
        <w:rPr>
          <w:rFonts w:cs="Arial"/>
          <w:sz w:val="24"/>
          <w:szCs w:val="24"/>
        </w:rPr>
      </w:pPr>
    </w:p>
    <w:p w:rsidR="006268D6" w:rsidRDefault="006268D6" w:rsidP="006268D6">
      <w:pPr>
        <w:pStyle w:val="Level2para"/>
        <w:numPr>
          <w:ilvl w:val="0"/>
          <w:numId w:val="17"/>
        </w:numPr>
        <w:tabs>
          <w:tab w:val="left" w:pos="142"/>
          <w:tab w:val="left" w:pos="567"/>
        </w:tabs>
        <w:spacing w:before="0"/>
        <w:rPr>
          <w:rFonts w:cs="Arial"/>
          <w:sz w:val="24"/>
          <w:szCs w:val="24"/>
        </w:rPr>
      </w:pPr>
      <w:bookmarkStart w:id="43" w:name="_Toc386532692"/>
      <w:r w:rsidRPr="007918D4">
        <w:rPr>
          <w:rFonts w:cs="Arial"/>
          <w:sz w:val="24"/>
          <w:szCs w:val="24"/>
        </w:rPr>
        <w:t>the assessment must be carried out by assessors who are impartial, competent and maintain relevant sector knowledge;</w:t>
      </w:r>
      <w:bookmarkEnd w:id="43"/>
      <w:r w:rsidRPr="007918D4">
        <w:rPr>
          <w:rFonts w:cs="Arial"/>
          <w:sz w:val="24"/>
          <w:szCs w:val="24"/>
        </w:rPr>
        <w:t xml:space="preserve"> </w:t>
      </w:r>
    </w:p>
    <w:p w:rsidR="0090476E" w:rsidRPr="007918D4" w:rsidRDefault="0090476E" w:rsidP="0090476E">
      <w:pPr>
        <w:pStyle w:val="Level2para"/>
        <w:tabs>
          <w:tab w:val="clear" w:pos="851"/>
          <w:tab w:val="left" w:pos="142"/>
          <w:tab w:val="left" w:pos="567"/>
        </w:tabs>
        <w:spacing w:before="0"/>
        <w:ind w:left="927" w:firstLine="0"/>
        <w:rPr>
          <w:rFonts w:cs="Arial"/>
          <w:sz w:val="24"/>
          <w:szCs w:val="24"/>
        </w:rPr>
      </w:pPr>
    </w:p>
    <w:p w:rsidR="006268D6" w:rsidRDefault="006268D6" w:rsidP="006268D6">
      <w:pPr>
        <w:pStyle w:val="Level2para"/>
        <w:numPr>
          <w:ilvl w:val="0"/>
          <w:numId w:val="17"/>
        </w:numPr>
        <w:tabs>
          <w:tab w:val="left" w:pos="142"/>
          <w:tab w:val="left" w:pos="567"/>
        </w:tabs>
        <w:spacing w:before="0"/>
        <w:rPr>
          <w:rFonts w:cs="Arial"/>
          <w:sz w:val="24"/>
          <w:szCs w:val="24"/>
        </w:rPr>
      </w:pPr>
      <w:bookmarkStart w:id="44" w:name="_Toc386532693"/>
      <w:r w:rsidRPr="007918D4">
        <w:rPr>
          <w:rFonts w:cs="Arial"/>
          <w:sz w:val="24"/>
          <w:szCs w:val="24"/>
        </w:rPr>
        <w:t>frequency of assessments must be no less than the minimum set by regulation or code of practice for the sector covered by the assurance scheme, risked based and take into account previous history;</w:t>
      </w:r>
      <w:bookmarkEnd w:id="44"/>
      <w:r w:rsidRPr="007918D4">
        <w:rPr>
          <w:rFonts w:cs="Arial"/>
          <w:sz w:val="24"/>
          <w:szCs w:val="24"/>
        </w:rPr>
        <w:t xml:space="preserve"> </w:t>
      </w:r>
    </w:p>
    <w:p w:rsidR="0090476E" w:rsidRPr="007918D4" w:rsidRDefault="0090476E" w:rsidP="0090476E">
      <w:pPr>
        <w:pStyle w:val="Level2para"/>
        <w:tabs>
          <w:tab w:val="clear" w:pos="851"/>
          <w:tab w:val="left" w:pos="142"/>
          <w:tab w:val="left" w:pos="567"/>
        </w:tabs>
        <w:spacing w:before="0"/>
        <w:ind w:left="927" w:firstLine="0"/>
        <w:rPr>
          <w:rFonts w:cs="Arial"/>
          <w:sz w:val="24"/>
          <w:szCs w:val="24"/>
        </w:rPr>
      </w:pPr>
    </w:p>
    <w:p w:rsidR="006268D6" w:rsidRDefault="006268D6" w:rsidP="006268D6">
      <w:pPr>
        <w:pStyle w:val="Level2para"/>
        <w:numPr>
          <w:ilvl w:val="0"/>
          <w:numId w:val="17"/>
        </w:numPr>
        <w:tabs>
          <w:tab w:val="left" w:pos="142"/>
          <w:tab w:val="left" w:pos="567"/>
        </w:tabs>
        <w:spacing w:before="0"/>
        <w:rPr>
          <w:rFonts w:cs="Arial"/>
          <w:sz w:val="24"/>
          <w:szCs w:val="24"/>
        </w:rPr>
      </w:pPr>
      <w:bookmarkStart w:id="45" w:name="_Toc386532694"/>
      <w:r w:rsidRPr="007918D4">
        <w:rPr>
          <w:rFonts w:cs="Arial"/>
          <w:sz w:val="24"/>
          <w:szCs w:val="24"/>
        </w:rPr>
        <w:t>assessment must review all the standards set by the scheme applicable to the business and as a minimum must include a visual inspection of the site, observation of operations and examination of records;</w:t>
      </w:r>
      <w:bookmarkEnd w:id="45"/>
    </w:p>
    <w:p w:rsidR="0090476E" w:rsidRPr="007918D4" w:rsidRDefault="0090476E" w:rsidP="0090476E">
      <w:pPr>
        <w:pStyle w:val="Level2para"/>
        <w:tabs>
          <w:tab w:val="clear" w:pos="851"/>
          <w:tab w:val="left" w:pos="142"/>
          <w:tab w:val="left" w:pos="567"/>
        </w:tabs>
        <w:spacing w:before="0"/>
        <w:ind w:left="927" w:firstLine="0"/>
        <w:rPr>
          <w:rFonts w:cs="Arial"/>
          <w:sz w:val="24"/>
          <w:szCs w:val="24"/>
        </w:rPr>
      </w:pPr>
    </w:p>
    <w:p w:rsidR="006268D6" w:rsidRDefault="006268D6" w:rsidP="006268D6">
      <w:pPr>
        <w:pStyle w:val="Level2para"/>
        <w:numPr>
          <w:ilvl w:val="0"/>
          <w:numId w:val="17"/>
        </w:numPr>
        <w:tabs>
          <w:tab w:val="left" w:pos="142"/>
          <w:tab w:val="left" w:pos="567"/>
        </w:tabs>
        <w:spacing w:before="0"/>
        <w:rPr>
          <w:rFonts w:cs="Arial"/>
          <w:sz w:val="24"/>
          <w:szCs w:val="24"/>
        </w:rPr>
      </w:pPr>
      <w:bookmarkStart w:id="46" w:name="_Toc386532695"/>
      <w:r w:rsidRPr="007918D4">
        <w:rPr>
          <w:rFonts w:cs="Arial"/>
          <w:sz w:val="24"/>
          <w:szCs w:val="24"/>
        </w:rPr>
        <w:lastRenderedPageBreak/>
        <w:t>comprehensive records of assessment findings should be maintained. (date, name of assessor, scope of assessment, non-conformities, timescales for rectification etc); and</w:t>
      </w:r>
      <w:bookmarkEnd w:id="46"/>
      <w:r w:rsidRPr="007918D4">
        <w:rPr>
          <w:rFonts w:cs="Arial"/>
          <w:sz w:val="24"/>
          <w:szCs w:val="24"/>
        </w:rPr>
        <w:t xml:space="preserve">  </w:t>
      </w:r>
    </w:p>
    <w:p w:rsidR="0090476E" w:rsidRPr="007918D4" w:rsidRDefault="0090476E" w:rsidP="0090476E">
      <w:pPr>
        <w:pStyle w:val="Level2para"/>
        <w:tabs>
          <w:tab w:val="clear" w:pos="851"/>
          <w:tab w:val="left" w:pos="142"/>
          <w:tab w:val="left" w:pos="567"/>
        </w:tabs>
        <w:spacing w:before="0"/>
        <w:ind w:left="927" w:firstLine="0"/>
        <w:rPr>
          <w:rFonts w:cs="Arial"/>
          <w:sz w:val="24"/>
          <w:szCs w:val="24"/>
        </w:rPr>
      </w:pPr>
    </w:p>
    <w:p w:rsidR="006268D6" w:rsidRDefault="006268D6" w:rsidP="006268D6">
      <w:pPr>
        <w:pStyle w:val="Level2para"/>
        <w:numPr>
          <w:ilvl w:val="0"/>
          <w:numId w:val="17"/>
        </w:numPr>
        <w:tabs>
          <w:tab w:val="left" w:pos="142"/>
          <w:tab w:val="left" w:pos="567"/>
        </w:tabs>
        <w:spacing w:before="0"/>
        <w:rPr>
          <w:rFonts w:cs="Arial"/>
          <w:sz w:val="24"/>
          <w:szCs w:val="24"/>
        </w:rPr>
      </w:pPr>
      <w:bookmarkStart w:id="47" w:name="_Toc386532696"/>
      <w:r w:rsidRPr="007918D4">
        <w:rPr>
          <w:rFonts w:cs="Arial"/>
          <w:sz w:val="24"/>
          <w:szCs w:val="24"/>
        </w:rPr>
        <w:t>where possible assessments should be unannounced or at short notice.</w:t>
      </w:r>
      <w:bookmarkEnd w:id="47"/>
      <w:r w:rsidRPr="007918D4">
        <w:rPr>
          <w:rFonts w:cs="Arial"/>
          <w:sz w:val="24"/>
          <w:szCs w:val="24"/>
        </w:rPr>
        <w:t xml:space="preserve"> </w:t>
      </w:r>
    </w:p>
    <w:p w:rsidR="0090476E" w:rsidRPr="007918D4" w:rsidRDefault="0090476E" w:rsidP="0090476E">
      <w:pPr>
        <w:pStyle w:val="Level2para"/>
        <w:tabs>
          <w:tab w:val="clear" w:pos="851"/>
          <w:tab w:val="left" w:pos="142"/>
          <w:tab w:val="left" w:pos="567"/>
        </w:tabs>
        <w:spacing w:before="0"/>
        <w:ind w:left="927" w:firstLine="0"/>
        <w:rPr>
          <w:rFonts w:cs="Arial"/>
          <w:sz w:val="24"/>
          <w:szCs w:val="24"/>
        </w:rPr>
      </w:pPr>
    </w:p>
    <w:p w:rsidR="006268D6" w:rsidRPr="007918D4" w:rsidRDefault="006268D6" w:rsidP="006268D6">
      <w:pPr>
        <w:pStyle w:val="Level2para"/>
        <w:tabs>
          <w:tab w:val="left" w:pos="142"/>
          <w:tab w:val="left" w:pos="567"/>
        </w:tabs>
        <w:ind w:left="720"/>
        <w:rPr>
          <w:rFonts w:cs="Arial"/>
          <w:b/>
          <w:sz w:val="24"/>
          <w:szCs w:val="24"/>
        </w:rPr>
      </w:pPr>
      <w:bookmarkStart w:id="48" w:name="_Toc386532697"/>
      <w:r w:rsidRPr="007918D4">
        <w:rPr>
          <w:rFonts w:cs="Arial"/>
          <w:b/>
          <w:sz w:val="24"/>
          <w:szCs w:val="24"/>
        </w:rPr>
        <w:t>4</w:t>
      </w:r>
      <w:r w:rsidR="009C1018">
        <w:rPr>
          <w:rFonts w:cs="Arial"/>
          <w:b/>
          <w:sz w:val="24"/>
          <w:szCs w:val="24"/>
        </w:rPr>
        <w:t>.</w:t>
      </w:r>
      <w:r w:rsidRPr="007918D4">
        <w:rPr>
          <w:rFonts w:cs="Arial"/>
          <w:b/>
          <w:sz w:val="24"/>
          <w:szCs w:val="24"/>
        </w:rPr>
        <w:tab/>
        <w:t>Assessor Authorisation / Competence</w:t>
      </w:r>
      <w:bookmarkEnd w:id="48"/>
    </w:p>
    <w:p w:rsidR="0090476E" w:rsidRDefault="006268D6" w:rsidP="006268D6">
      <w:pPr>
        <w:pStyle w:val="Level2para"/>
        <w:tabs>
          <w:tab w:val="left" w:pos="142"/>
          <w:tab w:val="left" w:pos="567"/>
        </w:tabs>
        <w:ind w:left="567" w:hanging="698"/>
        <w:rPr>
          <w:rFonts w:cs="Arial"/>
          <w:sz w:val="24"/>
          <w:szCs w:val="24"/>
        </w:rPr>
      </w:pPr>
      <w:r w:rsidRPr="007918D4">
        <w:rPr>
          <w:rFonts w:cs="Arial"/>
          <w:sz w:val="24"/>
          <w:szCs w:val="24"/>
        </w:rPr>
        <w:tab/>
      </w:r>
      <w:r w:rsidRPr="007918D4">
        <w:rPr>
          <w:rFonts w:cs="Arial"/>
          <w:sz w:val="24"/>
          <w:szCs w:val="24"/>
        </w:rPr>
        <w:tab/>
      </w:r>
      <w:bookmarkStart w:id="49" w:name="_Toc386532698"/>
      <w:r w:rsidRPr="007918D4">
        <w:rPr>
          <w:rFonts w:cs="Arial"/>
          <w:sz w:val="24"/>
          <w:szCs w:val="24"/>
        </w:rPr>
        <w:t>The industry scheme should have defined the following and have systems in place to ensure the certification body has:</w:t>
      </w:r>
      <w:bookmarkEnd w:id="49"/>
      <w:r w:rsidRPr="007918D4">
        <w:rPr>
          <w:rFonts w:cs="Arial"/>
          <w:sz w:val="24"/>
          <w:szCs w:val="24"/>
        </w:rPr>
        <w:t xml:space="preserve">     </w:t>
      </w:r>
    </w:p>
    <w:p w:rsidR="006268D6" w:rsidRPr="007918D4" w:rsidRDefault="006268D6" w:rsidP="006268D6">
      <w:pPr>
        <w:pStyle w:val="Level2para"/>
        <w:tabs>
          <w:tab w:val="left" w:pos="142"/>
          <w:tab w:val="left" w:pos="567"/>
        </w:tabs>
        <w:ind w:left="567" w:hanging="698"/>
        <w:rPr>
          <w:rFonts w:cs="Arial"/>
          <w:sz w:val="24"/>
          <w:szCs w:val="24"/>
        </w:rPr>
      </w:pPr>
      <w:r w:rsidRPr="007918D4">
        <w:rPr>
          <w:rFonts w:cs="Arial"/>
          <w:sz w:val="24"/>
          <w:szCs w:val="24"/>
        </w:rPr>
        <w:t xml:space="preserve"> </w:t>
      </w:r>
    </w:p>
    <w:p w:rsidR="006268D6" w:rsidRDefault="006268D6" w:rsidP="006268D6">
      <w:pPr>
        <w:pStyle w:val="Level2para"/>
        <w:numPr>
          <w:ilvl w:val="0"/>
          <w:numId w:val="18"/>
        </w:numPr>
        <w:tabs>
          <w:tab w:val="left" w:pos="142"/>
          <w:tab w:val="left" w:pos="567"/>
        </w:tabs>
        <w:spacing w:before="0"/>
        <w:rPr>
          <w:rFonts w:cs="Arial"/>
          <w:sz w:val="24"/>
          <w:szCs w:val="24"/>
        </w:rPr>
      </w:pPr>
      <w:bookmarkStart w:id="50" w:name="_Toc386532699"/>
      <w:r w:rsidRPr="007918D4">
        <w:rPr>
          <w:rFonts w:cs="Arial"/>
          <w:sz w:val="24"/>
          <w:szCs w:val="24"/>
        </w:rPr>
        <w:t>criteria for appointing and authorising assessors including reference to professional qualifications, auditing skills, relevant experience and arrangements for ensuring on-going competency; and</w:t>
      </w:r>
      <w:bookmarkEnd w:id="50"/>
    </w:p>
    <w:p w:rsidR="0090476E" w:rsidRPr="007918D4" w:rsidRDefault="0090476E" w:rsidP="0090476E">
      <w:pPr>
        <w:pStyle w:val="Level2para"/>
        <w:tabs>
          <w:tab w:val="clear" w:pos="851"/>
          <w:tab w:val="left" w:pos="142"/>
          <w:tab w:val="left" w:pos="567"/>
        </w:tabs>
        <w:spacing w:before="0"/>
        <w:ind w:left="856" w:firstLine="0"/>
        <w:rPr>
          <w:rFonts w:cs="Arial"/>
          <w:sz w:val="24"/>
          <w:szCs w:val="24"/>
        </w:rPr>
      </w:pPr>
    </w:p>
    <w:p w:rsidR="006268D6" w:rsidRDefault="006268D6" w:rsidP="006268D6">
      <w:pPr>
        <w:pStyle w:val="Level2para"/>
        <w:numPr>
          <w:ilvl w:val="0"/>
          <w:numId w:val="18"/>
        </w:numPr>
        <w:tabs>
          <w:tab w:val="left" w:pos="142"/>
          <w:tab w:val="left" w:pos="567"/>
        </w:tabs>
        <w:spacing w:before="0"/>
        <w:rPr>
          <w:rFonts w:cs="Arial"/>
          <w:sz w:val="24"/>
          <w:szCs w:val="24"/>
        </w:rPr>
      </w:pPr>
      <w:bookmarkStart w:id="51" w:name="_Toc386532700"/>
      <w:r w:rsidRPr="007918D4">
        <w:rPr>
          <w:rFonts w:cs="Arial"/>
          <w:sz w:val="24"/>
          <w:szCs w:val="24"/>
        </w:rPr>
        <w:t>induction and continued learning to enable assessors to demonstrate a clear understanding of scheme requirements, procedures and guidance for interpretation of standards and how non conformities are handled.</w:t>
      </w:r>
      <w:bookmarkEnd w:id="51"/>
    </w:p>
    <w:p w:rsidR="009C1018" w:rsidRDefault="009C1018" w:rsidP="009C1018">
      <w:pPr>
        <w:pStyle w:val="Level2para"/>
        <w:tabs>
          <w:tab w:val="clear" w:pos="851"/>
          <w:tab w:val="left" w:pos="142"/>
          <w:tab w:val="left" w:pos="567"/>
        </w:tabs>
        <w:spacing w:before="0"/>
        <w:rPr>
          <w:rFonts w:cs="Arial"/>
          <w:sz w:val="24"/>
          <w:szCs w:val="24"/>
        </w:rPr>
      </w:pPr>
    </w:p>
    <w:p w:rsidR="009C1018" w:rsidRDefault="009C1018" w:rsidP="009C1018">
      <w:pPr>
        <w:pStyle w:val="Level2para"/>
        <w:tabs>
          <w:tab w:val="clear" w:pos="851"/>
          <w:tab w:val="left" w:pos="142"/>
          <w:tab w:val="left" w:pos="567"/>
        </w:tabs>
        <w:spacing w:before="0"/>
        <w:rPr>
          <w:rFonts w:cs="Arial"/>
          <w:sz w:val="24"/>
          <w:szCs w:val="24"/>
        </w:rPr>
      </w:pPr>
    </w:p>
    <w:p w:rsidR="006268D6" w:rsidRPr="007918D4" w:rsidRDefault="006268D6" w:rsidP="006268D6">
      <w:pPr>
        <w:pStyle w:val="Level2para"/>
        <w:tabs>
          <w:tab w:val="left" w:pos="142"/>
          <w:tab w:val="left" w:pos="567"/>
        </w:tabs>
        <w:ind w:left="720"/>
        <w:rPr>
          <w:rFonts w:cs="Arial"/>
          <w:b/>
          <w:sz w:val="24"/>
          <w:szCs w:val="24"/>
        </w:rPr>
      </w:pPr>
      <w:bookmarkStart w:id="52" w:name="_Toc386532701"/>
      <w:r w:rsidRPr="007918D4">
        <w:rPr>
          <w:rFonts w:cs="Arial"/>
          <w:b/>
          <w:sz w:val="24"/>
          <w:szCs w:val="24"/>
        </w:rPr>
        <w:t>5</w:t>
      </w:r>
      <w:r w:rsidR="009C1018">
        <w:rPr>
          <w:rFonts w:cs="Arial"/>
          <w:b/>
          <w:sz w:val="24"/>
          <w:szCs w:val="24"/>
        </w:rPr>
        <w:t>.</w:t>
      </w:r>
      <w:r w:rsidRPr="007918D4">
        <w:rPr>
          <w:rFonts w:cs="Arial"/>
          <w:b/>
          <w:sz w:val="24"/>
          <w:szCs w:val="24"/>
        </w:rPr>
        <w:tab/>
        <w:t>Standard Mapping</w:t>
      </w:r>
      <w:bookmarkEnd w:id="52"/>
    </w:p>
    <w:p w:rsidR="006268D6" w:rsidRPr="007918D4" w:rsidRDefault="006268D6" w:rsidP="006268D6">
      <w:pPr>
        <w:pStyle w:val="Level2para"/>
        <w:tabs>
          <w:tab w:val="left" w:pos="142"/>
          <w:tab w:val="left" w:pos="567"/>
        </w:tabs>
        <w:ind w:left="567" w:hanging="698"/>
        <w:rPr>
          <w:rFonts w:cs="Arial"/>
          <w:sz w:val="24"/>
          <w:szCs w:val="24"/>
        </w:rPr>
      </w:pPr>
      <w:r w:rsidRPr="007918D4">
        <w:rPr>
          <w:rFonts w:cs="Arial"/>
          <w:sz w:val="24"/>
          <w:szCs w:val="24"/>
        </w:rPr>
        <w:tab/>
      </w:r>
      <w:r w:rsidRPr="007918D4">
        <w:rPr>
          <w:rFonts w:cs="Arial"/>
          <w:sz w:val="24"/>
          <w:szCs w:val="24"/>
        </w:rPr>
        <w:tab/>
      </w:r>
      <w:bookmarkStart w:id="53" w:name="_Toc386532702"/>
      <w:r w:rsidRPr="007918D4">
        <w:rPr>
          <w:rFonts w:cs="Arial"/>
          <w:sz w:val="24"/>
          <w:szCs w:val="24"/>
        </w:rPr>
        <w:t xml:space="preserve">Scheme standards will need to encompass legislation applicable to the sector the scheme identifies with. The </w:t>
      </w:r>
      <w:r w:rsidR="00556C67">
        <w:rPr>
          <w:rFonts w:cs="Arial"/>
          <w:sz w:val="24"/>
          <w:szCs w:val="24"/>
        </w:rPr>
        <w:t>FSA/</w:t>
      </w:r>
      <w:r w:rsidRPr="007918D4">
        <w:rPr>
          <w:rFonts w:cs="Arial"/>
          <w:sz w:val="24"/>
          <w:szCs w:val="24"/>
        </w:rPr>
        <w:t>FSS will work with the scheme to ensure applicable feed legislation is identified.</w:t>
      </w:r>
      <w:bookmarkEnd w:id="53"/>
      <w:r w:rsidRPr="007918D4">
        <w:rPr>
          <w:rFonts w:cs="Arial"/>
          <w:sz w:val="24"/>
          <w:szCs w:val="24"/>
        </w:rPr>
        <w:t xml:space="preserve"> </w:t>
      </w:r>
    </w:p>
    <w:p w:rsidR="006268D6" w:rsidRPr="007918D4" w:rsidRDefault="006268D6" w:rsidP="006268D6">
      <w:pPr>
        <w:pStyle w:val="Level2para"/>
        <w:tabs>
          <w:tab w:val="left" w:pos="142"/>
          <w:tab w:val="left" w:pos="567"/>
        </w:tabs>
        <w:ind w:left="567" w:hanging="698"/>
        <w:rPr>
          <w:rFonts w:cs="Arial"/>
          <w:sz w:val="24"/>
          <w:szCs w:val="24"/>
        </w:rPr>
      </w:pPr>
      <w:r w:rsidRPr="007918D4">
        <w:rPr>
          <w:rFonts w:cs="Arial"/>
          <w:sz w:val="24"/>
          <w:szCs w:val="24"/>
        </w:rPr>
        <w:tab/>
      </w:r>
      <w:r w:rsidRPr="007918D4">
        <w:rPr>
          <w:rFonts w:cs="Arial"/>
          <w:sz w:val="24"/>
          <w:szCs w:val="24"/>
        </w:rPr>
        <w:tab/>
      </w:r>
      <w:bookmarkStart w:id="54" w:name="_Toc386532703"/>
      <w:r w:rsidRPr="007918D4">
        <w:rPr>
          <w:rFonts w:cs="Arial"/>
          <w:sz w:val="24"/>
          <w:szCs w:val="24"/>
        </w:rPr>
        <w:t>If the FSA</w:t>
      </w:r>
      <w:r w:rsidR="00556C67">
        <w:rPr>
          <w:rFonts w:cs="Arial"/>
          <w:sz w:val="24"/>
          <w:szCs w:val="24"/>
        </w:rPr>
        <w:t xml:space="preserve">/FSS </w:t>
      </w:r>
      <w:r w:rsidRPr="007918D4">
        <w:rPr>
          <w:rFonts w:cs="Arial"/>
          <w:sz w:val="24"/>
          <w:szCs w:val="24"/>
        </w:rPr>
        <w:t xml:space="preserve"> identifies that the scheme fails to cover any of the relevant legislative measures, the assurance scheme will be notified and invited to amend the scheme.</w:t>
      </w:r>
      <w:bookmarkEnd w:id="54"/>
      <w:r w:rsidRPr="007918D4">
        <w:rPr>
          <w:rFonts w:cs="Arial"/>
          <w:sz w:val="24"/>
          <w:szCs w:val="24"/>
        </w:rPr>
        <w:t xml:space="preserve">  </w:t>
      </w:r>
    </w:p>
    <w:p w:rsidR="006268D6" w:rsidRPr="007918D4" w:rsidRDefault="006268D6" w:rsidP="006268D6">
      <w:pPr>
        <w:pStyle w:val="ListParagraph"/>
        <w:numPr>
          <w:ilvl w:val="2"/>
          <w:numId w:val="7"/>
        </w:numPr>
        <w:ind w:left="1134" w:hanging="283"/>
        <w:contextualSpacing/>
        <w:rPr>
          <w:rFonts w:cs="Arial"/>
          <w:szCs w:val="24"/>
        </w:rPr>
      </w:pPr>
      <w:r w:rsidRPr="007918D4">
        <w:rPr>
          <w:rFonts w:cs="Arial"/>
          <w:szCs w:val="24"/>
        </w:rPr>
        <w:t>Directive  2002/32 on Undesirable Substances in Animal Feed;</w:t>
      </w:r>
    </w:p>
    <w:p w:rsidR="006268D6" w:rsidRPr="007918D4" w:rsidRDefault="006268D6" w:rsidP="006268D6">
      <w:pPr>
        <w:pStyle w:val="ListParagraph"/>
        <w:numPr>
          <w:ilvl w:val="2"/>
          <w:numId w:val="7"/>
        </w:numPr>
        <w:ind w:left="1134" w:hanging="283"/>
        <w:contextualSpacing/>
        <w:rPr>
          <w:rFonts w:cs="Arial"/>
          <w:szCs w:val="24"/>
        </w:rPr>
      </w:pPr>
      <w:r w:rsidRPr="007918D4">
        <w:rPr>
          <w:rFonts w:cs="Arial"/>
          <w:szCs w:val="24"/>
        </w:rPr>
        <w:t>Regulation (EC) No. 178/2002 on the Principles of Feed and Food Law.</w:t>
      </w:r>
    </w:p>
    <w:p w:rsidR="006268D6" w:rsidRPr="007918D4" w:rsidRDefault="006268D6" w:rsidP="006268D6">
      <w:pPr>
        <w:pStyle w:val="ListParagraph"/>
        <w:numPr>
          <w:ilvl w:val="2"/>
          <w:numId w:val="7"/>
        </w:numPr>
        <w:tabs>
          <w:tab w:val="left" w:pos="1701"/>
        </w:tabs>
        <w:ind w:left="1134" w:hanging="283"/>
        <w:contextualSpacing/>
        <w:rPr>
          <w:rFonts w:cs="Arial"/>
          <w:szCs w:val="24"/>
        </w:rPr>
      </w:pPr>
      <w:r w:rsidRPr="007918D4">
        <w:rPr>
          <w:rFonts w:cs="Arial"/>
          <w:szCs w:val="24"/>
        </w:rPr>
        <w:t>Regulation (EC) No. 1829/2003 on Genetically Modified Food and Feed;</w:t>
      </w:r>
    </w:p>
    <w:p w:rsidR="006268D6" w:rsidRPr="007918D4" w:rsidRDefault="006268D6" w:rsidP="006268D6">
      <w:pPr>
        <w:pStyle w:val="ListParagraph"/>
        <w:numPr>
          <w:ilvl w:val="2"/>
          <w:numId w:val="7"/>
        </w:numPr>
        <w:ind w:left="1134" w:hanging="283"/>
        <w:contextualSpacing/>
        <w:rPr>
          <w:rFonts w:cs="Arial"/>
          <w:szCs w:val="24"/>
        </w:rPr>
      </w:pPr>
      <w:r w:rsidRPr="007918D4">
        <w:rPr>
          <w:rFonts w:cs="Arial"/>
          <w:szCs w:val="24"/>
        </w:rPr>
        <w:t>Regulation (EC) No.</w:t>
      </w:r>
      <w:r w:rsidR="00EF2C64">
        <w:rPr>
          <w:rFonts w:cs="Arial"/>
          <w:szCs w:val="24"/>
          <w:lang w:val="en-GB"/>
        </w:rPr>
        <w:t xml:space="preserve"> </w:t>
      </w:r>
      <w:r w:rsidRPr="007918D4">
        <w:rPr>
          <w:rFonts w:cs="Arial"/>
          <w:szCs w:val="24"/>
        </w:rPr>
        <w:t>1831/2003 on Feed Additives;</w:t>
      </w:r>
    </w:p>
    <w:p w:rsidR="006268D6" w:rsidRPr="007918D4" w:rsidRDefault="006268D6" w:rsidP="006268D6">
      <w:pPr>
        <w:pStyle w:val="ListParagraph"/>
        <w:numPr>
          <w:ilvl w:val="2"/>
          <w:numId w:val="7"/>
        </w:numPr>
        <w:ind w:left="1134" w:hanging="283"/>
        <w:contextualSpacing/>
        <w:rPr>
          <w:rFonts w:cs="Arial"/>
          <w:szCs w:val="24"/>
        </w:rPr>
      </w:pPr>
      <w:r w:rsidRPr="007918D4">
        <w:rPr>
          <w:rFonts w:cs="Arial"/>
          <w:szCs w:val="24"/>
        </w:rPr>
        <w:t>Regulation (EC) No.</w:t>
      </w:r>
      <w:r w:rsidR="00EF2C64">
        <w:rPr>
          <w:rFonts w:cs="Arial"/>
          <w:szCs w:val="24"/>
          <w:lang w:val="en-GB"/>
        </w:rPr>
        <w:t xml:space="preserve"> </w:t>
      </w:r>
      <w:r w:rsidRPr="007918D4">
        <w:rPr>
          <w:rFonts w:cs="Arial"/>
          <w:szCs w:val="24"/>
        </w:rPr>
        <w:t>767/2009 on the Marketing and Use of Feed; and</w:t>
      </w:r>
    </w:p>
    <w:p w:rsidR="006268D6" w:rsidRPr="007918D4" w:rsidRDefault="006268D6" w:rsidP="006268D6">
      <w:pPr>
        <w:pStyle w:val="ListParagraph"/>
        <w:numPr>
          <w:ilvl w:val="2"/>
          <w:numId w:val="7"/>
        </w:numPr>
        <w:ind w:left="1134" w:hanging="283"/>
        <w:contextualSpacing/>
        <w:rPr>
          <w:rFonts w:cs="Arial"/>
          <w:szCs w:val="24"/>
        </w:rPr>
      </w:pPr>
      <w:r w:rsidRPr="007918D4">
        <w:rPr>
          <w:rFonts w:cs="Arial"/>
          <w:szCs w:val="24"/>
        </w:rPr>
        <w:t>Regulation (EC) No.</w:t>
      </w:r>
      <w:r w:rsidR="00EF2C64">
        <w:rPr>
          <w:rFonts w:cs="Arial"/>
          <w:szCs w:val="24"/>
          <w:lang w:val="en-GB"/>
        </w:rPr>
        <w:t xml:space="preserve"> </w:t>
      </w:r>
      <w:r w:rsidRPr="007918D4">
        <w:rPr>
          <w:rFonts w:cs="Arial"/>
          <w:szCs w:val="24"/>
        </w:rPr>
        <w:t>183/2005 on Feed Hygiene (as amended by Commission Regulation 225/2012 on feed oils and fats).</w:t>
      </w:r>
    </w:p>
    <w:p w:rsidR="006268D6" w:rsidRPr="007918D4" w:rsidRDefault="006268D6" w:rsidP="009C1018">
      <w:pPr>
        <w:pStyle w:val="ListParagraph"/>
        <w:numPr>
          <w:ilvl w:val="0"/>
          <w:numId w:val="0"/>
        </w:numPr>
        <w:ind w:left="765"/>
        <w:rPr>
          <w:rFonts w:cs="Arial"/>
          <w:szCs w:val="24"/>
        </w:rPr>
      </w:pPr>
    </w:p>
    <w:p w:rsidR="006268D6" w:rsidRPr="007918D4" w:rsidRDefault="006268D6" w:rsidP="006268D6">
      <w:pPr>
        <w:pStyle w:val="Level2para"/>
        <w:tabs>
          <w:tab w:val="left" w:pos="142"/>
          <w:tab w:val="left" w:pos="567"/>
        </w:tabs>
        <w:ind w:left="720"/>
        <w:rPr>
          <w:rFonts w:cs="Arial"/>
          <w:b/>
          <w:sz w:val="24"/>
          <w:szCs w:val="24"/>
        </w:rPr>
      </w:pPr>
      <w:bookmarkStart w:id="55" w:name="_Toc386532704"/>
      <w:r w:rsidRPr="007918D4">
        <w:rPr>
          <w:rFonts w:cs="Arial"/>
          <w:b/>
          <w:sz w:val="24"/>
          <w:szCs w:val="24"/>
        </w:rPr>
        <w:t>6</w:t>
      </w:r>
      <w:r w:rsidR="009C1018">
        <w:rPr>
          <w:rFonts w:cs="Arial"/>
          <w:b/>
          <w:sz w:val="24"/>
          <w:szCs w:val="24"/>
        </w:rPr>
        <w:t>.</w:t>
      </w:r>
      <w:r w:rsidRPr="007918D4">
        <w:rPr>
          <w:rFonts w:cs="Arial"/>
          <w:b/>
          <w:sz w:val="24"/>
          <w:szCs w:val="24"/>
        </w:rPr>
        <w:tab/>
        <w:t>Data Sharing and Communications</w:t>
      </w:r>
      <w:bookmarkEnd w:id="55"/>
    </w:p>
    <w:p w:rsidR="006268D6" w:rsidRDefault="006268D6" w:rsidP="006268D6">
      <w:pPr>
        <w:pStyle w:val="Level2para"/>
        <w:tabs>
          <w:tab w:val="left" w:pos="142"/>
          <w:tab w:val="left" w:pos="567"/>
        </w:tabs>
        <w:ind w:left="567" w:hanging="698"/>
        <w:rPr>
          <w:rFonts w:cs="Arial"/>
          <w:sz w:val="24"/>
          <w:szCs w:val="24"/>
        </w:rPr>
      </w:pPr>
      <w:r w:rsidRPr="007918D4">
        <w:rPr>
          <w:rFonts w:cs="Arial"/>
          <w:sz w:val="24"/>
          <w:szCs w:val="24"/>
        </w:rPr>
        <w:tab/>
      </w:r>
      <w:r w:rsidRPr="007918D4">
        <w:rPr>
          <w:rFonts w:cs="Arial"/>
          <w:sz w:val="24"/>
          <w:szCs w:val="24"/>
        </w:rPr>
        <w:tab/>
      </w:r>
      <w:bookmarkStart w:id="56" w:name="_Toc386532705"/>
      <w:r w:rsidRPr="007918D4">
        <w:rPr>
          <w:rFonts w:cs="Arial"/>
          <w:sz w:val="24"/>
          <w:szCs w:val="24"/>
        </w:rPr>
        <w:t>The assurance scheme must ensure that:</w:t>
      </w:r>
      <w:bookmarkEnd w:id="56"/>
      <w:r w:rsidRPr="007918D4">
        <w:rPr>
          <w:rFonts w:cs="Arial"/>
          <w:sz w:val="24"/>
          <w:szCs w:val="24"/>
        </w:rPr>
        <w:t xml:space="preserve">  </w:t>
      </w:r>
    </w:p>
    <w:p w:rsidR="0090476E" w:rsidRPr="007918D4" w:rsidRDefault="0090476E" w:rsidP="006268D6">
      <w:pPr>
        <w:pStyle w:val="Level2para"/>
        <w:tabs>
          <w:tab w:val="left" w:pos="142"/>
          <w:tab w:val="left" w:pos="567"/>
        </w:tabs>
        <w:ind w:left="567" w:hanging="698"/>
        <w:rPr>
          <w:rFonts w:cs="Arial"/>
          <w:sz w:val="24"/>
          <w:szCs w:val="24"/>
        </w:rPr>
      </w:pPr>
    </w:p>
    <w:p w:rsidR="006268D6" w:rsidRPr="007918D4" w:rsidRDefault="006268D6" w:rsidP="006268D6">
      <w:pPr>
        <w:pStyle w:val="Level2para"/>
        <w:numPr>
          <w:ilvl w:val="0"/>
          <w:numId w:val="19"/>
        </w:numPr>
        <w:tabs>
          <w:tab w:val="left" w:pos="142"/>
          <w:tab w:val="left" w:pos="567"/>
        </w:tabs>
        <w:spacing w:before="0"/>
        <w:rPr>
          <w:rFonts w:cs="Arial"/>
          <w:sz w:val="24"/>
          <w:szCs w:val="24"/>
        </w:rPr>
      </w:pPr>
      <w:bookmarkStart w:id="57" w:name="_Toc386532706"/>
      <w:r w:rsidRPr="007918D4">
        <w:rPr>
          <w:rFonts w:cs="Arial"/>
          <w:sz w:val="24"/>
          <w:szCs w:val="24"/>
        </w:rPr>
        <w:t xml:space="preserve">information is made available to the </w:t>
      </w:r>
      <w:r w:rsidR="00556C67">
        <w:rPr>
          <w:rFonts w:cs="Arial"/>
          <w:sz w:val="24"/>
          <w:szCs w:val="24"/>
        </w:rPr>
        <w:t>FSA/</w:t>
      </w:r>
      <w:r w:rsidRPr="00556C67">
        <w:rPr>
          <w:rFonts w:cs="Arial"/>
          <w:sz w:val="24"/>
          <w:szCs w:val="24"/>
        </w:rPr>
        <w:t xml:space="preserve">FSS and </w:t>
      </w:r>
      <w:r w:rsidR="0099393F">
        <w:rPr>
          <w:rFonts w:cs="Arial"/>
          <w:sz w:val="24"/>
          <w:szCs w:val="24"/>
        </w:rPr>
        <w:t>enforcement</w:t>
      </w:r>
      <w:r w:rsidR="00556C67" w:rsidRPr="00556C67">
        <w:rPr>
          <w:rFonts w:cs="Arial"/>
          <w:sz w:val="24"/>
          <w:szCs w:val="24"/>
        </w:rPr>
        <w:t xml:space="preserve"> authority </w:t>
      </w:r>
      <w:r w:rsidRPr="00556C67">
        <w:rPr>
          <w:rFonts w:cs="Arial"/>
          <w:sz w:val="24"/>
          <w:szCs w:val="24"/>
        </w:rPr>
        <w:t>to</w:t>
      </w:r>
      <w:r w:rsidRPr="007918D4">
        <w:rPr>
          <w:rFonts w:cs="Arial"/>
          <w:sz w:val="24"/>
          <w:szCs w:val="24"/>
        </w:rPr>
        <w:t xml:space="preserve"> determine membership of the scheme (ie new members / members that leave or  are suspended from the scheme)  and such data is kept up to date;</w:t>
      </w:r>
      <w:bookmarkEnd w:id="57"/>
      <w:r w:rsidRPr="007918D4">
        <w:rPr>
          <w:rFonts w:cs="Arial"/>
          <w:sz w:val="24"/>
          <w:szCs w:val="24"/>
        </w:rPr>
        <w:t xml:space="preserve"> </w:t>
      </w:r>
    </w:p>
    <w:p w:rsidR="006268D6" w:rsidRDefault="006268D6" w:rsidP="006268D6">
      <w:pPr>
        <w:pStyle w:val="Level2para"/>
        <w:numPr>
          <w:ilvl w:val="0"/>
          <w:numId w:val="19"/>
        </w:numPr>
        <w:tabs>
          <w:tab w:val="left" w:pos="142"/>
          <w:tab w:val="left" w:pos="567"/>
        </w:tabs>
        <w:spacing w:before="0"/>
        <w:rPr>
          <w:rFonts w:cs="Arial"/>
          <w:sz w:val="24"/>
          <w:szCs w:val="24"/>
        </w:rPr>
      </w:pPr>
      <w:bookmarkStart w:id="58" w:name="_Toc386532707"/>
      <w:r w:rsidRPr="007918D4">
        <w:rPr>
          <w:rFonts w:cs="Arial"/>
          <w:sz w:val="24"/>
          <w:szCs w:val="24"/>
        </w:rPr>
        <w:lastRenderedPageBreak/>
        <w:t xml:space="preserve">processes are in place to ensure the </w:t>
      </w:r>
      <w:r w:rsidR="00556C67">
        <w:rPr>
          <w:rFonts w:cs="Arial"/>
          <w:sz w:val="24"/>
          <w:szCs w:val="24"/>
        </w:rPr>
        <w:t>FSA/</w:t>
      </w:r>
      <w:r w:rsidRPr="007918D4">
        <w:rPr>
          <w:rFonts w:cs="Arial"/>
          <w:sz w:val="24"/>
          <w:szCs w:val="24"/>
        </w:rPr>
        <w:t xml:space="preserve">FSS and the </w:t>
      </w:r>
      <w:r w:rsidR="0099393F">
        <w:rPr>
          <w:rFonts w:cs="Arial"/>
          <w:sz w:val="24"/>
          <w:szCs w:val="24"/>
        </w:rPr>
        <w:t>enforcement</w:t>
      </w:r>
      <w:r w:rsidR="00556C67">
        <w:rPr>
          <w:rFonts w:cs="Arial"/>
          <w:sz w:val="24"/>
          <w:szCs w:val="24"/>
        </w:rPr>
        <w:t xml:space="preserve"> </w:t>
      </w:r>
      <w:r w:rsidRPr="007918D4">
        <w:rPr>
          <w:rFonts w:cs="Arial"/>
          <w:sz w:val="24"/>
          <w:szCs w:val="24"/>
        </w:rPr>
        <w:t>authority are informed by the assurance scheme about members that are suspended from the scheme  or where assessors have doubts that a member can manage or control risks as a result of repeat non conformities; and,</w:t>
      </w:r>
      <w:bookmarkEnd w:id="58"/>
    </w:p>
    <w:p w:rsidR="0090476E" w:rsidRPr="007918D4" w:rsidRDefault="0090476E" w:rsidP="0090476E">
      <w:pPr>
        <w:pStyle w:val="Level2para"/>
        <w:tabs>
          <w:tab w:val="clear" w:pos="851"/>
          <w:tab w:val="left" w:pos="142"/>
          <w:tab w:val="left" w:pos="567"/>
        </w:tabs>
        <w:spacing w:before="0"/>
        <w:ind w:left="927" w:firstLine="0"/>
        <w:rPr>
          <w:rFonts w:cs="Arial"/>
          <w:sz w:val="24"/>
          <w:szCs w:val="24"/>
        </w:rPr>
      </w:pPr>
    </w:p>
    <w:p w:rsidR="006268D6" w:rsidRDefault="006268D6" w:rsidP="006268D6">
      <w:pPr>
        <w:pStyle w:val="Level2para"/>
        <w:numPr>
          <w:ilvl w:val="0"/>
          <w:numId w:val="19"/>
        </w:numPr>
        <w:tabs>
          <w:tab w:val="left" w:pos="142"/>
          <w:tab w:val="left" w:pos="567"/>
        </w:tabs>
        <w:spacing w:before="0"/>
        <w:rPr>
          <w:rFonts w:cs="Arial"/>
          <w:sz w:val="24"/>
          <w:szCs w:val="24"/>
        </w:rPr>
      </w:pPr>
      <w:bookmarkStart w:id="59" w:name="_Toc386532708"/>
      <w:r w:rsidRPr="007918D4">
        <w:rPr>
          <w:rFonts w:cs="Arial"/>
          <w:sz w:val="24"/>
          <w:szCs w:val="24"/>
        </w:rPr>
        <w:t xml:space="preserve">processes are in place to ensure that the </w:t>
      </w:r>
      <w:r w:rsidR="00556C67">
        <w:rPr>
          <w:rFonts w:cs="Arial"/>
          <w:sz w:val="24"/>
          <w:szCs w:val="24"/>
        </w:rPr>
        <w:t>FSA/</w:t>
      </w:r>
      <w:r w:rsidRPr="007918D4">
        <w:rPr>
          <w:rFonts w:cs="Arial"/>
          <w:sz w:val="24"/>
          <w:szCs w:val="24"/>
        </w:rPr>
        <w:t xml:space="preserve">FSS and </w:t>
      </w:r>
      <w:r w:rsidR="0099393F">
        <w:rPr>
          <w:rFonts w:cs="Arial"/>
          <w:sz w:val="24"/>
          <w:szCs w:val="24"/>
        </w:rPr>
        <w:t>enforcement</w:t>
      </w:r>
      <w:r w:rsidR="00556C67">
        <w:rPr>
          <w:rFonts w:cs="Arial"/>
          <w:sz w:val="24"/>
          <w:szCs w:val="24"/>
        </w:rPr>
        <w:t xml:space="preserve"> </w:t>
      </w:r>
      <w:r w:rsidRPr="007918D4">
        <w:rPr>
          <w:rFonts w:cs="Arial"/>
          <w:sz w:val="24"/>
          <w:szCs w:val="24"/>
        </w:rPr>
        <w:t>authority are informed immediately if an immediate threat to public health, animal health (including welfare) or the environment is identified.</w:t>
      </w:r>
      <w:bookmarkEnd w:id="59"/>
      <w:r w:rsidRPr="007918D4">
        <w:rPr>
          <w:rFonts w:cs="Arial"/>
          <w:sz w:val="24"/>
          <w:szCs w:val="24"/>
        </w:rPr>
        <w:t xml:space="preserve"> </w:t>
      </w:r>
    </w:p>
    <w:p w:rsidR="0090476E" w:rsidRDefault="0090476E" w:rsidP="00E113FF">
      <w:pPr>
        <w:pStyle w:val="Level2para"/>
        <w:tabs>
          <w:tab w:val="clear" w:pos="851"/>
          <w:tab w:val="left" w:pos="142"/>
          <w:tab w:val="left" w:pos="567"/>
        </w:tabs>
        <w:spacing w:before="0"/>
        <w:ind w:left="927" w:firstLine="0"/>
        <w:rPr>
          <w:rFonts w:cs="Arial"/>
          <w:sz w:val="24"/>
          <w:szCs w:val="24"/>
        </w:rPr>
      </w:pPr>
    </w:p>
    <w:p w:rsidR="00E113FF" w:rsidRPr="007918D4" w:rsidRDefault="00E113FF" w:rsidP="00E113FF">
      <w:pPr>
        <w:pStyle w:val="Level2para"/>
        <w:tabs>
          <w:tab w:val="clear" w:pos="851"/>
          <w:tab w:val="left" w:pos="142"/>
          <w:tab w:val="left" w:pos="567"/>
        </w:tabs>
        <w:spacing w:before="0"/>
        <w:ind w:left="927" w:firstLine="0"/>
        <w:rPr>
          <w:rFonts w:cs="Arial"/>
          <w:sz w:val="24"/>
          <w:szCs w:val="24"/>
        </w:rPr>
      </w:pPr>
    </w:p>
    <w:p w:rsidR="006268D6" w:rsidRDefault="006268D6" w:rsidP="00E113FF">
      <w:pPr>
        <w:pStyle w:val="Level2para"/>
        <w:tabs>
          <w:tab w:val="clear" w:pos="851"/>
          <w:tab w:val="left" w:pos="142"/>
          <w:tab w:val="left" w:pos="567"/>
        </w:tabs>
        <w:ind w:left="567"/>
        <w:rPr>
          <w:rFonts w:cs="Arial"/>
          <w:sz w:val="24"/>
          <w:szCs w:val="24"/>
        </w:rPr>
      </w:pPr>
      <w:r w:rsidRPr="007918D4">
        <w:rPr>
          <w:rFonts w:cs="Arial"/>
          <w:sz w:val="24"/>
          <w:szCs w:val="24"/>
        </w:rPr>
        <w:tab/>
      </w:r>
      <w:r w:rsidRPr="007918D4">
        <w:rPr>
          <w:rFonts w:cs="Arial"/>
          <w:sz w:val="24"/>
          <w:szCs w:val="24"/>
        </w:rPr>
        <w:tab/>
      </w:r>
      <w:bookmarkStart w:id="60" w:name="_Toc386532709"/>
      <w:r w:rsidRPr="007918D4">
        <w:rPr>
          <w:rFonts w:cs="Arial"/>
          <w:sz w:val="24"/>
          <w:szCs w:val="24"/>
        </w:rPr>
        <w:t xml:space="preserve">The industry scheme must be in a position to agree the following processes with the </w:t>
      </w:r>
      <w:r w:rsidR="00556C67">
        <w:rPr>
          <w:rFonts w:cs="Arial"/>
          <w:sz w:val="24"/>
          <w:szCs w:val="24"/>
        </w:rPr>
        <w:t>FSA/</w:t>
      </w:r>
      <w:r w:rsidRPr="007918D4">
        <w:rPr>
          <w:rFonts w:cs="Arial"/>
          <w:sz w:val="24"/>
          <w:szCs w:val="24"/>
        </w:rPr>
        <w:t>FSS:</w:t>
      </w:r>
      <w:bookmarkEnd w:id="60"/>
      <w:r w:rsidRPr="007918D4">
        <w:rPr>
          <w:rFonts w:cs="Arial"/>
          <w:sz w:val="24"/>
          <w:szCs w:val="24"/>
        </w:rPr>
        <w:t xml:space="preserve"> </w:t>
      </w:r>
    </w:p>
    <w:p w:rsidR="0090476E" w:rsidRPr="007918D4" w:rsidRDefault="0090476E" w:rsidP="006268D6">
      <w:pPr>
        <w:pStyle w:val="Level2para"/>
        <w:tabs>
          <w:tab w:val="clear" w:pos="851"/>
          <w:tab w:val="left" w:pos="142"/>
          <w:tab w:val="left" w:pos="567"/>
        </w:tabs>
        <w:rPr>
          <w:rFonts w:cs="Arial"/>
          <w:sz w:val="24"/>
          <w:szCs w:val="24"/>
        </w:rPr>
      </w:pPr>
    </w:p>
    <w:p w:rsidR="006268D6" w:rsidRDefault="006268D6" w:rsidP="006268D6">
      <w:pPr>
        <w:pStyle w:val="Level2para"/>
        <w:numPr>
          <w:ilvl w:val="0"/>
          <w:numId w:val="19"/>
        </w:numPr>
        <w:tabs>
          <w:tab w:val="left" w:pos="142"/>
          <w:tab w:val="left" w:pos="567"/>
        </w:tabs>
        <w:spacing w:before="0"/>
        <w:rPr>
          <w:rFonts w:cs="Arial"/>
          <w:sz w:val="24"/>
          <w:szCs w:val="24"/>
        </w:rPr>
      </w:pPr>
      <w:bookmarkStart w:id="61" w:name="_Toc386532710"/>
      <w:r w:rsidRPr="007918D4">
        <w:rPr>
          <w:rFonts w:cs="Arial"/>
          <w:sz w:val="24"/>
          <w:szCs w:val="24"/>
        </w:rPr>
        <w:t>the review of planned and actual assessments;</w:t>
      </w:r>
      <w:bookmarkEnd w:id="61"/>
      <w:r w:rsidRPr="007918D4">
        <w:rPr>
          <w:rFonts w:cs="Arial"/>
          <w:sz w:val="24"/>
          <w:szCs w:val="24"/>
        </w:rPr>
        <w:t xml:space="preserve">   </w:t>
      </w:r>
    </w:p>
    <w:p w:rsidR="0090476E" w:rsidRPr="007918D4" w:rsidRDefault="0090476E" w:rsidP="0090476E">
      <w:pPr>
        <w:pStyle w:val="Level2para"/>
        <w:tabs>
          <w:tab w:val="clear" w:pos="851"/>
          <w:tab w:val="left" w:pos="142"/>
          <w:tab w:val="left" w:pos="567"/>
        </w:tabs>
        <w:spacing w:before="0"/>
        <w:ind w:left="927" w:firstLine="0"/>
        <w:rPr>
          <w:rFonts w:cs="Arial"/>
          <w:sz w:val="24"/>
          <w:szCs w:val="24"/>
        </w:rPr>
      </w:pPr>
    </w:p>
    <w:p w:rsidR="006268D6" w:rsidRDefault="006268D6" w:rsidP="006268D6">
      <w:pPr>
        <w:pStyle w:val="Level2para"/>
        <w:numPr>
          <w:ilvl w:val="0"/>
          <w:numId w:val="19"/>
        </w:numPr>
        <w:tabs>
          <w:tab w:val="left" w:pos="142"/>
          <w:tab w:val="left" w:pos="567"/>
        </w:tabs>
        <w:spacing w:before="0"/>
        <w:rPr>
          <w:rFonts w:cs="Arial"/>
          <w:sz w:val="24"/>
          <w:szCs w:val="24"/>
        </w:rPr>
      </w:pPr>
      <w:bookmarkStart w:id="62" w:name="_Toc386532711"/>
      <w:r w:rsidRPr="007918D4">
        <w:rPr>
          <w:rFonts w:cs="Arial"/>
          <w:sz w:val="24"/>
          <w:szCs w:val="24"/>
        </w:rPr>
        <w:t>the review of high level non-conformity  / compliance data and rectification timescales</w:t>
      </w:r>
      <w:bookmarkEnd w:id="62"/>
      <w:r w:rsidR="0090476E">
        <w:rPr>
          <w:rFonts w:cs="Arial"/>
          <w:sz w:val="24"/>
          <w:szCs w:val="24"/>
        </w:rPr>
        <w:t>;</w:t>
      </w:r>
      <w:r w:rsidRPr="007918D4">
        <w:rPr>
          <w:rFonts w:cs="Arial"/>
          <w:sz w:val="24"/>
          <w:szCs w:val="24"/>
        </w:rPr>
        <w:t xml:space="preserve">  </w:t>
      </w:r>
    </w:p>
    <w:p w:rsidR="0090476E" w:rsidRPr="007918D4" w:rsidRDefault="0090476E" w:rsidP="0090476E">
      <w:pPr>
        <w:pStyle w:val="Level2para"/>
        <w:tabs>
          <w:tab w:val="clear" w:pos="851"/>
          <w:tab w:val="left" w:pos="142"/>
          <w:tab w:val="left" w:pos="567"/>
        </w:tabs>
        <w:spacing w:before="0"/>
        <w:ind w:left="927" w:firstLine="0"/>
        <w:rPr>
          <w:rFonts w:cs="Arial"/>
          <w:sz w:val="24"/>
          <w:szCs w:val="24"/>
        </w:rPr>
      </w:pPr>
    </w:p>
    <w:p w:rsidR="006268D6" w:rsidRDefault="006268D6" w:rsidP="006268D6">
      <w:pPr>
        <w:pStyle w:val="Level2para"/>
        <w:numPr>
          <w:ilvl w:val="0"/>
          <w:numId w:val="19"/>
        </w:numPr>
        <w:tabs>
          <w:tab w:val="left" w:pos="142"/>
          <w:tab w:val="left" w:pos="567"/>
        </w:tabs>
        <w:spacing w:before="0"/>
        <w:rPr>
          <w:rFonts w:cs="Arial"/>
          <w:sz w:val="24"/>
          <w:szCs w:val="24"/>
        </w:rPr>
      </w:pPr>
      <w:bookmarkStart w:id="63" w:name="_Toc386532712"/>
      <w:r w:rsidRPr="007918D4">
        <w:rPr>
          <w:rFonts w:cs="Arial"/>
          <w:sz w:val="24"/>
          <w:szCs w:val="24"/>
        </w:rPr>
        <w:t>the establishment of effective communications, between the assurance scheme,</w:t>
      </w:r>
      <w:r w:rsidR="00556C67">
        <w:rPr>
          <w:rFonts w:cs="Arial"/>
          <w:sz w:val="24"/>
          <w:szCs w:val="24"/>
        </w:rPr>
        <w:t xml:space="preserve"> FSA/</w:t>
      </w:r>
      <w:r w:rsidRPr="007918D4">
        <w:rPr>
          <w:rFonts w:cs="Arial"/>
          <w:sz w:val="24"/>
          <w:szCs w:val="24"/>
        </w:rPr>
        <w:t>FSS and enforcement authorities;</w:t>
      </w:r>
      <w:bookmarkEnd w:id="63"/>
      <w:r w:rsidRPr="007918D4">
        <w:rPr>
          <w:rFonts w:cs="Arial"/>
          <w:sz w:val="24"/>
          <w:szCs w:val="24"/>
        </w:rPr>
        <w:t xml:space="preserve">   </w:t>
      </w:r>
    </w:p>
    <w:p w:rsidR="0090476E" w:rsidRPr="007918D4" w:rsidRDefault="0090476E" w:rsidP="0090476E">
      <w:pPr>
        <w:pStyle w:val="Level2para"/>
        <w:tabs>
          <w:tab w:val="clear" w:pos="851"/>
          <w:tab w:val="left" w:pos="142"/>
          <w:tab w:val="left" w:pos="567"/>
        </w:tabs>
        <w:spacing w:before="0"/>
        <w:ind w:left="927" w:firstLine="0"/>
        <w:rPr>
          <w:rFonts w:cs="Arial"/>
          <w:sz w:val="24"/>
          <w:szCs w:val="24"/>
        </w:rPr>
      </w:pPr>
    </w:p>
    <w:p w:rsidR="006268D6" w:rsidRDefault="006268D6" w:rsidP="006268D6">
      <w:pPr>
        <w:pStyle w:val="Level2para"/>
        <w:numPr>
          <w:ilvl w:val="0"/>
          <w:numId w:val="19"/>
        </w:numPr>
        <w:tabs>
          <w:tab w:val="left" w:pos="142"/>
          <w:tab w:val="left" w:pos="567"/>
        </w:tabs>
        <w:spacing w:before="0"/>
        <w:rPr>
          <w:rFonts w:cs="Arial"/>
          <w:sz w:val="24"/>
          <w:szCs w:val="24"/>
        </w:rPr>
      </w:pPr>
      <w:bookmarkStart w:id="64" w:name="_Toc386532713"/>
      <w:r w:rsidRPr="007918D4">
        <w:rPr>
          <w:rFonts w:cs="Arial"/>
          <w:sz w:val="24"/>
          <w:szCs w:val="24"/>
        </w:rPr>
        <w:t xml:space="preserve">how the </w:t>
      </w:r>
      <w:r w:rsidR="00556C67">
        <w:rPr>
          <w:rFonts w:cs="Arial"/>
          <w:sz w:val="24"/>
          <w:szCs w:val="24"/>
        </w:rPr>
        <w:t>FSA/</w:t>
      </w:r>
      <w:r w:rsidRPr="007918D4">
        <w:rPr>
          <w:rFonts w:cs="Arial"/>
          <w:sz w:val="24"/>
          <w:szCs w:val="24"/>
        </w:rPr>
        <w:t>FSS is notified of changes to the scheme with particular reference to standards that reflect legislative requirements;</w:t>
      </w:r>
      <w:bookmarkEnd w:id="64"/>
      <w:r w:rsidRPr="007918D4">
        <w:rPr>
          <w:rFonts w:cs="Arial"/>
          <w:sz w:val="24"/>
          <w:szCs w:val="24"/>
        </w:rPr>
        <w:t xml:space="preserve">  </w:t>
      </w:r>
    </w:p>
    <w:p w:rsidR="0090476E" w:rsidRPr="007918D4" w:rsidRDefault="0090476E" w:rsidP="0090476E">
      <w:pPr>
        <w:pStyle w:val="Level2para"/>
        <w:tabs>
          <w:tab w:val="clear" w:pos="851"/>
          <w:tab w:val="left" w:pos="142"/>
          <w:tab w:val="left" w:pos="567"/>
        </w:tabs>
        <w:spacing w:before="0"/>
        <w:ind w:left="927" w:firstLine="0"/>
        <w:rPr>
          <w:rFonts w:cs="Arial"/>
          <w:sz w:val="24"/>
          <w:szCs w:val="24"/>
        </w:rPr>
      </w:pPr>
    </w:p>
    <w:p w:rsidR="006268D6" w:rsidRDefault="006268D6" w:rsidP="006268D6">
      <w:pPr>
        <w:pStyle w:val="Level2para"/>
        <w:numPr>
          <w:ilvl w:val="0"/>
          <w:numId w:val="19"/>
        </w:numPr>
        <w:tabs>
          <w:tab w:val="left" w:pos="142"/>
          <w:tab w:val="left" w:pos="567"/>
        </w:tabs>
        <w:spacing w:before="0"/>
        <w:rPr>
          <w:rFonts w:cs="Arial"/>
          <w:sz w:val="24"/>
          <w:szCs w:val="24"/>
        </w:rPr>
      </w:pPr>
      <w:bookmarkStart w:id="65" w:name="_Toc386532714"/>
      <w:r w:rsidRPr="007918D4">
        <w:rPr>
          <w:rFonts w:cs="Arial"/>
          <w:sz w:val="24"/>
          <w:szCs w:val="24"/>
        </w:rPr>
        <w:t>the review of criteria that lead to earned recognition being approved for the scheme;</w:t>
      </w:r>
      <w:bookmarkEnd w:id="65"/>
      <w:r w:rsidRPr="007918D4">
        <w:rPr>
          <w:rFonts w:cs="Arial"/>
          <w:sz w:val="24"/>
          <w:szCs w:val="24"/>
        </w:rPr>
        <w:t xml:space="preserve">  </w:t>
      </w:r>
    </w:p>
    <w:p w:rsidR="0090476E" w:rsidRPr="007918D4" w:rsidRDefault="0090476E" w:rsidP="0090476E">
      <w:pPr>
        <w:pStyle w:val="Level2para"/>
        <w:tabs>
          <w:tab w:val="clear" w:pos="851"/>
          <w:tab w:val="left" w:pos="142"/>
          <w:tab w:val="left" w:pos="567"/>
        </w:tabs>
        <w:spacing w:before="0"/>
        <w:ind w:left="927" w:firstLine="0"/>
        <w:rPr>
          <w:rFonts w:cs="Arial"/>
          <w:sz w:val="24"/>
          <w:szCs w:val="24"/>
        </w:rPr>
      </w:pPr>
    </w:p>
    <w:p w:rsidR="006268D6" w:rsidRDefault="006268D6" w:rsidP="006268D6">
      <w:pPr>
        <w:pStyle w:val="Level2para"/>
        <w:numPr>
          <w:ilvl w:val="0"/>
          <w:numId w:val="19"/>
        </w:numPr>
        <w:tabs>
          <w:tab w:val="left" w:pos="142"/>
          <w:tab w:val="left" w:pos="567"/>
        </w:tabs>
        <w:spacing w:before="0"/>
        <w:rPr>
          <w:rFonts w:cs="Arial"/>
          <w:sz w:val="24"/>
          <w:szCs w:val="24"/>
        </w:rPr>
      </w:pPr>
      <w:bookmarkStart w:id="66" w:name="_Toc386532715"/>
      <w:r w:rsidRPr="007918D4">
        <w:rPr>
          <w:rFonts w:cs="Arial"/>
          <w:sz w:val="24"/>
          <w:szCs w:val="24"/>
        </w:rPr>
        <w:t>key contact details; and</w:t>
      </w:r>
      <w:bookmarkEnd w:id="66"/>
      <w:r w:rsidRPr="007918D4">
        <w:rPr>
          <w:rFonts w:cs="Arial"/>
          <w:sz w:val="24"/>
          <w:szCs w:val="24"/>
        </w:rPr>
        <w:t xml:space="preserve"> </w:t>
      </w:r>
    </w:p>
    <w:p w:rsidR="0090476E" w:rsidRPr="007918D4" w:rsidRDefault="0090476E" w:rsidP="0090476E">
      <w:pPr>
        <w:pStyle w:val="Level2para"/>
        <w:tabs>
          <w:tab w:val="clear" w:pos="851"/>
          <w:tab w:val="left" w:pos="142"/>
          <w:tab w:val="left" w:pos="567"/>
        </w:tabs>
        <w:spacing w:before="0"/>
        <w:ind w:left="927" w:firstLine="0"/>
        <w:rPr>
          <w:rFonts w:cs="Arial"/>
          <w:sz w:val="24"/>
          <w:szCs w:val="24"/>
        </w:rPr>
      </w:pPr>
    </w:p>
    <w:p w:rsidR="006268D6" w:rsidRPr="007918D4" w:rsidRDefault="006268D6" w:rsidP="006268D6">
      <w:pPr>
        <w:pStyle w:val="Level2para"/>
        <w:numPr>
          <w:ilvl w:val="0"/>
          <w:numId w:val="19"/>
        </w:numPr>
        <w:tabs>
          <w:tab w:val="left" w:pos="142"/>
          <w:tab w:val="left" w:pos="567"/>
        </w:tabs>
        <w:spacing w:before="0"/>
        <w:rPr>
          <w:rFonts w:cs="Arial"/>
          <w:sz w:val="24"/>
          <w:szCs w:val="24"/>
        </w:rPr>
      </w:pPr>
      <w:bookmarkStart w:id="67" w:name="_Toc386532716"/>
      <w:r w:rsidRPr="007918D4">
        <w:rPr>
          <w:rFonts w:cs="Arial"/>
          <w:sz w:val="24"/>
          <w:szCs w:val="24"/>
        </w:rPr>
        <w:t xml:space="preserve">regular meetings with the </w:t>
      </w:r>
      <w:r w:rsidR="00556C67">
        <w:rPr>
          <w:rFonts w:cs="Arial"/>
          <w:sz w:val="24"/>
          <w:szCs w:val="24"/>
        </w:rPr>
        <w:t>FSA/</w:t>
      </w:r>
      <w:r w:rsidRPr="007918D4">
        <w:rPr>
          <w:rFonts w:cs="Arial"/>
          <w:sz w:val="24"/>
          <w:szCs w:val="24"/>
        </w:rPr>
        <w:t>FSS to discuss the operation of the scheme.</w:t>
      </w:r>
      <w:bookmarkEnd w:id="67"/>
    </w:p>
    <w:p w:rsidR="006268D6" w:rsidRPr="007918D4" w:rsidRDefault="006268D6">
      <w:pPr>
        <w:rPr>
          <w:rFonts w:ascii="Arial" w:hAnsi="Arial" w:cs="Arial"/>
        </w:rPr>
      </w:pPr>
    </w:p>
    <w:p w:rsidR="00105982" w:rsidRPr="007918D4" w:rsidRDefault="00105982">
      <w:pPr>
        <w:rPr>
          <w:rFonts w:ascii="Arial" w:hAnsi="Arial" w:cs="Arial"/>
        </w:rPr>
      </w:pPr>
    </w:p>
    <w:p w:rsidR="00105982" w:rsidRPr="007918D4" w:rsidRDefault="00105982">
      <w:pPr>
        <w:rPr>
          <w:rFonts w:ascii="Arial" w:hAnsi="Arial" w:cs="Arial"/>
        </w:rPr>
      </w:pPr>
    </w:p>
    <w:p w:rsidR="00B766D0" w:rsidRDefault="00B766D0" w:rsidP="00105982">
      <w:pPr>
        <w:pStyle w:val="Heading1"/>
        <w:rPr>
          <w:rFonts w:ascii="Arial" w:hAnsi="Arial" w:cs="Arial"/>
          <w:color w:val="auto"/>
          <w:sz w:val="24"/>
          <w:szCs w:val="24"/>
        </w:rPr>
      </w:pPr>
      <w:bookmarkStart w:id="68" w:name="_Toc386532825"/>
    </w:p>
    <w:p w:rsidR="0090476E" w:rsidRDefault="0090476E" w:rsidP="0090476E"/>
    <w:p w:rsidR="0090476E" w:rsidRDefault="0090476E" w:rsidP="0090476E"/>
    <w:p w:rsidR="0090476E" w:rsidRDefault="0090476E" w:rsidP="0090476E"/>
    <w:p w:rsidR="0090476E" w:rsidRDefault="0090476E" w:rsidP="0090476E"/>
    <w:p w:rsidR="0090476E" w:rsidRDefault="0090476E" w:rsidP="0090476E"/>
    <w:p w:rsidR="0090476E" w:rsidRDefault="0090476E" w:rsidP="0090476E"/>
    <w:p w:rsidR="0090476E" w:rsidRDefault="0090476E" w:rsidP="0090476E"/>
    <w:p w:rsidR="0090476E" w:rsidRDefault="0090476E" w:rsidP="0090476E"/>
    <w:p w:rsidR="0090476E" w:rsidRDefault="0090476E" w:rsidP="0090476E"/>
    <w:p w:rsidR="0090476E" w:rsidRDefault="0090476E" w:rsidP="0090476E"/>
    <w:p w:rsidR="0090476E" w:rsidRPr="0090476E" w:rsidRDefault="0090476E" w:rsidP="0090476E"/>
    <w:p w:rsidR="00105982" w:rsidRPr="009C1018" w:rsidRDefault="00105982" w:rsidP="00105982">
      <w:pPr>
        <w:pStyle w:val="Heading1"/>
        <w:rPr>
          <w:rFonts w:ascii="Arial" w:hAnsi="Arial" w:cs="Arial"/>
          <w:color w:val="auto"/>
          <w:sz w:val="24"/>
          <w:szCs w:val="24"/>
        </w:rPr>
      </w:pPr>
      <w:r w:rsidRPr="009C1018">
        <w:rPr>
          <w:rFonts w:ascii="Arial" w:hAnsi="Arial" w:cs="Arial"/>
          <w:color w:val="auto"/>
          <w:sz w:val="24"/>
          <w:szCs w:val="24"/>
        </w:rPr>
        <w:lastRenderedPageBreak/>
        <w:t>APPENDIX 2: LIST OF FSA/ FSS APPROVED ASSURANCE SCHEMES</w:t>
      </w:r>
      <w:bookmarkEnd w:id="68"/>
    </w:p>
    <w:p w:rsidR="00105982" w:rsidRPr="007918D4" w:rsidRDefault="00105982" w:rsidP="00105982">
      <w:pPr>
        <w:rPr>
          <w:rFonts w:ascii="Arial" w:hAnsi="Arial" w:cs="Arial"/>
        </w:rPr>
      </w:pPr>
    </w:p>
    <w:p w:rsidR="009C1018" w:rsidRPr="009C1018" w:rsidRDefault="009C1018" w:rsidP="00105982">
      <w:pPr>
        <w:rPr>
          <w:rFonts w:ascii="Arial" w:hAnsi="Arial" w:cs="Arial"/>
        </w:rPr>
      </w:pPr>
    </w:p>
    <w:p w:rsidR="00105982" w:rsidRPr="009C1018" w:rsidRDefault="00105982" w:rsidP="00105982">
      <w:pPr>
        <w:rPr>
          <w:rFonts w:ascii="Arial" w:hAnsi="Arial" w:cs="Arial"/>
        </w:rPr>
      </w:pPr>
      <w:r w:rsidRPr="009C1018">
        <w:rPr>
          <w:rFonts w:ascii="Arial" w:hAnsi="Arial" w:cs="Arial"/>
        </w:rPr>
        <w:t xml:space="preserve">The MOU recognises the following </w:t>
      </w:r>
      <w:r w:rsidRPr="009C1018">
        <w:rPr>
          <w:rFonts w:ascii="Arial" w:hAnsi="Arial" w:cs="Arial"/>
          <w:b/>
        </w:rPr>
        <w:t>Agricultural Industries Confederation</w:t>
      </w:r>
      <w:r w:rsidRPr="009C1018">
        <w:rPr>
          <w:rFonts w:ascii="Arial" w:hAnsi="Arial" w:cs="Arial"/>
        </w:rPr>
        <w:t xml:space="preserve"> schemes for earned recognition.   </w:t>
      </w:r>
    </w:p>
    <w:p w:rsidR="00105982" w:rsidRPr="009C1018" w:rsidRDefault="00105982" w:rsidP="00105982">
      <w:pPr>
        <w:rPr>
          <w:rFonts w:ascii="Arial" w:hAnsi="Arial" w:cs="Arial"/>
        </w:rPr>
      </w:pPr>
      <w:r w:rsidRPr="009C1018">
        <w:rPr>
          <w:rFonts w:ascii="Arial" w:hAnsi="Arial" w:cs="Arial"/>
        </w:rPr>
        <w:t>•             Universal Feed Assurance Scheme (UFAS)</w:t>
      </w:r>
    </w:p>
    <w:p w:rsidR="00105982" w:rsidRPr="009C1018" w:rsidRDefault="00105982" w:rsidP="00105982">
      <w:pPr>
        <w:rPr>
          <w:rFonts w:ascii="Arial" w:hAnsi="Arial" w:cs="Arial"/>
        </w:rPr>
      </w:pPr>
      <w:r w:rsidRPr="009C1018">
        <w:rPr>
          <w:rFonts w:ascii="Arial" w:hAnsi="Arial" w:cs="Arial"/>
        </w:rPr>
        <w:t xml:space="preserve">•             Feed Materials Assurance Scheme (FEMAS) </w:t>
      </w:r>
    </w:p>
    <w:p w:rsidR="00105982" w:rsidRDefault="00105982" w:rsidP="00105982">
      <w:pPr>
        <w:rPr>
          <w:rFonts w:ascii="Arial" w:hAnsi="Arial" w:cs="Arial"/>
        </w:rPr>
      </w:pPr>
      <w:r w:rsidRPr="009C1018">
        <w:rPr>
          <w:rFonts w:ascii="Arial" w:hAnsi="Arial" w:cs="Arial"/>
        </w:rPr>
        <w:t>•             Trade Assurance Scheme for Combinable Crops (TASCC)</w:t>
      </w:r>
    </w:p>
    <w:p w:rsidR="00B766D0" w:rsidRDefault="00B766D0" w:rsidP="00105982">
      <w:pPr>
        <w:rPr>
          <w:rFonts w:ascii="Arial" w:hAnsi="Arial" w:cs="Arial"/>
        </w:rPr>
      </w:pPr>
    </w:p>
    <w:p w:rsidR="00B766D0" w:rsidRDefault="00B766D0" w:rsidP="00105982">
      <w:pPr>
        <w:rPr>
          <w:rFonts w:ascii="Arial" w:hAnsi="Arial" w:cs="Arial"/>
        </w:rPr>
      </w:pPr>
    </w:p>
    <w:p w:rsidR="00B766D0" w:rsidRDefault="00B766D0" w:rsidP="00105982">
      <w:pPr>
        <w:rPr>
          <w:rFonts w:ascii="Arial" w:hAnsi="Arial" w:cs="Arial"/>
        </w:rPr>
      </w:pPr>
    </w:p>
    <w:p w:rsidR="00B766D0" w:rsidRDefault="00B766D0" w:rsidP="00105982">
      <w:pPr>
        <w:rPr>
          <w:rFonts w:ascii="Arial" w:hAnsi="Arial" w:cs="Arial"/>
        </w:rPr>
      </w:pPr>
    </w:p>
    <w:p w:rsidR="00B766D0" w:rsidRDefault="00B766D0">
      <w:pPr>
        <w:spacing w:after="200" w:line="276" w:lineRule="auto"/>
        <w:rPr>
          <w:rFonts w:ascii="Arial" w:hAnsi="Arial" w:cs="Arial"/>
          <w:b/>
        </w:rPr>
      </w:pPr>
      <w:r>
        <w:rPr>
          <w:rFonts w:ascii="Arial" w:hAnsi="Arial" w:cs="Arial"/>
          <w:b/>
        </w:rPr>
        <w:br w:type="page"/>
      </w:r>
    </w:p>
    <w:p w:rsidR="00B766D0" w:rsidRPr="00B766D0" w:rsidRDefault="00B766D0" w:rsidP="00105982">
      <w:pPr>
        <w:rPr>
          <w:rFonts w:ascii="Arial" w:hAnsi="Arial" w:cs="Arial"/>
          <w:b/>
        </w:rPr>
      </w:pPr>
      <w:r w:rsidRPr="00B766D0">
        <w:rPr>
          <w:rFonts w:ascii="Arial" w:hAnsi="Arial" w:cs="Arial"/>
          <w:b/>
        </w:rPr>
        <w:lastRenderedPageBreak/>
        <w:t xml:space="preserve">APPENDIX 3: DEFINITION OF LEVELS OF COMPLIANCE (FROM ANNEX 5, </w:t>
      </w:r>
      <w:r w:rsidR="00E265F4">
        <w:rPr>
          <w:rFonts w:ascii="Arial" w:hAnsi="Arial" w:cs="Arial"/>
          <w:b/>
        </w:rPr>
        <w:t xml:space="preserve">CONFIDENCE IN MANAGEMENT SCORE, </w:t>
      </w:r>
      <w:r w:rsidRPr="00B766D0">
        <w:rPr>
          <w:rFonts w:ascii="Arial" w:hAnsi="Arial" w:cs="Arial"/>
          <w:b/>
        </w:rPr>
        <w:t>FEED LAW CODE OF PRACTICE)</w:t>
      </w:r>
    </w:p>
    <w:p w:rsidR="00105982" w:rsidRPr="007918D4" w:rsidRDefault="00105982" w:rsidP="00105982">
      <w:pPr>
        <w:rPr>
          <w:rFonts w:ascii="Arial" w:hAnsi="Arial" w:cs="Arial"/>
        </w:rPr>
      </w:pPr>
    </w:p>
    <w:p w:rsidR="00105982" w:rsidRPr="007918D4" w:rsidRDefault="00105982">
      <w:pPr>
        <w:rPr>
          <w:rFonts w:ascii="Arial" w:hAnsi="Arial" w:cs="Arial"/>
        </w:rPr>
      </w:pPr>
    </w:p>
    <w:tbl>
      <w:tblPr>
        <w:tblW w:w="8400" w:type="dxa"/>
        <w:tblInd w:w="111" w:type="dxa"/>
        <w:tblLayout w:type="fixed"/>
        <w:tblCellMar>
          <w:left w:w="0" w:type="dxa"/>
          <w:right w:w="0" w:type="dxa"/>
        </w:tblCellMar>
        <w:tblLook w:val="01E0" w:firstRow="1" w:lastRow="1" w:firstColumn="1" w:lastColumn="1" w:noHBand="0" w:noVBand="0"/>
      </w:tblPr>
      <w:tblGrid>
        <w:gridCol w:w="8400"/>
      </w:tblGrid>
      <w:tr w:rsidR="00992F2D" w:rsidTr="00992F2D">
        <w:trPr>
          <w:trHeight w:hRule="exact" w:val="264"/>
        </w:trPr>
        <w:tc>
          <w:tcPr>
            <w:tcW w:w="8400" w:type="dxa"/>
            <w:tcBorders>
              <w:top w:val="single" w:sz="5" w:space="0" w:color="000000"/>
              <w:left w:val="single" w:sz="5" w:space="0" w:color="000000"/>
              <w:bottom w:val="single" w:sz="5" w:space="0" w:color="000000"/>
              <w:right w:val="single" w:sz="5" w:space="0" w:color="000000"/>
            </w:tcBorders>
          </w:tcPr>
          <w:p w:rsidR="00992F2D" w:rsidRPr="00B766D0" w:rsidRDefault="00992F2D" w:rsidP="001C1F64">
            <w:pPr>
              <w:pStyle w:val="TableParagraph"/>
              <w:spacing w:line="247" w:lineRule="exact"/>
              <w:ind w:left="1979"/>
              <w:rPr>
                <w:rFonts w:ascii="Arial" w:eastAsia="Arial" w:hAnsi="Arial" w:cs="Arial"/>
                <w:sz w:val="24"/>
                <w:szCs w:val="24"/>
              </w:rPr>
            </w:pPr>
            <w:r w:rsidRPr="00B766D0">
              <w:rPr>
                <w:rFonts w:ascii="Arial" w:eastAsia="Arial" w:hAnsi="Arial" w:cs="Arial"/>
                <w:b/>
                <w:bCs/>
                <w:spacing w:val="1"/>
                <w:sz w:val="24"/>
                <w:szCs w:val="24"/>
              </w:rPr>
              <w:t>G</w:t>
            </w:r>
            <w:r w:rsidRPr="00B766D0">
              <w:rPr>
                <w:rFonts w:ascii="Arial" w:eastAsia="Arial" w:hAnsi="Arial" w:cs="Arial"/>
                <w:b/>
                <w:bCs/>
                <w:spacing w:val="-1"/>
                <w:sz w:val="24"/>
                <w:szCs w:val="24"/>
              </w:rPr>
              <w:t>u</w:t>
            </w:r>
            <w:r w:rsidRPr="00B766D0">
              <w:rPr>
                <w:rFonts w:ascii="Arial" w:eastAsia="Arial" w:hAnsi="Arial" w:cs="Arial"/>
                <w:b/>
                <w:bCs/>
                <w:spacing w:val="1"/>
                <w:sz w:val="24"/>
                <w:szCs w:val="24"/>
              </w:rPr>
              <w:t>i</w:t>
            </w:r>
            <w:r w:rsidRPr="00B766D0">
              <w:rPr>
                <w:rFonts w:ascii="Arial" w:eastAsia="Arial" w:hAnsi="Arial" w:cs="Arial"/>
                <w:b/>
                <w:bCs/>
                <w:spacing w:val="-1"/>
                <w:sz w:val="24"/>
                <w:szCs w:val="24"/>
              </w:rPr>
              <w:t>danc</w:t>
            </w:r>
            <w:r w:rsidRPr="00B766D0">
              <w:rPr>
                <w:rFonts w:ascii="Arial" w:eastAsia="Arial" w:hAnsi="Arial" w:cs="Arial"/>
                <w:b/>
                <w:bCs/>
                <w:sz w:val="24"/>
                <w:szCs w:val="24"/>
              </w:rPr>
              <w:t>e</w:t>
            </w:r>
            <w:r w:rsidRPr="00B766D0">
              <w:rPr>
                <w:rFonts w:ascii="Arial" w:eastAsia="Arial" w:hAnsi="Arial" w:cs="Arial"/>
                <w:b/>
                <w:bCs/>
                <w:spacing w:val="-2"/>
                <w:sz w:val="24"/>
                <w:szCs w:val="24"/>
              </w:rPr>
              <w:t xml:space="preserve"> </w:t>
            </w:r>
            <w:r w:rsidRPr="00B766D0">
              <w:rPr>
                <w:rFonts w:ascii="Arial" w:eastAsia="Arial" w:hAnsi="Arial" w:cs="Arial"/>
                <w:b/>
                <w:bCs/>
                <w:spacing w:val="-1"/>
                <w:sz w:val="24"/>
                <w:szCs w:val="24"/>
              </w:rPr>
              <w:t>o</w:t>
            </w:r>
            <w:r w:rsidRPr="00B766D0">
              <w:rPr>
                <w:rFonts w:ascii="Arial" w:eastAsia="Arial" w:hAnsi="Arial" w:cs="Arial"/>
                <w:b/>
                <w:bCs/>
                <w:sz w:val="24"/>
                <w:szCs w:val="24"/>
              </w:rPr>
              <w:t>n</w:t>
            </w:r>
            <w:r w:rsidRPr="00B766D0">
              <w:rPr>
                <w:rFonts w:ascii="Arial" w:eastAsia="Arial" w:hAnsi="Arial" w:cs="Arial"/>
                <w:b/>
                <w:bCs/>
                <w:spacing w:val="-2"/>
                <w:sz w:val="24"/>
                <w:szCs w:val="24"/>
              </w:rPr>
              <w:t xml:space="preserve"> </w:t>
            </w:r>
            <w:r w:rsidRPr="00B766D0">
              <w:rPr>
                <w:rFonts w:ascii="Arial" w:eastAsia="Arial" w:hAnsi="Arial" w:cs="Arial"/>
                <w:b/>
                <w:bCs/>
                <w:sz w:val="24"/>
                <w:szCs w:val="24"/>
              </w:rPr>
              <w:t>t</w:t>
            </w:r>
            <w:r w:rsidRPr="00B766D0">
              <w:rPr>
                <w:rFonts w:ascii="Arial" w:eastAsia="Arial" w:hAnsi="Arial" w:cs="Arial"/>
                <w:b/>
                <w:bCs/>
                <w:spacing w:val="-1"/>
                <w:sz w:val="24"/>
                <w:szCs w:val="24"/>
              </w:rPr>
              <w:t>h</w:t>
            </w:r>
            <w:r w:rsidRPr="00B766D0">
              <w:rPr>
                <w:rFonts w:ascii="Arial" w:eastAsia="Arial" w:hAnsi="Arial" w:cs="Arial"/>
                <w:b/>
                <w:bCs/>
                <w:sz w:val="24"/>
                <w:szCs w:val="24"/>
              </w:rPr>
              <w:t xml:space="preserve">e </w:t>
            </w:r>
            <w:r w:rsidRPr="00B766D0">
              <w:rPr>
                <w:rFonts w:ascii="Arial" w:eastAsia="Arial" w:hAnsi="Arial" w:cs="Arial"/>
                <w:b/>
                <w:bCs/>
                <w:spacing w:val="-1"/>
                <w:sz w:val="24"/>
                <w:szCs w:val="24"/>
              </w:rPr>
              <w:t>Sc</w:t>
            </w:r>
            <w:r w:rsidRPr="00B766D0">
              <w:rPr>
                <w:rFonts w:ascii="Arial" w:eastAsia="Arial" w:hAnsi="Arial" w:cs="Arial"/>
                <w:b/>
                <w:bCs/>
                <w:spacing w:val="-3"/>
                <w:sz w:val="24"/>
                <w:szCs w:val="24"/>
              </w:rPr>
              <w:t>o</w:t>
            </w:r>
            <w:r w:rsidRPr="00B766D0">
              <w:rPr>
                <w:rFonts w:ascii="Arial" w:eastAsia="Arial" w:hAnsi="Arial" w:cs="Arial"/>
                <w:b/>
                <w:bCs/>
                <w:sz w:val="24"/>
                <w:szCs w:val="24"/>
              </w:rPr>
              <w:t>r</w:t>
            </w:r>
            <w:r w:rsidRPr="00B766D0">
              <w:rPr>
                <w:rFonts w:ascii="Arial" w:eastAsia="Arial" w:hAnsi="Arial" w:cs="Arial"/>
                <w:b/>
                <w:bCs/>
                <w:spacing w:val="-2"/>
                <w:sz w:val="24"/>
                <w:szCs w:val="24"/>
              </w:rPr>
              <w:t>i</w:t>
            </w:r>
            <w:r w:rsidRPr="00B766D0">
              <w:rPr>
                <w:rFonts w:ascii="Arial" w:eastAsia="Arial" w:hAnsi="Arial" w:cs="Arial"/>
                <w:b/>
                <w:bCs/>
                <w:spacing w:val="-1"/>
                <w:sz w:val="24"/>
                <w:szCs w:val="24"/>
              </w:rPr>
              <w:t>n</w:t>
            </w:r>
            <w:r w:rsidRPr="00B766D0">
              <w:rPr>
                <w:rFonts w:ascii="Arial" w:eastAsia="Arial" w:hAnsi="Arial" w:cs="Arial"/>
                <w:b/>
                <w:bCs/>
                <w:sz w:val="24"/>
                <w:szCs w:val="24"/>
              </w:rPr>
              <w:t xml:space="preserve">g </w:t>
            </w:r>
            <w:r w:rsidRPr="00B766D0">
              <w:rPr>
                <w:rFonts w:ascii="Arial" w:eastAsia="Arial" w:hAnsi="Arial" w:cs="Arial"/>
                <w:b/>
                <w:bCs/>
                <w:spacing w:val="1"/>
                <w:sz w:val="24"/>
                <w:szCs w:val="24"/>
              </w:rPr>
              <w:t>S</w:t>
            </w:r>
            <w:r w:rsidRPr="00B766D0">
              <w:rPr>
                <w:rFonts w:ascii="Arial" w:eastAsia="Arial" w:hAnsi="Arial" w:cs="Arial"/>
                <w:b/>
                <w:bCs/>
                <w:spacing w:val="-6"/>
                <w:sz w:val="24"/>
                <w:szCs w:val="24"/>
              </w:rPr>
              <w:t>y</w:t>
            </w:r>
            <w:r w:rsidRPr="00B766D0">
              <w:rPr>
                <w:rFonts w:ascii="Arial" w:eastAsia="Arial" w:hAnsi="Arial" w:cs="Arial"/>
                <w:b/>
                <w:bCs/>
                <w:spacing w:val="-1"/>
                <w:sz w:val="24"/>
                <w:szCs w:val="24"/>
              </w:rPr>
              <w:t>s</w:t>
            </w:r>
            <w:r w:rsidRPr="00B766D0">
              <w:rPr>
                <w:rFonts w:ascii="Arial" w:eastAsia="Arial" w:hAnsi="Arial" w:cs="Arial"/>
                <w:b/>
                <w:bCs/>
                <w:sz w:val="24"/>
                <w:szCs w:val="24"/>
              </w:rPr>
              <w:t>t</w:t>
            </w:r>
            <w:r w:rsidRPr="00B766D0">
              <w:rPr>
                <w:rFonts w:ascii="Arial" w:eastAsia="Arial" w:hAnsi="Arial" w:cs="Arial"/>
                <w:b/>
                <w:bCs/>
                <w:spacing w:val="-1"/>
                <w:sz w:val="24"/>
                <w:szCs w:val="24"/>
              </w:rPr>
              <w:t>e</w:t>
            </w:r>
            <w:r w:rsidRPr="00B766D0">
              <w:rPr>
                <w:rFonts w:ascii="Arial" w:eastAsia="Arial" w:hAnsi="Arial" w:cs="Arial"/>
                <w:b/>
                <w:bCs/>
                <w:sz w:val="24"/>
                <w:szCs w:val="24"/>
              </w:rPr>
              <w:t>m</w:t>
            </w:r>
          </w:p>
        </w:tc>
      </w:tr>
      <w:tr w:rsidR="00992F2D" w:rsidTr="00992F2D">
        <w:trPr>
          <w:trHeight w:hRule="exact" w:val="1336"/>
        </w:trPr>
        <w:tc>
          <w:tcPr>
            <w:tcW w:w="8400" w:type="dxa"/>
            <w:tcBorders>
              <w:top w:val="single" w:sz="5" w:space="0" w:color="000000"/>
              <w:left w:val="single" w:sz="5" w:space="0" w:color="000000"/>
              <w:bottom w:val="single" w:sz="5" w:space="0" w:color="000000"/>
              <w:right w:val="single" w:sz="5" w:space="0" w:color="000000"/>
            </w:tcBorders>
          </w:tcPr>
          <w:p w:rsidR="00992F2D" w:rsidRDefault="00992F2D" w:rsidP="001C1F64">
            <w:pPr>
              <w:pStyle w:val="TableParagraph"/>
              <w:spacing w:before="1" w:line="252" w:lineRule="exact"/>
              <w:ind w:left="102" w:right="100"/>
              <w:rPr>
                <w:rFonts w:ascii="Arial" w:eastAsia="Arial" w:hAnsi="Arial" w:cs="Arial"/>
                <w:b/>
                <w:spacing w:val="-1"/>
                <w:sz w:val="24"/>
                <w:szCs w:val="24"/>
              </w:rPr>
            </w:pPr>
          </w:p>
          <w:p w:rsidR="00992F2D" w:rsidRDefault="00992F2D" w:rsidP="001C1F64">
            <w:pPr>
              <w:pStyle w:val="TableParagraph"/>
              <w:spacing w:before="1" w:line="252" w:lineRule="exact"/>
              <w:ind w:left="102" w:right="100"/>
              <w:rPr>
                <w:rFonts w:ascii="Arial" w:eastAsia="Arial" w:hAnsi="Arial" w:cs="Arial"/>
                <w:sz w:val="24"/>
                <w:szCs w:val="24"/>
              </w:rPr>
            </w:pPr>
            <w:r w:rsidRPr="00B766D0">
              <w:rPr>
                <w:rFonts w:ascii="Arial" w:eastAsia="Arial" w:hAnsi="Arial" w:cs="Arial"/>
                <w:b/>
                <w:spacing w:val="-1"/>
                <w:sz w:val="24"/>
                <w:szCs w:val="24"/>
              </w:rPr>
              <w:t>“Poor compliance”</w:t>
            </w:r>
            <w:r w:rsidRPr="00B766D0">
              <w:rPr>
                <w:rFonts w:ascii="Arial" w:eastAsia="Arial" w:hAnsi="Arial" w:cs="Arial"/>
                <w:spacing w:val="-1"/>
                <w:sz w:val="24"/>
                <w:szCs w:val="24"/>
              </w:rPr>
              <w:t>: Poo</w:t>
            </w:r>
            <w:r w:rsidRPr="00B766D0">
              <w:rPr>
                <w:rFonts w:ascii="Arial" w:eastAsia="Arial" w:hAnsi="Arial" w:cs="Arial"/>
                <w:sz w:val="24"/>
                <w:szCs w:val="24"/>
              </w:rPr>
              <w:t>r</w:t>
            </w:r>
            <w:r w:rsidRPr="00B766D0">
              <w:rPr>
                <w:rFonts w:ascii="Arial" w:eastAsia="Arial" w:hAnsi="Arial" w:cs="Arial"/>
                <w:spacing w:val="6"/>
                <w:sz w:val="24"/>
                <w:szCs w:val="24"/>
              </w:rPr>
              <w:t xml:space="preserve"> </w:t>
            </w:r>
            <w:r w:rsidRPr="00B766D0">
              <w:rPr>
                <w:rFonts w:ascii="Arial" w:eastAsia="Arial" w:hAnsi="Arial" w:cs="Arial"/>
                <w:spacing w:val="1"/>
                <w:sz w:val="24"/>
                <w:szCs w:val="24"/>
              </w:rPr>
              <w:t>t</w:t>
            </w:r>
            <w:r w:rsidRPr="00B766D0">
              <w:rPr>
                <w:rFonts w:ascii="Arial" w:eastAsia="Arial" w:hAnsi="Arial" w:cs="Arial"/>
                <w:sz w:val="24"/>
                <w:szCs w:val="24"/>
              </w:rPr>
              <w:t>r</w:t>
            </w:r>
            <w:r w:rsidRPr="00B766D0">
              <w:rPr>
                <w:rFonts w:ascii="Arial" w:eastAsia="Arial" w:hAnsi="Arial" w:cs="Arial"/>
                <w:spacing w:val="-3"/>
                <w:sz w:val="24"/>
                <w:szCs w:val="24"/>
              </w:rPr>
              <w:t>ac</w:t>
            </w:r>
            <w:r w:rsidRPr="00B766D0">
              <w:rPr>
                <w:rFonts w:ascii="Arial" w:eastAsia="Arial" w:hAnsi="Arial" w:cs="Arial"/>
                <w:sz w:val="24"/>
                <w:szCs w:val="24"/>
              </w:rPr>
              <w:t>k</w:t>
            </w:r>
            <w:r w:rsidRPr="00B766D0">
              <w:rPr>
                <w:rFonts w:ascii="Arial" w:eastAsia="Arial" w:hAnsi="Arial" w:cs="Arial"/>
                <w:spacing w:val="8"/>
                <w:sz w:val="24"/>
                <w:szCs w:val="24"/>
              </w:rPr>
              <w:t xml:space="preserve"> </w:t>
            </w:r>
            <w:r w:rsidRPr="00B766D0">
              <w:rPr>
                <w:rFonts w:ascii="Arial" w:eastAsia="Arial" w:hAnsi="Arial" w:cs="Arial"/>
                <w:sz w:val="24"/>
                <w:szCs w:val="24"/>
              </w:rPr>
              <w:t>r</w:t>
            </w:r>
            <w:r w:rsidRPr="00B766D0">
              <w:rPr>
                <w:rFonts w:ascii="Arial" w:eastAsia="Arial" w:hAnsi="Arial" w:cs="Arial"/>
                <w:spacing w:val="-3"/>
                <w:sz w:val="24"/>
                <w:szCs w:val="24"/>
              </w:rPr>
              <w:t>e</w:t>
            </w:r>
            <w:r w:rsidRPr="00B766D0">
              <w:rPr>
                <w:rFonts w:ascii="Arial" w:eastAsia="Arial" w:hAnsi="Arial" w:cs="Arial"/>
                <w:sz w:val="24"/>
                <w:szCs w:val="24"/>
              </w:rPr>
              <w:t>c</w:t>
            </w:r>
            <w:r w:rsidRPr="00B766D0">
              <w:rPr>
                <w:rFonts w:ascii="Arial" w:eastAsia="Arial" w:hAnsi="Arial" w:cs="Arial"/>
                <w:spacing w:val="-1"/>
                <w:sz w:val="24"/>
                <w:szCs w:val="24"/>
              </w:rPr>
              <w:t>o</w:t>
            </w:r>
            <w:r w:rsidRPr="00B766D0">
              <w:rPr>
                <w:rFonts w:ascii="Arial" w:eastAsia="Arial" w:hAnsi="Arial" w:cs="Arial"/>
                <w:sz w:val="24"/>
                <w:szCs w:val="24"/>
              </w:rPr>
              <w:t>rd</w:t>
            </w:r>
            <w:r w:rsidRPr="00B766D0">
              <w:rPr>
                <w:rFonts w:ascii="Arial" w:eastAsia="Arial" w:hAnsi="Arial" w:cs="Arial"/>
                <w:spacing w:val="5"/>
                <w:sz w:val="24"/>
                <w:szCs w:val="24"/>
              </w:rPr>
              <w:t xml:space="preserve"> </w:t>
            </w:r>
            <w:r w:rsidRPr="00B766D0">
              <w:rPr>
                <w:rFonts w:ascii="Arial" w:eastAsia="Arial" w:hAnsi="Arial" w:cs="Arial"/>
                <w:spacing w:val="-3"/>
                <w:sz w:val="24"/>
                <w:szCs w:val="24"/>
              </w:rPr>
              <w:t>o</w:t>
            </w:r>
            <w:r w:rsidRPr="00B766D0">
              <w:rPr>
                <w:rFonts w:ascii="Arial" w:eastAsia="Arial" w:hAnsi="Arial" w:cs="Arial"/>
                <w:sz w:val="24"/>
                <w:szCs w:val="24"/>
              </w:rPr>
              <w:t>f</w:t>
            </w:r>
            <w:r w:rsidRPr="00B766D0">
              <w:rPr>
                <w:rFonts w:ascii="Arial" w:eastAsia="Arial" w:hAnsi="Arial" w:cs="Arial"/>
                <w:spacing w:val="7"/>
                <w:sz w:val="24"/>
                <w:szCs w:val="24"/>
              </w:rPr>
              <w:t xml:space="preserve"> </w:t>
            </w:r>
            <w:r w:rsidRPr="00B766D0">
              <w:rPr>
                <w:rFonts w:ascii="Arial" w:eastAsia="Arial" w:hAnsi="Arial" w:cs="Arial"/>
                <w:sz w:val="24"/>
                <w:szCs w:val="24"/>
              </w:rPr>
              <w:t>c</w:t>
            </w:r>
            <w:r w:rsidRPr="00B766D0">
              <w:rPr>
                <w:rFonts w:ascii="Arial" w:eastAsia="Arial" w:hAnsi="Arial" w:cs="Arial"/>
                <w:spacing w:val="-3"/>
                <w:sz w:val="24"/>
                <w:szCs w:val="24"/>
              </w:rPr>
              <w:t>o</w:t>
            </w:r>
            <w:r w:rsidRPr="00B766D0">
              <w:rPr>
                <w:rFonts w:ascii="Arial" w:eastAsia="Arial" w:hAnsi="Arial" w:cs="Arial"/>
                <w:spacing w:val="-2"/>
                <w:sz w:val="24"/>
                <w:szCs w:val="24"/>
              </w:rPr>
              <w:t>m</w:t>
            </w:r>
            <w:r w:rsidRPr="00B766D0">
              <w:rPr>
                <w:rFonts w:ascii="Arial" w:eastAsia="Arial" w:hAnsi="Arial" w:cs="Arial"/>
                <w:spacing w:val="-1"/>
                <w:sz w:val="24"/>
                <w:szCs w:val="24"/>
              </w:rPr>
              <w:t>plian</w:t>
            </w:r>
            <w:r w:rsidRPr="00B766D0">
              <w:rPr>
                <w:rFonts w:ascii="Arial" w:eastAsia="Arial" w:hAnsi="Arial" w:cs="Arial"/>
                <w:sz w:val="24"/>
                <w:szCs w:val="24"/>
              </w:rPr>
              <w:t>c</w:t>
            </w:r>
            <w:r w:rsidRPr="00B766D0">
              <w:rPr>
                <w:rFonts w:ascii="Arial" w:eastAsia="Arial" w:hAnsi="Arial" w:cs="Arial"/>
                <w:spacing w:val="-1"/>
                <w:sz w:val="24"/>
                <w:szCs w:val="24"/>
              </w:rPr>
              <w:t>e</w:t>
            </w:r>
            <w:r w:rsidRPr="00B766D0">
              <w:rPr>
                <w:rFonts w:ascii="Arial" w:eastAsia="Arial" w:hAnsi="Arial" w:cs="Arial"/>
                <w:sz w:val="24"/>
                <w:szCs w:val="24"/>
              </w:rPr>
              <w:t>.</w:t>
            </w:r>
            <w:r w:rsidRPr="00B766D0">
              <w:rPr>
                <w:rFonts w:ascii="Arial" w:eastAsia="Arial" w:hAnsi="Arial" w:cs="Arial"/>
                <w:spacing w:val="7"/>
                <w:sz w:val="24"/>
                <w:szCs w:val="24"/>
              </w:rPr>
              <w:t xml:space="preserve"> </w:t>
            </w:r>
            <w:r w:rsidRPr="00B766D0">
              <w:rPr>
                <w:rFonts w:ascii="Arial" w:eastAsia="Arial" w:hAnsi="Arial" w:cs="Arial"/>
                <w:spacing w:val="-1"/>
                <w:sz w:val="24"/>
                <w:szCs w:val="24"/>
              </w:rPr>
              <w:t>Li</w:t>
            </w:r>
            <w:r w:rsidRPr="00B766D0">
              <w:rPr>
                <w:rFonts w:ascii="Arial" w:eastAsia="Arial" w:hAnsi="Arial" w:cs="Arial"/>
                <w:spacing w:val="1"/>
                <w:sz w:val="24"/>
                <w:szCs w:val="24"/>
              </w:rPr>
              <w:t>tt</w:t>
            </w:r>
            <w:r w:rsidRPr="00B766D0">
              <w:rPr>
                <w:rFonts w:ascii="Arial" w:eastAsia="Arial" w:hAnsi="Arial" w:cs="Arial"/>
                <w:spacing w:val="-1"/>
                <w:sz w:val="24"/>
                <w:szCs w:val="24"/>
              </w:rPr>
              <w:t>l</w:t>
            </w:r>
            <w:r w:rsidRPr="00B766D0">
              <w:rPr>
                <w:rFonts w:ascii="Arial" w:eastAsia="Arial" w:hAnsi="Arial" w:cs="Arial"/>
                <w:sz w:val="24"/>
                <w:szCs w:val="24"/>
              </w:rPr>
              <w:t>e</w:t>
            </w:r>
            <w:r w:rsidRPr="00B766D0">
              <w:rPr>
                <w:rFonts w:ascii="Arial" w:eastAsia="Arial" w:hAnsi="Arial" w:cs="Arial"/>
                <w:spacing w:val="5"/>
                <w:sz w:val="24"/>
                <w:szCs w:val="24"/>
              </w:rPr>
              <w:t xml:space="preserve"> </w:t>
            </w:r>
            <w:r w:rsidRPr="00B766D0">
              <w:rPr>
                <w:rFonts w:ascii="Arial" w:eastAsia="Arial" w:hAnsi="Arial" w:cs="Arial"/>
                <w:spacing w:val="-1"/>
                <w:sz w:val="24"/>
                <w:szCs w:val="24"/>
              </w:rPr>
              <w:t>o</w:t>
            </w:r>
            <w:r w:rsidRPr="00B766D0">
              <w:rPr>
                <w:rFonts w:ascii="Arial" w:eastAsia="Arial" w:hAnsi="Arial" w:cs="Arial"/>
                <w:sz w:val="24"/>
                <w:szCs w:val="24"/>
              </w:rPr>
              <w:t>r</w:t>
            </w:r>
            <w:r w:rsidRPr="00B766D0">
              <w:rPr>
                <w:rFonts w:ascii="Arial" w:eastAsia="Arial" w:hAnsi="Arial" w:cs="Arial"/>
                <w:spacing w:val="6"/>
                <w:sz w:val="24"/>
                <w:szCs w:val="24"/>
              </w:rPr>
              <w:t xml:space="preserve"> </w:t>
            </w:r>
            <w:r w:rsidRPr="00B766D0">
              <w:rPr>
                <w:rFonts w:ascii="Arial" w:eastAsia="Arial" w:hAnsi="Arial" w:cs="Arial"/>
                <w:spacing w:val="-1"/>
                <w:sz w:val="24"/>
                <w:szCs w:val="24"/>
              </w:rPr>
              <w:t>n</w:t>
            </w:r>
            <w:r w:rsidRPr="00B766D0">
              <w:rPr>
                <w:rFonts w:ascii="Arial" w:eastAsia="Arial" w:hAnsi="Arial" w:cs="Arial"/>
                <w:sz w:val="24"/>
                <w:szCs w:val="24"/>
              </w:rPr>
              <w:t>o</w:t>
            </w:r>
            <w:r w:rsidRPr="00B766D0">
              <w:rPr>
                <w:rFonts w:ascii="Arial" w:eastAsia="Arial" w:hAnsi="Arial" w:cs="Arial"/>
                <w:spacing w:val="3"/>
                <w:sz w:val="24"/>
                <w:szCs w:val="24"/>
              </w:rPr>
              <w:t xml:space="preserve"> </w:t>
            </w:r>
            <w:r w:rsidRPr="00B766D0">
              <w:rPr>
                <w:rFonts w:ascii="Arial" w:eastAsia="Arial" w:hAnsi="Arial" w:cs="Arial"/>
                <w:spacing w:val="1"/>
                <w:sz w:val="24"/>
                <w:szCs w:val="24"/>
              </w:rPr>
              <w:t>t</w:t>
            </w:r>
            <w:r w:rsidRPr="00B766D0">
              <w:rPr>
                <w:rFonts w:ascii="Arial" w:eastAsia="Arial" w:hAnsi="Arial" w:cs="Arial"/>
                <w:spacing w:val="-1"/>
                <w:sz w:val="24"/>
                <w:szCs w:val="24"/>
              </w:rPr>
              <w:t>e</w:t>
            </w:r>
            <w:r w:rsidRPr="00B766D0">
              <w:rPr>
                <w:rFonts w:ascii="Arial" w:eastAsia="Arial" w:hAnsi="Arial" w:cs="Arial"/>
                <w:sz w:val="24"/>
                <w:szCs w:val="24"/>
              </w:rPr>
              <w:t>c</w:t>
            </w:r>
            <w:r w:rsidRPr="00B766D0">
              <w:rPr>
                <w:rFonts w:ascii="Arial" w:eastAsia="Arial" w:hAnsi="Arial" w:cs="Arial"/>
                <w:spacing w:val="-3"/>
                <w:sz w:val="24"/>
                <w:szCs w:val="24"/>
              </w:rPr>
              <w:t>h</w:t>
            </w:r>
            <w:r w:rsidRPr="00B766D0">
              <w:rPr>
                <w:rFonts w:ascii="Arial" w:eastAsia="Arial" w:hAnsi="Arial" w:cs="Arial"/>
                <w:spacing w:val="-1"/>
                <w:sz w:val="24"/>
                <w:szCs w:val="24"/>
              </w:rPr>
              <w:t>ni</w:t>
            </w:r>
            <w:r w:rsidRPr="00B766D0">
              <w:rPr>
                <w:rFonts w:ascii="Arial" w:eastAsia="Arial" w:hAnsi="Arial" w:cs="Arial"/>
                <w:sz w:val="24"/>
                <w:szCs w:val="24"/>
              </w:rPr>
              <w:t>c</w:t>
            </w:r>
            <w:r w:rsidRPr="00B766D0">
              <w:rPr>
                <w:rFonts w:ascii="Arial" w:eastAsia="Arial" w:hAnsi="Arial" w:cs="Arial"/>
                <w:spacing w:val="-1"/>
                <w:sz w:val="24"/>
                <w:szCs w:val="24"/>
              </w:rPr>
              <w:t>a</w:t>
            </w:r>
            <w:r w:rsidRPr="00B766D0">
              <w:rPr>
                <w:rFonts w:ascii="Arial" w:eastAsia="Arial" w:hAnsi="Arial" w:cs="Arial"/>
                <w:sz w:val="24"/>
                <w:szCs w:val="24"/>
              </w:rPr>
              <w:t>l</w:t>
            </w:r>
            <w:r w:rsidRPr="00B766D0">
              <w:rPr>
                <w:rFonts w:ascii="Arial" w:eastAsia="Arial" w:hAnsi="Arial" w:cs="Arial"/>
                <w:spacing w:val="5"/>
                <w:sz w:val="24"/>
                <w:szCs w:val="24"/>
              </w:rPr>
              <w:t xml:space="preserve"> </w:t>
            </w:r>
            <w:r w:rsidRPr="00B766D0">
              <w:rPr>
                <w:rFonts w:ascii="Arial" w:eastAsia="Arial" w:hAnsi="Arial" w:cs="Arial"/>
                <w:spacing w:val="2"/>
                <w:sz w:val="24"/>
                <w:szCs w:val="24"/>
              </w:rPr>
              <w:t>k</w:t>
            </w:r>
            <w:r w:rsidRPr="00B766D0">
              <w:rPr>
                <w:rFonts w:ascii="Arial" w:eastAsia="Arial" w:hAnsi="Arial" w:cs="Arial"/>
                <w:spacing w:val="-1"/>
                <w:sz w:val="24"/>
                <w:szCs w:val="24"/>
              </w:rPr>
              <w:t>no</w:t>
            </w:r>
            <w:r w:rsidRPr="00B766D0">
              <w:rPr>
                <w:rFonts w:ascii="Arial" w:eastAsia="Arial" w:hAnsi="Arial" w:cs="Arial"/>
                <w:spacing w:val="-4"/>
                <w:sz w:val="24"/>
                <w:szCs w:val="24"/>
              </w:rPr>
              <w:t>w</w:t>
            </w:r>
            <w:r w:rsidRPr="00B766D0">
              <w:rPr>
                <w:rFonts w:ascii="Arial" w:eastAsia="Arial" w:hAnsi="Arial" w:cs="Arial"/>
                <w:spacing w:val="-1"/>
                <w:sz w:val="24"/>
                <w:szCs w:val="24"/>
              </w:rPr>
              <w:t>led</w:t>
            </w:r>
            <w:r w:rsidRPr="00B766D0">
              <w:rPr>
                <w:rFonts w:ascii="Arial" w:eastAsia="Arial" w:hAnsi="Arial" w:cs="Arial"/>
                <w:spacing w:val="2"/>
                <w:sz w:val="24"/>
                <w:szCs w:val="24"/>
              </w:rPr>
              <w:t>g</w:t>
            </w:r>
            <w:r w:rsidRPr="00B766D0">
              <w:rPr>
                <w:rFonts w:ascii="Arial" w:eastAsia="Arial" w:hAnsi="Arial" w:cs="Arial"/>
                <w:spacing w:val="-1"/>
                <w:sz w:val="24"/>
                <w:szCs w:val="24"/>
              </w:rPr>
              <w:t>e</w:t>
            </w:r>
            <w:r w:rsidRPr="00B766D0">
              <w:rPr>
                <w:rFonts w:ascii="Arial" w:eastAsia="Arial" w:hAnsi="Arial" w:cs="Arial"/>
                <w:sz w:val="24"/>
                <w:szCs w:val="24"/>
              </w:rPr>
              <w:t>.</w:t>
            </w:r>
            <w:r w:rsidRPr="00B766D0">
              <w:rPr>
                <w:rFonts w:ascii="Arial" w:eastAsia="Arial" w:hAnsi="Arial" w:cs="Arial"/>
                <w:spacing w:val="7"/>
                <w:sz w:val="24"/>
                <w:szCs w:val="24"/>
              </w:rPr>
              <w:t xml:space="preserve"> </w:t>
            </w:r>
            <w:r w:rsidRPr="00B766D0">
              <w:rPr>
                <w:rFonts w:ascii="Arial" w:eastAsia="Arial" w:hAnsi="Arial" w:cs="Arial"/>
                <w:spacing w:val="-1"/>
                <w:sz w:val="24"/>
                <w:szCs w:val="24"/>
              </w:rPr>
              <w:t>Li</w:t>
            </w:r>
            <w:r w:rsidRPr="00B766D0">
              <w:rPr>
                <w:rFonts w:ascii="Arial" w:eastAsia="Arial" w:hAnsi="Arial" w:cs="Arial"/>
                <w:spacing w:val="-2"/>
                <w:sz w:val="24"/>
                <w:szCs w:val="24"/>
              </w:rPr>
              <w:t>t</w:t>
            </w:r>
            <w:r w:rsidRPr="00B766D0">
              <w:rPr>
                <w:rFonts w:ascii="Arial" w:eastAsia="Arial" w:hAnsi="Arial" w:cs="Arial"/>
                <w:spacing w:val="1"/>
                <w:sz w:val="24"/>
                <w:szCs w:val="24"/>
              </w:rPr>
              <w:t>t</w:t>
            </w:r>
            <w:r w:rsidRPr="00B766D0">
              <w:rPr>
                <w:rFonts w:ascii="Arial" w:eastAsia="Arial" w:hAnsi="Arial" w:cs="Arial"/>
                <w:spacing w:val="-1"/>
                <w:sz w:val="24"/>
                <w:szCs w:val="24"/>
              </w:rPr>
              <w:t>l</w:t>
            </w:r>
            <w:r w:rsidRPr="00B766D0">
              <w:rPr>
                <w:rFonts w:ascii="Arial" w:eastAsia="Arial" w:hAnsi="Arial" w:cs="Arial"/>
                <w:sz w:val="24"/>
                <w:szCs w:val="24"/>
              </w:rPr>
              <w:t>e</w:t>
            </w:r>
            <w:r w:rsidRPr="00B766D0">
              <w:rPr>
                <w:rFonts w:ascii="Arial" w:eastAsia="Arial" w:hAnsi="Arial" w:cs="Arial"/>
                <w:spacing w:val="5"/>
                <w:sz w:val="24"/>
                <w:szCs w:val="24"/>
              </w:rPr>
              <w:t xml:space="preserve"> </w:t>
            </w:r>
            <w:r w:rsidRPr="00B766D0">
              <w:rPr>
                <w:rFonts w:ascii="Arial" w:eastAsia="Arial" w:hAnsi="Arial" w:cs="Arial"/>
                <w:spacing w:val="-1"/>
                <w:sz w:val="24"/>
                <w:szCs w:val="24"/>
              </w:rPr>
              <w:t>o</w:t>
            </w:r>
            <w:r w:rsidRPr="00B766D0">
              <w:rPr>
                <w:rFonts w:ascii="Arial" w:eastAsia="Arial" w:hAnsi="Arial" w:cs="Arial"/>
                <w:sz w:val="24"/>
                <w:szCs w:val="24"/>
              </w:rPr>
              <w:t xml:space="preserve">r </w:t>
            </w:r>
            <w:r w:rsidRPr="00B766D0">
              <w:rPr>
                <w:rFonts w:ascii="Arial" w:eastAsia="Arial" w:hAnsi="Arial" w:cs="Arial"/>
                <w:spacing w:val="-1"/>
                <w:sz w:val="24"/>
                <w:szCs w:val="24"/>
              </w:rPr>
              <w:t>n</w:t>
            </w:r>
            <w:r w:rsidRPr="00B766D0">
              <w:rPr>
                <w:rFonts w:ascii="Arial" w:eastAsia="Arial" w:hAnsi="Arial" w:cs="Arial"/>
                <w:sz w:val="24"/>
                <w:szCs w:val="24"/>
              </w:rPr>
              <w:t xml:space="preserve">o </w:t>
            </w:r>
            <w:r w:rsidRPr="00B766D0">
              <w:rPr>
                <w:rFonts w:ascii="Arial" w:eastAsia="Arial" w:hAnsi="Arial" w:cs="Arial"/>
                <w:spacing w:val="16"/>
                <w:sz w:val="24"/>
                <w:szCs w:val="24"/>
              </w:rPr>
              <w:t xml:space="preserve"> </w:t>
            </w:r>
            <w:r w:rsidRPr="00B766D0">
              <w:rPr>
                <w:rFonts w:ascii="Arial" w:eastAsia="Arial" w:hAnsi="Arial" w:cs="Arial"/>
                <w:spacing w:val="-1"/>
                <w:sz w:val="24"/>
                <w:szCs w:val="24"/>
              </w:rPr>
              <w:t>app</w:t>
            </w:r>
            <w:r w:rsidRPr="00B766D0">
              <w:rPr>
                <w:rFonts w:ascii="Arial" w:eastAsia="Arial" w:hAnsi="Arial" w:cs="Arial"/>
                <w:sz w:val="24"/>
                <w:szCs w:val="24"/>
              </w:rPr>
              <w:t>r</w:t>
            </w:r>
            <w:r w:rsidRPr="00B766D0">
              <w:rPr>
                <w:rFonts w:ascii="Arial" w:eastAsia="Arial" w:hAnsi="Arial" w:cs="Arial"/>
                <w:spacing w:val="-1"/>
                <w:sz w:val="24"/>
                <w:szCs w:val="24"/>
              </w:rPr>
              <w:t>e</w:t>
            </w:r>
            <w:r w:rsidRPr="00B766D0">
              <w:rPr>
                <w:rFonts w:ascii="Arial" w:eastAsia="Arial" w:hAnsi="Arial" w:cs="Arial"/>
                <w:sz w:val="24"/>
                <w:szCs w:val="24"/>
              </w:rPr>
              <w:t>c</w:t>
            </w:r>
            <w:r w:rsidRPr="00B766D0">
              <w:rPr>
                <w:rFonts w:ascii="Arial" w:eastAsia="Arial" w:hAnsi="Arial" w:cs="Arial"/>
                <w:spacing w:val="-1"/>
                <w:sz w:val="24"/>
                <w:szCs w:val="24"/>
              </w:rPr>
              <w:t>ia</w:t>
            </w:r>
            <w:r w:rsidRPr="00B766D0">
              <w:rPr>
                <w:rFonts w:ascii="Arial" w:eastAsia="Arial" w:hAnsi="Arial" w:cs="Arial"/>
                <w:spacing w:val="1"/>
                <w:sz w:val="24"/>
                <w:szCs w:val="24"/>
              </w:rPr>
              <w:t>t</w:t>
            </w:r>
            <w:r w:rsidRPr="00B766D0">
              <w:rPr>
                <w:rFonts w:ascii="Arial" w:eastAsia="Arial" w:hAnsi="Arial" w:cs="Arial"/>
                <w:spacing w:val="-1"/>
                <w:sz w:val="24"/>
                <w:szCs w:val="24"/>
              </w:rPr>
              <w:t>io</w:t>
            </w:r>
            <w:r w:rsidRPr="00B766D0">
              <w:rPr>
                <w:rFonts w:ascii="Arial" w:eastAsia="Arial" w:hAnsi="Arial" w:cs="Arial"/>
                <w:sz w:val="24"/>
                <w:szCs w:val="24"/>
              </w:rPr>
              <w:t xml:space="preserve">n </w:t>
            </w:r>
            <w:r w:rsidRPr="00B766D0">
              <w:rPr>
                <w:rFonts w:ascii="Arial" w:eastAsia="Arial" w:hAnsi="Arial" w:cs="Arial"/>
                <w:spacing w:val="16"/>
                <w:sz w:val="24"/>
                <w:szCs w:val="24"/>
              </w:rPr>
              <w:t xml:space="preserve"> </w:t>
            </w:r>
            <w:r w:rsidRPr="00B766D0">
              <w:rPr>
                <w:rFonts w:ascii="Arial" w:eastAsia="Arial" w:hAnsi="Arial" w:cs="Arial"/>
                <w:spacing w:val="-3"/>
                <w:sz w:val="24"/>
                <w:szCs w:val="24"/>
              </w:rPr>
              <w:t>o</w:t>
            </w:r>
            <w:r w:rsidRPr="00B766D0">
              <w:rPr>
                <w:rFonts w:ascii="Arial" w:eastAsia="Arial" w:hAnsi="Arial" w:cs="Arial"/>
                <w:sz w:val="24"/>
                <w:szCs w:val="24"/>
              </w:rPr>
              <w:t xml:space="preserve">f </w:t>
            </w:r>
            <w:r w:rsidRPr="00B766D0">
              <w:rPr>
                <w:rFonts w:ascii="Arial" w:eastAsia="Arial" w:hAnsi="Arial" w:cs="Arial"/>
                <w:spacing w:val="17"/>
                <w:sz w:val="24"/>
                <w:szCs w:val="24"/>
              </w:rPr>
              <w:t xml:space="preserve"> </w:t>
            </w:r>
            <w:r w:rsidRPr="00B766D0">
              <w:rPr>
                <w:rFonts w:ascii="Arial" w:eastAsia="Arial" w:hAnsi="Arial" w:cs="Arial"/>
                <w:spacing w:val="-1"/>
                <w:sz w:val="24"/>
                <w:szCs w:val="24"/>
              </w:rPr>
              <w:t>ha</w:t>
            </w:r>
            <w:r w:rsidRPr="00B766D0">
              <w:rPr>
                <w:rFonts w:ascii="Arial" w:eastAsia="Arial" w:hAnsi="Arial" w:cs="Arial"/>
                <w:spacing w:val="-3"/>
                <w:sz w:val="24"/>
                <w:szCs w:val="24"/>
              </w:rPr>
              <w:t>z</w:t>
            </w:r>
            <w:r w:rsidRPr="00B766D0">
              <w:rPr>
                <w:rFonts w:ascii="Arial" w:eastAsia="Arial" w:hAnsi="Arial" w:cs="Arial"/>
                <w:spacing w:val="-1"/>
                <w:sz w:val="24"/>
                <w:szCs w:val="24"/>
              </w:rPr>
              <w:t>a</w:t>
            </w:r>
            <w:r w:rsidRPr="00B766D0">
              <w:rPr>
                <w:rFonts w:ascii="Arial" w:eastAsia="Arial" w:hAnsi="Arial" w:cs="Arial"/>
                <w:sz w:val="24"/>
                <w:szCs w:val="24"/>
              </w:rPr>
              <w:t>r</w:t>
            </w:r>
            <w:r w:rsidRPr="00B766D0">
              <w:rPr>
                <w:rFonts w:ascii="Arial" w:eastAsia="Arial" w:hAnsi="Arial" w:cs="Arial"/>
                <w:spacing w:val="-1"/>
                <w:sz w:val="24"/>
                <w:szCs w:val="24"/>
              </w:rPr>
              <w:t>d</w:t>
            </w:r>
            <w:r w:rsidRPr="00B766D0">
              <w:rPr>
                <w:rFonts w:ascii="Arial" w:eastAsia="Arial" w:hAnsi="Arial" w:cs="Arial"/>
                <w:sz w:val="24"/>
                <w:szCs w:val="24"/>
              </w:rPr>
              <w:t xml:space="preserve">s </w:t>
            </w:r>
            <w:r w:rsidRPr="00B766D0">
              <w:rPr>
                <w:rFonts w:ascii="Arial" w:eastAsia="Arial" w:hAnsi="Arial" w:cs="Arial"/>
                <w:spacing w:val="16"/>
                <w:sz w:val="24"/>
                <w:szCs w:val="24"/>
              </w:rPr>
              <w:t xml:space="preserve"> </w:t>
            </w:r>
            <w:r w:rsidRPr="00B766D0">
              <w:rPr>
                <w:rFonts w:ascii="Arial" w:eastAsia="Arial" w:hAnsi="Arial" w:cs="Arial"/>
                <w:spacing w:val="-1"/>
                <w:sz w:val="24"/>
                <w:szCs w:val="24"/>
              </w:rPr>
              <w:t>o</w:t>
            </w:r>
            <w:r w:rsidRPr="00B766D0">
              <w:rPr>
                <w:rFonts w:ascii="Arial" w:eastAsia="Arial" w:hAnsi="Arial" w:cs="Arial"/>
                <w:sz w:val="24"/>
                <w:szCs w:val="24"/>
              </w:rPr>
              <w:t xml:space="preserve">r </w:t>
            </w:r>
            <w:r w:rsidRPr="00B766D0">
              <w:rPr>
                <w:rFonts w:ascii="Arial" w:eastAsia="Arial" w:hAnsi="Arial" w:cs="Arial"/>
                <w:spacing w:val="15"/>
                <w:sz w:val="24"/>
                <w:szCs w:val="24"/>
              </w:rPr>
              <w:t xml:space="preserve"> </w:t>
            </w:r>
            <w:r w:rsidRPr="00B766D0">
              <w:rPr>
                <w:rFonts w:ascii="Arial" w:eastAsia="Arial" w:hAnsi="Arial" w:cs="Arial"/>
                <w:spacing w:val="-1"/>
                <w:sz w:val="24"/>
                <w:szCs w:val="24"/>
              </w:rPr>
              <w:t>quali</w:t>
            </w:r>
            <w:r w:rsidRPr="00B766D0">
              <w:rPr>
                <w:rFonts w:ascii="Arial" w:eastAsia="Arial" w:hAnsi="Arial" w:cs="Arial"/>
                <w:spacing w:val="1"/>
                <w:sz w:val="24"/>
                <w:szCs w:val="24"/>
              </w:rPr>
              <w:t>t</w:t>
            </w:r>
            <w:r w:rsidRPr="00B766D0">
              <w:rPr>
                <w:rFonts w:ascii="Arial" w:eastAsia="Arial" w:hAnsi="Arial" w:cs="Arial"/>
                <w:sz w:val="24"/>
                <w:szCs w:val="24"/>
              </w:rPr>
              <w:t xml:space="preserve">y </w:t>
            </w:r>
            <w:r w:rsidRPr="00B766D0">
              <w:rPr>
                <w:rFonts w:ascii="Arial" w:eastAsia="Arial" w:hAnsi="Arial" w:cs="Arial"/>
                <w:spacing w:val="14"/>
                <w:sz w:val="24"/>
                <w:szCs w:val="24"/>
              </w:rPr>
              <w:t xml:space="preserve"> </w:t>
            </w:r>
            <w:r w:rsidRPr="00B766D0">
              <w:rPr>
                <w:rFonts w:ascii="Arial" w:eastAsia="Arial" w:hAnsi="Arial" w:cs="Arial"/>
                <w:sz w:val="24"/>
                <w:szCs w:val="24"/>
              </w:rPr>
              <w:t>c</w:t>
            </w:r>
            <w:r w:rsidRPr="00B766D0">
              <w:rPr>
                <w:rFonts w:ascii="Arial" w:eastAsia="Arial" w:hAnsi="Arial" w:cs="Arial"/>
                <w:spacing w:val="-1"/>
                <w:sz w:val="24"/>
                <w:szCs w:val="24"/>
              </w:rPr>
              <w:t>on</w:t>
            </w:r>
            <w:r w:rsidRPr="00B766D0">
              <w:rPr>
                <w:rFonts w:ascii="Arial" w:eastAsia="Arial" w:hAnsi="Arial" w:cs="Arial"/>
                <w:spacing w:val="1"/>
                <w:sz w:val="24"/>
                <w:szCs w:val="24"/>
              </w:rPr>
              <w:t>t</w:t>
            </w:r>
            <w:r w:rsidRPr="00B766D0">
              <w:rPr>
                <w:rFonts w:ascii="Arial" w:eastAsia="Arial" w:hAnsi="Arial" w:cs="Arial"/>
                <w:sz w:val="24"/>
                <w:szCs w:val="24"/>
              </w:rPr>
              <w:t>r</w:t>
            </w:r>
            <w:r w:rsidRPr="00B766D0">
              <w:rPr>
                <w:rFonts w:ascii="Arial" w:eastAsia="Arial" w:hAnsi="Arial" w:cs="Arial"/>
                <w:spacing w:val="-1"/>
                <w:sz w:val="24"/>
                <w:szCs w:val="24"/>
              </w:rPr>
              <w:t>ol</w:t>
            </w:r>
            <w:r w:rsidRPr="00B766D0">
              <w:rPr>
                <w:rFonts w:ascii="Arial" w:eastAsia="Arial" w:hAnsi="Arial" w:cs="Arial"/>
                <w:sz w:val="24"/>
                <w:szCs w:val="24"/>
              </w:rPr>
              <w:t xml:space="preserve">. </w:t>
            </w:r>
            <w:r w:rsidRPr="00B766D0">
              <w:rPr>
                <w:rFonts w:ascii="Arial" w:eastAsia="Arial" w:hAnsi="Arial" w:cs="Arial"/>
                <w:spacing w:val="15"/>
                <w:sz w:val="24"/>
                <w:szCs w:val="24"/>
              </w:rPr>
              <w:t xml:space="preserve"> </w:t>
            </w:r>
            <w:r w:rsidRPr="00B766D0">
              <w:rPr>
                <w:rFonts w:ascii="Arial" w:eastAsia="Arial" w:hAnsi="Arial" w:cs="Arial"/>
                <w:spacing w:val="-1"/>
                <w:sz w:val="24"/>
                <w:szCs w:val="24"/>
              </w:rPr>
              <w:t>N</w:t>
            </w:r>
            <w:r w:rsidRPr="00B766D0">
              <w:rPr>
                <w:rFonts w:ascii="Arial" w:eastAsia="Arial" w:hAnsi="Arial" w:cs="Arial"/>
                <w:sz w:val="24"/>
                <w:szCs w:val="24"/>
              </w:rPr>
              <w:t xml:space="preserve">o </w:t>
            </w:r>
            <w:r w:rsidRPr="00B766D0">
              <w:rPr>
                <w:rFonts w:ascii="Arial" w:eastAsia="Arial" w:hAnsi="Arial" w:cs="Arial"/>
                <w:spacing w:val="14"/>
                <w:sz w:val="24"/>
                <w:szCs w:val="24"/>
              </w:rPr>
              <w:t xml:space="preserve"> </w:t>
            </w:r>
            <w:r w:rsidRPr="00B766D0">
              <w:rPr>
                <w:rFonts w:ascii="Arial" w:eastAsia="Arial" w:hAnsi="Arial" w:cs="Arial"/>
                <w:spacing w:val="3"/>
                <w:sz w:val="24"/>
                <w:szCs w:val="24"/>
              </w:rPr>
              <w:t>f</w:t>
            </w:r>
            <w:r w:rsidRPr="00B766D0">
              <w:rPr>
                <w:rFonts w:ascii="Arial" w:eastAsia="Arial" w:hAnsi="Arial" w:cs="Arial"/>
                <w:spacing w:val="-1"/>
                <w:sz w:val="24"/>
                <w:szCs w:val="24"/>
              </w:rPr>
              <w:t>ee</w:t>
            </w:r>
            <w:r w:rsidRPr="00B766D0">
              <w:rPr>
                <w:rFonts w:ascii="Arial" w:eastAsia="Arial" w:hAnsi="Arial" w:cs="Arial"/>
                <w:sz w:val="24"/>
                <w:szCs w:val="24"/>
              </w:rPr>
              <w:t xml:space="preserve">d </w:t>
            </w:r>
            <w:r w:rsidRPr="00B766D0">
              <w:rPr>
                <w:rFonts w:ascii="Arial" w:eastAsia="Arial" w:hAnsi="Arial" w:cs="Arial"/>
                <w:spacing w:val="14"/>
                <w:sz w:val="24"/>
                <w:szCs w:val="24"/>
              </w:rPr>
              <w:t xml:space="preserve"> </w:t>
            </w:r>
            <w:r w:rsidRPr="00B766D0">
              <w:rPr>
                <w:rFonts w:ascii="Arial" w:eastAsia="Arial" w:hAnsi="Arial" w:cs="Arial"/>
                <w:spacing w:val="1"/>
                <w:sz w:val="24"/>
                <w:szCs w:val="24"/>
              </w:rPr>
              <w:t>m</w:t>
            </w:r>
            <w:r w:rsidRPr="00B766D0">
              <w:rPr>
                <w:rFonts w:ascii="Arial" w:eastAsia="Arial" w:hAnsi="Arial" w:cs="Arial"/>
                <w:spacing w:val="-1"/>
                <w:sz w:val="24"/>
                <w:szCs w:val="24"/>
              </w:rPr>
              <w:t>an</w:t>
            </w:r>
            <w:r w:rsidRPr="00B766D0">
              <w:rPr>
                <w:rFonts w:ascii="Arial" w:eastAsia="Arial" w:hAnsi="Arial" w:cs="Arial"/>
                <w:spacing w:val="-3"/>
                <w:sz w:val="24"/>
                <w:szCs w:val="24"/>
              </w:rPr>
              <w:t>a</w:t>
            </w:r>
            <w:r w:rsidRPr="00B766D0">
              <w:rPr>
                <w:rFonts w:ascii="Arial" w:eastAsia="Arial" w:hAnsi="Arial" w:cs="Arial"/>
                <w:spacing w:val="2"/>
                <w:sz w:val="24"/>
                <w:szCs w:val="24"/>
              </w:rPr>
              <w:t>g</w:t>
            </w:r>
            <w:r w:rsidRPr="00B766D0">
              <w:rPr>
                <w:rFonts w:ascii="Arial" w:eastAsia="Arial" w:hAnsi="Arial" w:cs="Arial"/>
                <w:spacing w:val="-1"/>
                <w:sz w:val="24"/>
                <w:szCs w:val="24"/>
              </w:rPr>
              <w:t>e</w:t>
            </w:r>
            <w:r w:rsidRPr="00B766D0">
              <w:rPr>
                <w:rFonts w:ascii="Arial" w:eastAsia="Arial" w:hAnsi="Arial" w:cs="Arial"/>
                <w:spacing w:val="1"/>
                <w:sz w:val="24"/>
                <w:szCs w:val="24"/>
              </w:rPr>
              <w:t>m</w:t>
            </w:r>
            <w:r w:rsidRPr="00B766D0">
              <w:rPr>
                <w:rFonts w:ascii="Arial" w:eastAsia="Arial" w:hAnsi="Arial" w:cs="Arial"/>
                <w:spacing w:val="-1"/>
                <w:sz w:val="24"/>
                <w:szCs w:val="24"/>
              </w:rPr>
              <w:t>e</w:t>
            </w:r>
            <w:r w:rsidRPr="00B766D0">
              <w:rPr>
                <w:rFonts w:ascii="Arial" w:eastAsia="Arial" w:hAnsi="Arial" w:cs="Arial"/>
                <w:spacing w:val="-3"/>
                <w:sz w:val="24"/>
                <w:szCs w:val="24"/>
              </w:rPr>
              <w:t>n</w:t>
            </w:r>
            <w:r w:rsidRPr="00B766D0">
              <w:rPr>
                <w:rFonts w:ascii="Arial" w:eastAsia="Arial" w:hAnsi="Arial" w:cs="Arial"/>
                <w:sz w:val="24"/>
                <w:szCs w:val="24"/>
              </w:rPr>
              <w:t>t</w:t>
            </w:r>
            <w:r>
              <w:rPr>
                <w:rFonts w:ascii="Arial" w:eastAsia="Arial" w:hAnsi="Arial" w:cs="Arial"/>
                <w:sz w:val="24"/>
                <w:szCs w:val="24"/>
              </w:rPr>
              <w:t>.</w:t>
            </w:r>
          </w:p>
          <w:p w:rsidR="00992F2D" w:rsidRDefault="00992F2D" w:rsidP="001C1F64">
            <w:pPr>
              <w:pStyle w:val="TableParagraph"/>
              <w:spacing w:before="1" w:line="252" w:lineRule="exact"/>
              <w:ind w:left="102" w:right="100"/>
              <w:rPr>
                <w:rFonts w:ascii="Arial" w:eastAsia="Arial" w:hAnsi="Arial" w:cs="Arial"/>
                <w:sz w:val="24"/>
                <w:szCs w:val="24"/>
              </w:rPr>
            </w:pPr>
          </w:p>
          <w:p w:rsidR="00992F2D" w:rsidRDefault="00992F2D" w:rsidP="001C1F64">
            <w:pPr>
              <w:pStyle w:val="TableParagraph"/>
              <w:spacing w:before="1" w:line="252" w:lineRule="exact"/>
              <w:ind w:left="102" w:right="100"/>
              <w:rPr>
                <w:rFonts w:ascii="Arial" w:eastAsia="Arial" w:hAnsi="Arial" w:cs="Arial"/>
                <w:sz w:val="24"/>
                <w:szCs w:val="24"/>
              </w:rPr>
            </w:pPr>
          </w:p>
          <w:p w:rsidR="00992F2D" w:rsidRDefault="00992F2D" w:rsidP="001C1F64">
            <w:pPr>
              <w:pStyle w:val="TableParagraph"/>
              <w:spacing w:before="1" w:line="252" w:lineRule="exact"/>
              <w:ind w:left="102" w:right="100"/>
              <w:rPr>
                <w:rFonts w:ascii="Arial" w:eastAsia="Arial" w:hAnsi="Arial" w:cs="Arial"/>
                <w:sz w:val="24"/>
                <w:szCs w:val="24"/>
              </w:rPr>
            </w:pPr>
          </w:p>
          <w:p w:rsidR="00992F2D" w:rsidRDefault="00992F2D" w:rsidP="001C1F64">
            <w:pPr>
              <w:pStyle w:val="TableParagraph"/>
              <w:spacing w:before="1" w:line="252" w:lineRule="exact"/>
              <w:ind w:left="102" w:right="100"/>
              <w:rPr>
                <w:rFonts w:ascii="Arial" w:eastAsia="Arial" w:hAnsi="Arial" w:cs="Arial"/>
                <w:sz w:val="24"/>
                <w:szCs w:val="24"/>
              </w:rPr>
            </w:pPr>
          </w:p>
          <w:p w:rsidR="00992F2D" w:rsidRPr="00B766D0" w:rsidRDefault="00992F2D" w:rsidP="001C1F64">
            <w:pPr>
              <w:pStyle w:val="TableParagraph"/>
              <w:spacing w:before="1" w:line="252" w:lineRule="exact"/>
              <w:ind w:left="102" w:right="100"/>
              <w:rPr>
                <w:rFonts w:ascii="Arial" w:eastAsia="Arial" w:hAnsi="Arial" w:cs="Arial"/>
                <w:sz w:val="24"/>
                <w:szCs w:val="24"/>
              </w:rPr>
            </w:pPr>
          </w:p>
          <w:p w:rsidR="00992F2D" w:rsidRPr="00B766D0" w:rsidRDefault="00992F2D" w:rsidP="001C1F64">
            <w:pPr>
              <w:pStyle w:val="TableParagraph"/>
              <w:spacing w:line="251" w:lineRule="exact"/>
              <w:ind w:left="102"/>
              <w:rPr>
                <w:rFonts w:ascii="Arial" w:eastAsia="Arial" w:hAnsi="Arial" w:cs="Arial"/>
                <w:sz w:val="24"/>
                <w:szCs w:val="24"/>
              </w:rPr>
            </w:pPr>
            <w:r w:rsidRPr="00B766D0">
              <w:rPr>
                <w:rFonts w:ascii="Arial" w:eastAsia="Arial" w:hAnsi="Arial" w:cs="Arial"/>
                <w:sz w:val="24"/>
                <w:szCs w:val="24"/>
              </w:rPr>
              <w:t>s</w:t>
            </w:r>
            <w:r w:rsidRPr="00B766D0">
              <w:rPr>
                <w:rFonts w:ascii="Arial" w:eastAsia="Arial" w:hAnsi="Arial" w:cs="Arial"/>
                <w:spacing w:val="-3"/>
                <w:sz w:val="24"/>
                <w:szCs w:val="24"/>
              </w:rPr>
              <w:t>y</w:t>
            </w:r>
            <w:r w:rsidRPr="00B766D0">
              <w:rPr>
                <w:rFonts w:ascii="Arial" w:eastAsia="Arial" w:hAnsi="Arial" w:cs="Arial"/>
                <w:sz w:val="24"/>
                <w:szCs w:val="24"/>
              </w:rPr>
              <w:t>s</w:t>
            </w:r>
            <w:r w:rsidRPr="00B766D0">
              <w:rPr>
                <w:rFonts w:ascii="Arial" w:eastAsia="Arial" w:hAnsi="Arial" w:cs="Arial"/>
                <w:spacing w:val="1"/>
                <w:sz w:val="24"/>
                <w:szCs w:val="24"/>
              </w:rPr>
              <w:t>t</w:t>
            </w:r>
            <w:r w:rsidRPr="00B766D0">
              <w:rPr>
                <w:rFonts w:ascii="Arial" w:eastAsia="Arial" w:hAnsi="Arial" w:cs="Arial"/>
                <w:spacing w:val="-1"/>
                <w:sz w:val="24"/>
                <w:szCs w:val="24"/>
              </w:rPr>
              <w:t>e</w:t>
            </w:r>
            <w:r w:rsidRPr="00B766D0">
              <w:rPr>
                <w:rFonts w:ascii="Arial" w:eastAsia="Arial" w:hAnsi="Arial" w:cs="Arial"/>
                <w:spacing w:val="1"/>
                <w:sz w:val="24"/>
                <w:szCs w:val="24"/>
              </w:rPr>
              <w:t>m</w:t>
            </w:r>
            <w:r w:rsidRPr="00B766D0">
              <w:rPr>
                <w:rFonts w:ascii="Arial" w:eastAsia="Arial" w:hAnsi="Arial" w:cs="Arial"/>
                <w:sz w:val="24"/>
                <w:szCs w:val="24"/>
              </w:rPr>
              <w:t>.</w:t>
            </w:r>
          </w:p>
        </w:tc>
      </w:tr>
      <w:tr w:rsidR="00992F2D" w:rsidTr="00992F2D">
        <w:trPr>
          <w:trHeight w:hRule="exact" w:val="1411"/>
        </w:trPr>
        <w:tc>
          <w:tcPr>
            <w:tcW w:w="8400" w:type="dxa"/>
            <w:tcBorders>
              <w:top w:val="single" w:sz="5" w:space="0" w:color="000000"/>
              <w:left w:val="single" w:sz="5" w:space="0" w:color="000000"/>
              <w:bottom w:val="single" w:sz="5" w:space="0" w:color="000000"/>
              <w:right w:val="single" w:sz="5" w:space="0" w:color="000000"/>
            </w:tcBorders>
          </w:tcPr>
          <w:p w:rsidR="00992F2D" w:rsidRDefault="00992F2D" w:rsidP="00B766D0">
            <w:pPr>
              <w:pStyle w:val="TableParagraph"/>
              <w:spacing w:line="250" w:lineRule="exact"/>
              <w:ind w:left="102"/>
              <w:rPr>
                <w:rFonts w:ascii="Arial" w:eastAsia="Arial" w:hAnsi="Arial" w:cs="Arial"/>
                <w:b/>
                <w:spacing w:val="-1"/>
                <w:sz w:val="24"/>
                <w:szCs w:val="24"/>
              </w:rPr>
            </w:pPr>
          </w:p>
          <w:p w:rsidR="00992F2D" w:rsidRPr="00B766D0" w:rsidRDefault="00992F2D" w:rsidP="00B766D0">
            <w:pPr>
              <w:pStyle w:val="TableParagraph"/>
              <w:spacing w:line="250" w:lineRule="exact"/>
              <w:ind w:left="102"/>
              <w:rPr>
                <w:rFonts w:ascii="Arial" w:eastAsia="Arial" w:hAnsi="Arial" w:cs="Arial"/>
                <w:sz w:val="24"/>
                <w:szCs w:val="24"/>
              </w:rPr>
            </w:pPr>
            <w:r w:rsidRPr="00B766D0">
              <w:rPr>
                <w:rFonts w:ascii="Arial" w:eastAsia="Arial" w:hAnsi="Arial" w:cs="Arial"/>
                <w:b/>
                <w:spacing w:val="-1"/>
                <w:sz w:val="24"/>
                <w:szCs w:val="24"/>
              </w:rPr>
              <w:t>“Varying compliance”</w:t>
            </w:r>
            <w:r w:rsidRPr="00B766D0">
              <w:rPr>
                <w:rFonts w:ascii="Arial" w:eastAsia="Arial" w:hAnsi="Arial" w:cs="Arial"/>
                <w:spacing w:val="-1"/>
                <w:sz w:val="24"/>
                <w:szCs w:val="24"/>
              </w:rPr>
              <w:t>: Va</w:t>
            </w:r>
            <w:r w:rsidRPr="00B766D0">
              <w:rPr>
                <w:rFonts w:ascii="Arial" w:eastAsia="Arial" w:hAnsi="Arial" w:cs="Arial"/>
                <w:sz w:val="24"/>
                <w:szCs w:val="24"/>
              </w:rPr>
              <w:t>r</w:t>
            </w:r>
            <w:r w:rsidRPr="00B766D0">
              <w:rPr>
                <w:rFonts w:ascii="Arial" w:eastAsia="Arial" w:hAnsi="Arial" w:cs="Arial"/>
                <w:spacing w:val="-3"/>
                <w:sz w:val="24"/>
                <w:szCs w:val="24"/>
              </w:rPr>
              <w:t>y</w:t>
            </w:r>
            <w:r w:rsidRPr="00B766D0">
              <w:rPr>
                <w:rFonts w:ascii="Arial" w:eastAsia="Arial" w:hAnsi="Arial" w:cs="Arial"/>
                <w:spacing w:val="-1"/>
                <w:sz w:val="24"/>
                <w:szCs w:val="24"/>
              </w:rPr>
              <w:t>in</w:t>
            </w:r>
            <w:r w:rsidRPr="00B766D0">
              <w:rPr>
                <w:rFonts w:ascii="Arial" w:eastAsia="Arial" w:hAnsi="Arial" w:cs="Arial"/>
                <w:sz w:val="24"/>
                <w:szCs w:val="24"/>
              </w:rPr>
              <w:t>g</w:t>
            </w:r>
            <w:r w:rsidRPr="00B766D0">
              <w:rPr>
                <w:rFonts w:ascii="Arial" w:eastAsia="Arial" w:hAnsi="Arial" w:cs="Arial"/>
                <w:spacing w:val="32"/>
                <w:sz w:val="24"/>
                <w:szCs w:val="24"/>
              </w:rPr>
              <w:t xml:space="preserve"> </w:t>
            </w:r>
            <w:r w:rsidRPr="00B766D0">
              <w:rPr>
                <w:rFonts w:ascii="Arial" w:eastAsia="Arial" w:hAnsi="Arial" w:cs="Arial"/>
                <w:sz w:val="24"/>
                <w:szCs w:val="24"/>
              </w:rPr>
              <w:t>r</w:t>
            </w:r>
            <w:r w:rsidRPr="00B766D0">
              <w:rPr>
                <w:rFonts w:ascii="Arial" w:eastAsia="Arial" w:hAnsi="Arial" w:cs="Arial"/>
                <w:spacing w:val="-1"/>
                <w:sz w:val="24"/>
                <w:szCs w:val="24"/>
              </w:rPr>
              <w:t>e</w:t>
            </w:r>
            <w:r w:rsidRPr="00B766D0">
              <w:rPr>
                <w:rFonts w:ascii="Arial" w:eastAsia="Arial" w:hAnsi="Arial" w:cs="Arial"/>
                <w:sz w:val="24"/>
                <w:szCs w:val="24"/>
              </w:rPr>
              <w:t>c</w:t>
            </w:r>
            <w:r w:rsidRPr="00B766D0">
              <w:rPr>
                <w:rFonts w:ascii="Arial" w:eastAsia="Arial" w:hAnsi="Arial" w:cs="Arial"/>
                <w:spacing w:val="-1"/>
                <w:sz w:val="24"/>
                <w:szCs w:val="24"/>
              </w:rPr>
              <w:t>o</w:t>
            </w:r>
            <w:r w:rsidRPr="00B766D0">
              <w:rPr>
                <w:rFonts w:ascii="Arial" w:eastAsia="Arial" w:hAnsi="Arial" w:cs="Arial"/>
                <w:sz w:val="24"/>
                <w:szCs w:val="24"/>
              </w:rPr>
              <w:t>rd</w:t>
            </w:r>
            <w:r w:rsidRPr="00B766D0">
              <w:rPr>
                <w:rFonts w:ascii="Arial" w:eastAsia="Arial" w:hAnsi="Arial" w:cs="Arial"/>
                <w:spacing w:val="29"/>
                <w:sz w:val="24"/>
                <w:szCs w:val="24"/>
              </w:rPr>
              <w:t xml:space="preserve"> </w:t>
            </w:r>
            <w:r w:rsidRPr="00B766D0">
              <w:rPr>
                <w:rFonts w:ascii="Arial" w:eastAsia="Arial" w:hAnsi="Arial" w:cs="Arial"/>
                <w:spacing w:val="-3"/>
                <w:sz w:val="24"/>
                <w:szCs w:val="24"/>
              </w:rPr>
              <w:t>o</w:t>
            </w:r>
            <w:r w:rsidRPr="00B766D0">
              <w:rPr>
                <w:rFonts w:ascii="Arial" w:eastAsia="Arial" w:hAnsi="Arial" w:cs="Arial"/>
                <w:sz w:val="24"/>
                <w:szCs w:val="24"/>
              </w:rPr>
              <w:t>f</w:t>
            </w:r>
            <w:r w:rsidRPr="00B766D0">
              <w:rPr>
                <w:rFonts w:ascii="Arial" w:eastAsia="Arial" w:hAnsi="Arial" w:cs="Arial"/>
                <w:spacing w:val="30"/>
                <w:sz w:val="24"/>
                <w:szCs w:val="24"/>
              </w:rPr>
              <w:t xml:space="preserve"> </w:t>
            </w:r>
            <w:r w:rsidRPr="00B766D0">
              <w:rPr>
                <w:rFonts w:ascii="Arial" w:eastAsia="Arial" w:hAnsi="Arial" w:cs="Arial"/>
                <w:sz w:val="24"/>
                <w:szCs w:val="24"/>
              </w:rPr>
              <w:t>c</w:t>
            </w:r>
            <w:r w:rsidRPr="00B766D0">
              <w:rPr>
                <w:rFonts w:ascii="Arial" w:eastAsia="Arial" w:hAnsi="Arial" w:cs="Arial"/>
                <w:spacing w:val="-3"/>
                <w:sz w:val="24"/>
                <w:szCs w:val="24"/>
              </w:rPr>
              <w:t>o</w:t>
            </w:r>
            <w:r w:rsidRPr="00B766D0">
              <w:rPr>
                <w:rFonts w:ascii="Arial" w:eastAsia="Arial" w:hAnsi="Arial" w:cs="Arial"/>
                <w:spacing w:val="1"/>
                <w:sz w:val="24"/>
                <w:szCs w:val="24"/>
              </w:rPr>
              <w:t>m</w:t>
            </w:r>
            <w:r w:rsidRPr="00B766D0">
              <w:rPr>
                <w:rFonts w:ascii="Arial" w:eastAsia="Arial" w:hAnsi="Arial" w:cs="Arial"/>
                <w:spacing w:val="-1"/>
                <w:sz w:val="24"/>
                <w:szCs w:val="24"/>
              </w:rPr>
              <w:t>plian</w:t>
            </w:r>
            <w:r w:rsidRPr="00B766D0">
              <w:rPr>
                <w:rFonts w:ascii="Arial" w:eastAsia="Arial" w:hAnsi="Arial" w:cs="Arial"/>
                <w:sz w:val="24"/>
                <w:szCs w:val="24"/>
              </w:rPr>
              <w:t>c</w:t>
            </w:r>
            <w:r w:rsidRPr="00B766D0">
              <w:rPr>
                <w:rFonts w:ascii="Arial" w:eastAsia="Arial" w:hAnsi="Arial" w:cs="Arial"/>
                <w:spacing w:val="-1"/>
                <w:sz w:val="24"/>
                <w:szCs w:val="24"/>
              </w:rPr>
              <w:t>e</w:t>
            </w:r>
            <w:r w:rsidRPr="00B766D0">
              <w:rPr>
                <w:rFonts w:ascii="Arial" w:eastAsia="Arial" w:hAnsi="Arial" w:cs="Arial"/>
                <w:sz w:val="24"/>
                <w:szCs w:val="24"/>
              </w:rPr>
              <w:t>.</w:t>
            </w:r>
            <w:r w:rsidRPr="00B766D0">
              <w:rPr>
                <w:rFonts w:ascii="Arial" w:eastAsia="Arial" w:hAnsi="Arial" w:cs="Arial"/>
                <w:spacing w:val="30"/>
                <w:sz w:val="24"/>
                <w:szCs w:val="24"/>
              </w:rPr>
              <w:t xml:space="preserve"> </w:t>
            </w:r>
            <w:r w:rsidRPr="00B766D0">
              <w:rPr>
                <w:rFonts w:ascii="Arial" w:eastAsia="Arial" w:hAnsi="Arial" w:cs="Arial"/>
                <w:spacing w:val="-1"/>
                <w:sz w:val="24"/>
                <w:szCs w:val="24"/>
              </w:rPr>
              <w:t>Poo</w:t>
            </w:r>
            <w:r w:rsidRPr="00B766D0">
              <w:rPr>
                <w:rFonts w:ascii="Arial" w:eastAsia="Arial" w:hAnsi="Arial" w:cs="Arial"/>
                <w:sz w:val="24"/>
                <w:szCs w:val="24"/>
              </w:rPr>
              <w:t>r</w:t>
            </w:r>
            <w:r w:rsidRPr="00B766D0">
              <w:rPr>
                <w:rFonts w:ascii="Arial" w:eastAsia="Arial" w:hAnsi="Arial" w:cs="Arial"/>
                <w:spacing w:val="30"/>
                <w:sz w:val="24"/>
                <w:szCs w:val="24"/>
              </w:rPr>
              <w:t xml:space="preserve"> </w:t>
            </w:r>
            <w:r w:rsidRPr="00B766D0">
              <w:rPr>
                <w:rFonts w:ascii="Arial" w:eastAsia="Arial" w:hAnsi="Arial" w:cs="Arial"/>
                <w:spacing w:val="-1"/>
                <w:sz w:val="24"/>
                <w:szCs w:val="24"/>
              </w:rPr>
              <w:t>app</w:t>
            </w:r>
            <w:r w:rsidRPr="00B766D0">
              <w:rPr>
                <w:rFonts w:ascii="Arial" w:eastAsia="Arial" w:hAnsi="Arial" w:cs="Arial"/>
                <w:sz w:val="24"/>
                <w:szCs w:val="24"/>
              </w:rPr>
              <w:t>r</w:t>
            </w:r>
            <w:r w:rsidRPr="00B766D0">
              <w:rPr>
                <w:rFonts w:ascii="Arial" w:eastAsia="Arial" w:hAnsi="Arial" w:cs="Arial"/>
                <w:spacing w:val="-1"/>
                <w:sz w:val="24"/>
                <w:szCs w:val="24"/>
              </w:rPr>
              <w:t>e</w:t>
            </w:r>
            <w:r w:rsidRPr="00B766D0">
              <w:rPr>
                <w:rFonts w:ascii="Arial" w:eastAsia="Arial" w:hAnsi="Arial" w:cs="Arial"/>
                <w:sz w:val="24"/>
                <w:szCs w:val="24"/>
              </w:rPr>
              <w:t>c</w:t>
            </w:r>
            <w:r w:rsidRPr="00B766D0">
              <w:rPr>
                <w:rFonts w:ascii="Arial" w:eastAsia="Arial" w:hAnsi="Arial" w:cs="Arial"/>
                <w:spacing w:val="-1"/>
                <w:sz w:val="24"/>
                <w:szCs w:val="24"/>
              </w:rPr>
              <w:t>i</w:t>
            </w:r>
            <w:r w:rsidRPr="00B766D0">
              <w:rPr>
                <w:rFonts w:ascii="Arial" w:eastAsia="Arial" w:hAnsi="Arial" w:cs="Arial"/>
                <w:spacing w:val="-3"/>
                <w:sz w:val="24"/>
                <w:szCs w:val="24"/>
              </w:rPr>
              <w:t>a</w:t>
            </w:r>
            <w:r w:rsidRPr="00B766D0">
              <w:rPr>
                <w:rFonts w:ascii="Arial" w:eastAsia="Arial" w:hAnsi="Arial" w:cs="Arial"/>
                <w:spacing w:val="1"/>
                <w:sz w:val="24"/>
                <w:szCs w:val="24"/>
              </w:rPr>
              <w:t>t</w:t>
            </w:r>
            <w:r w:rsidRPr="00B766D0">
              <w:rPr>
                <w:rFonts w:ascii="Arial" w:eastAsia="Arial" w:hAnsi="Arial" w:cs="Arial"/>
                <w:spacing w:val="-1"/>
                <w:sz w:val="24"/>
                <w:szCs w:val="24"/>
              </w:rPr>
              <w:t>io</w:t>
            </w:r>
            <w:r w:rsidRPr="00B766D0">
              <w:rPr>
                <w:rFonts w:ascii="Arial" w:eastAsia="Arial" w:hAnsi="Arial" w:cs="Arial"/>
                <w:sz w:val="24"/>
                <w:szCs w:val="24"/>
              </w:rPr>
              <w:t>n</w:t>
            </w:r>
            <w:r w:rsidRPr="00B766D0">
              <w:rPr>
                <w:rFonts w:ascii="Arial" w:eastAsia="Arial" w:hAnsi="Arial" w:cs="Arial"/>
                <w:spacing w:val="29"/>
                <w:sz w:val="24"/>
                <w:szCs w:val="24"/>
              </w:rPr>
              <w:t xml:space="preserve"> </w:t>
            </w:r>
            <w:r w:rsidRPr="00B766D0">
              <w:rPr>
                <w:rFonts w:ascii="Arial" w:eastAsia="Arial" w:hAnsi="Arial" w:cs="Arial"/>
                <w:spacing w:val="-3"/>
                <w:sz w:val="24"/>
                <w:szCs w:val="24"/>
              </w:rPr>
              <w:t>o</w:t>
            </w:r>
            <w:r w:rsidRPr="00B766D0">
              <w:rPr>
                <w:rFonts w:ascii="Arial" w:eastAsia="Arial" w:hAnsi="Arial" w:cs="Arial"/>
                <w:sz w:val="24"/>
                <w:szCs w:val="24"/>
              </w:rPr>
              <w:t>f</w:t>
            </w:r>
            <w:r w:rsidRPr="00B766D0">
              <w:rPr>
                <w:rFonts w:ascii="Arial" w:eastAsia="Arial" w:hAnsi="Arial" w:cs="Arial"/>
                <w:spacing w:val="33"/>
                <w:sz w:val="24"/>
                <w:szCs w:val="24"/>
              </w:rPr>
              <w:t xml:space="preserve"> </w:t>
            </w:r>
            <w:r w:rsidRPr="00B766D0">
              <w:rPr>
                <w:rFonts w:ascii="Arial" w:eastAsia="Arial" w:hAnsi="Arial" w:cs="Arial"/>
                <w:spacing w:val="-1"/>
                <w:sz w:val="24"/>
                <w:szCs w:val="24"/>
              </w:rPr>
              <w:t>ha</w:t>
            </w:r>
            <w:r w:rsidRPr="00B766D0">
              <w:rPr>
                <w:rFonts w:ascii="Arial" w:eastAsia="Arial" w:hAnsi="Arial" w:cs="Arial"/>
                <w:spacing w:val="-3"/>
                <w:sz w:val="24"/>
                <w:szCs w:val="24"/>
              </w:rPr>
              <w:t>z</w:t>
            </w:r>
            <w:r w:rsidRPr="00B766D0">
              <w:rPr>
                <w:rFonts w:ascii="Arial" w:eastAsia="Arial" w:hAnsi="Arial" w:cs="Arial"/>
                <w:spacing w:val="-1"/>
                <w:sz w:val="24"/>
                <w:szCs w:val="24"/>
              </w:rPr>
              <w:t>a</w:t>
            </w:r>
            <w:r w:rsidRPr="00B766D0">
              <w:rPr>
                <w:rFonts w:ascii="Arial" w:eastAsia="Arial" w:hAnsi="Arial" w:cs="Arial"/>
                <w:sz w:val="24"/>
                <w:szCs w:val="24"/>
              </w:rPr>
              <w:t>r</w:t>
            </w:r>
            <w:r w:rsidRPr="00B766D0">
              <w:rPr>
                <w:rFonts w:ascii="Arial" w:eastAsia="Arial" w:hAnsi="Arial" w:cs="Arial"/>
                <w:spacing w:val="-1"/>
                <w:sz w:val="24"/>
                <w:szCs w:val="24"/>
              </w:rPr>
              <w:t>d</w:t>
            </w:r>
            <w:r w:rsidRPr="00B766D0">
              <w:rPr>
                <w:rFonts w:ascii="Arial" w:eastAsia="Arial" w:hAnsi="Arial" w:cs="Arial"/>
                <w:sz w:val="24"/>
                <w:szCs w:val="24"/>
              </w:rPr>
              <w:t>s</w:t>
            </w:r>
            <w:r w:rsidRPr="00B766D0">
              <w:rPr>
                <w:rFonts w:ascii="Arial" w:eastAsia="Arial" w:hAnsi="Arial" w:cs="Arial"/>
                <w:spacing w:val="30"/>
                <w:sz w:val="24"/>
                <w:szCs w:val="24"/>
              </w:rPr>
              <w:t xml:space="preserve"> </w:t>
            </w:r>
            <w:r w:rsidRPr="00B766D0">
              <w:rPr>
                <w:rFonts w:ascii="Arial" w:eastAsia="Arial" w:hAnsi="Arial" w:cs="Arial"/>
                <w:spacing w:val="-1"/>
                <w:sz w:val="24"/>
                <w:szCs w:val="24"/>
              </w:rPr>
              <w:t>an</w:t>
            </w:r>
            <w:r w:rsidRPr="00B766D0">
              <w:rPr>
                <w:rFonts w:ascii="Arial" w:eastAsia="Arial" w:hAnsi="Arial" w:cs="Arial"/>
                <w:sz w:val="24"/>
                <w:szCs w:val="24"/>
              </w:rPr>
              <w:t>d</w:t>
            </w:r>
            <w:r w:rsidRPr="00B766D0">
              <w:rPr>
                <w:rFonts w:ascii="Arial" w:eastAsia="Arial" w:hAnsi="Arial" w:cs="Arial"/>
                <w:spacing w:val="29"/>
                <w:sz w:val="24"/>
                <w:szCs w:val="24"/>
              </w:rPr>
              <w:t xml:space="preserve"> </w:t>
            </w:r>
            <w:r w:rsidRPr="00B766D0">
              <w:rPr>
                <w:rFonts w:ascii="Arial" w:eastAsia="Arial" w:hAnsi="Arial" w:cs="Arial"/>
                <w:sz w:val="24"/>
                <w:szCs w:val="24"/>
              </w:rPr>
              <w:t>c</w:t>
            </w:r>
            <w:r w:rsidRPr="00B766D0">
              <w:rPr>
                <w:rFonts w:ascii="Arial" w:eastAsia="Arial" w:hAnsi="Arial" w:cs="Arial"/>
                <w:spacing w:val="-1"/>
                <w:sz w:val="24"/>
                <w:szCs w:val="24"/>
              </w:rPr>
              <w:t>on</w:t>
            </w:r>
            <w:r w:rsidRPr="00B766D0">
              <w:rPr>
                <w:rFonts w:ascii="Arial" w:eastAsia="Arial" w:hAnsi="Arial" w:cs="Arial"/>
                <w:spacing w:val="-2"/>
                <w:sz w:val="24"/>
                <w:szCs w:val="24"/>
              </w:rPr>
              <w:t>t</w:t>
            </w:r>
            <w:r w:rsidRPr="00B766D0">
              <w:rPr>
                <w:rFonts w:ascii="Arial" w:eastAsia="Arial" w:hAnsi="Arial" w:cs="Arial"/>
                <w:sz w:val="24"/>
                <w:szCs w:val="24"/>
              </w:rPr>
              <w:t>r</w:t>
            </w:r>
            <w:r w:rsidRPr="00B766D0">
              <w:rPr>
                <w:rFonts w:ascii="Arial" w:eastAsia="Arial" w:hAnsi="Arial" w:cs="Arial"/>
                <w:spacing w:val="-1"/>
                <w:sz w:val="24"/>
                <w:szCs w:val="24"/>
              </w:rPr>
              <w:t>o</w:t>
            </w:r>
            <w:r w:rsidRPr="00B766D0">
              <w:rPr>
                <w:rFonts w:ascii="Arial" w:eastAsia="Arial" w:hAnsi="Arial" w:cs="Arial"/>
                <w:sz w:val="24"/>
                <w:szCs w:val="24"/>
              </w:rPr>
              <w:t>l</w:t>
            </w:r>
            <w:r>
              <w:rPr>
                <w:rFonts w:ascii="Arial" w:eastAsia="Arial" w:hAnsi="Arial" w:cs="Arial"/>
                <w:sz w:val="24"/>
                <w:szCs w:val="24"/>
              </w:rPr>
              <w:t xml:space="preserve"> </w:t>
            </w:r>
            <w:r w:rsidRPr="00B766D0">
              <w:rPr>
                <w:rFonts w:ascii="Arial" w:eastAsia="Arial" w:hAnsi="Arial" w:cs="Arial"/>
                <w:spacing w:val="1"/>
                <w:sz w:val="24"/>
                <w:szCs w:val="24"/>
              </w:rPr>
              <w:t>m</w:t>
            </w:r>
            <w:r w:rsidRPr="00B766D0">
              <w:rPr>
                <w:rFonts w:ascii="Arial" w:eastAsia="Arial" w:hAnsi="Arial" w:cs="Arial"/>
                <w:spacing w:val="-1"/>
                <w:sz w:val="24"/>
                <w:szCs w:val="24"/>
              </w:rPr>
              <w:t>ea</w:t>
            </w:r>
            <w:r w:rsidRPr="00B766D0">
              <w:rPr>
                <w:rFonts w:ascii="Arial" w:eastAsia="Arial" w:hAnsi="Arial" w:cs="Arial"/>
                <w:sz w:val="24"/>
                <w:szCs w:val="24"/>
              </w:rPr>
              <w:t>s</w:t>
            </w:r>
            <w:r w:rsidRPr="00B766D0">
              <w:rPr>
                <w:rFonts w:ascii="Arial" w:eastAsia="Arial" w:hAnsi="Arial" w:cs="Arial"/>
                <w:spacing w:val="-1"/>
                <w:sz w:val="24"/>
                <w:szCs w:val="24"/>
              </w:rPr>
              <w:t>u</w:t>
            </w:r>
            <w:r w:rsidRPr="00B766D0">
              <w:rPr>
                <w:rFonts w:ascii="Arial" w:eastAsia="Arial" w:hAnsi="Arial" w:cs="Arial"/>
                <w:sz w:val="24"/>
                <w:szCs w:val="24"/>
              </w:rPr>
              <w:t>r</w:t>
            </w:r>
            <w:r w:rsidRPr="00B766D0">
              <w:rPr>
                <w:rFonts w:ascii="Arial" w:eastAsia="Arial" w:hAnsi="Arial" w:cs="Arial"/>
                <w:spacing w:val="-1"/>
                <w:sz w:val="24"/>
                <w:szCs w:val="24"/>
              </w:rPr>
              <w:t>e</w:t>
            </w:r>
            <w:r w:rsidRPr="00B766D0">
              <w:rPr>
                <w:rFonts w:ascii="Arial" w:eastAsia="Arial" w:hAnsi="Arial" w:cs="Arial"/>
                <w:spacing w:val="-3"/>
                <w:sz w:val="24"/>
                <w:szCs w:val="24"/>
              </w:rPr>
              <w:t>s</w:t>
            </w:r>
            <w:r w:rsidRPr="00B766D0">
              <w:rPr>
                <w:rFonts w:ascii="Arial" w:eastAsia="Arial" w:hAnsi="Arial" w:cs="Arial"/>
                <w:sz w:val="24"/>
                <w:szCs w:val="24"/>
              </w:rPr>
              <w:t>.</w:t>
            </w:r>
            <w:r w:rsidRPr="00B766D0">
              <w:rPr>
                <w:rFonts w:ascii="Arial" w:eastAsia="Arial" w:hAnsi="Arial" w:cs="Arial"/>
                <w:spacing w:val="-1"/>
                <w:sz w:val="24"/>
                <w:szCs w:val="24"/>
              </w:rPr>
              <w:t xml:space="preserve"> N</w:t>
            </w:r>
            <w:r w:rsidRPr="00B766D0">
              <w:rPr>
                <w:rFonts w:ascii="Arial" w:eastAsia="Arial" w:hAnsi="Arial" w:cs="Arial"/>
                <w:sz w:val="24"/>
                <w:szCs w:val="24"/>
              </w:rPr>
              <w:t>o</w:t>
            </w:r>
            <w:r w:rsidRPr="00B766D0">
              <w:rPr>
                <w:rFonts w:ascii="Arial" w:eastAsia="Arial" w:hAnsi="Arial" w:cs="Arial"/>
                <w:spacing w:val="-2"/>
                <w:sz w:val="24"/>
                <w:szCs w:val="24"/>
              </w:rPr>
              <w:t xml:space="preserve"> </w:t>
            </w:r>
            <w:r w:rsidRPr="00B766D0">
              <w:rPr>
                <w:rFonts w:ascii="Arial" w:eastAsia="Arial" w:hAnsi="Arial" w:cs="Arial"/>
                <w:spacing w:val="3"/>
                <w:sz w:val="24"/>
                <w:szCs w:val="24"/>
              </w:rPr>
              <w:t>f</w:t>
            </w:r>
            <w:r w:rsidRPr="00B766D0">
              <w:rPr>
                <w:rFonts w:ascii="Arial" w:eastAsia="Arial" w:hAnsi="Arial" w:cs="Arial"/>
                <w:spacing w:val="-1"/>
                <w:sz w:val="24"/>
                <w:szCs w:val="24"/>
              </w:rPr>
              <w:t>ee</w:t>
            </w:r>
            <w:r w:rsidRPr="00B766D0">
              <w:rPr>
                <w:rFonts w:ascii="Arial" w:eastAsia="Arial" w:hAnsi="Arial" w:cs="Arial"/>
                <w:sz w:val="24"/>
                <w:szCs w:val="24"/>
              </w:rPr>
              <w:t>d</w:t>
            </w:r>
            <w:r w:rsidRPr="00B766D0">
              <w:rPr>
                <w:rFonts w:ascii="Arial" w:eastAsia="Arial" w:hAnsi="Arial" w:cs="Arial"/>
                <w:spacing w:val="-4"/>
                <w:sz w:val="24"/>
                <w:szCs w:val="24"/>
              </w:rPr>
              <w:t xml:space="preserve"> </w:t>
            </w:r>
            <w:r w:rsidRPr="00B766D0">
              <w:rPr>
                <w:rFonts w:ascii="Arial" w:eastAsia="Arial" w:hAnsi="Arial" w:cs="Arial"/>
                <w:spacing w:val="1"/>
                <w:sz w:val="24"/>
                <w:szCs w:val="24"/>
              </w:rPr>
              <w:t>m</w:t>
            </w:r>
            <w:r w:rsidRPr="00B766D0">
              <w:rPr>
                <w:rFonts w:ascii="Arial" w:eastAsia="Arial" w:hAnsi="Arial" w:cs="Arial"/>
                <w:spacing w:val="-1"/>
                <w:sz w:val="24"/>
                <w:szCs w:val="24"/>
              </w:rPr>
              <w:t>a</w:t>
            </w:r>
            <w:r w:rsidRPr="00B766D0">
              <w:rPr>
                <w:rFonts w:ascii="Arial" w:eastAsia="Arial" w:hAnsi="Arial" w:cs="Arial"/>
                <w:spacing w:val="-3"/>
                <w:sz w:val="24"/>
                <w:szCs w:val="24"/>
              </w:rPr>
              <w:t>n</w:t>
            </w:r>
            <w:r w:rsidRPr="00B766D0">
              <w:rPr>
                <w:rFonts w:ascii="Arial" w:eastAsia="Arial" w:hAnsi="Arial" w:cs="Arial"/>
                <w:spacing w:val="-1"/>
                <w:sz w:val="24"/>
                <w:szCs w:val="24"/>
              </w:rPr>
              <w:t>a</w:t>
            </w:r>
            <w:r w:rsidRPr="00B766D0">
              <w:rPr>
                <w:rFonts w:ascii="Arial" w:eastAsia="Arial" w:hAnsi="Arial" w:cs="Arial"/>
                <w:spacing w:val="2"/>
                <w:sz w:val="24"/>
                <w:szCs w:val="24"/>
              </w:rPr>
              <w:t>g</w:t>
            </w:r>
            <w:r w:rsidRPr="00B766D0">
              <w:rPr>
                <w:rFonts w:ascii="Arial" w:eastAsia="Arial" w:hAnsi="Arial" w:cs="Arial"/>
                <w:spacing w:val="-3"/>
                <w:sz w:val="24"/>
                <w:szCs w:val="24"/>
              </w:rPr>
              <w:t>e</w:t>
            </w:r>
            <w:r w:rsidRPr="00B766D0">
              <w:rPr>
                <w:rFonts w:ascii="Arial" w:eastAsia="Arial" w:hAnsi="Arial" w:cs="Arial"/>
                <w:spacing w:val="1"/>
                <w:sz w:val="24"/>
                <w:szCs w:val="24"/>
              </w:rPr>
              <w:t>m</w:t>
            </w:r>
            <w:r w:rsidRPr="00B766D0">
              <w:rPr>
                <w:rFonts w:ascii="Arial" w:eastAsia="Arial" w:hAnsi="Arial" w:cs="Arial"/>
                <w:spacing w:val="-1"/>
                <w:sz w:val="24"/>
                <w:szCs w:val="24"/>
              </w:rPr>
              <w:t>en</w:t>
            </w:r>
            <w:r w:rsidRPr="00B766D0">
              <w:rPr>
                <w:rFonts w:ascii="Arial" w:eastAsia="Arial" w:hAnsi="Arial" w:cs="Arial"/>
                <w:sz w:val="24"/>
                <w:szCs w:val="24"/>
              </w:rPr>
              <w:t>t</w:t>
            </w:r>
            <w:r w:rsidRPr="00B766D0">
              <w:rPr>
                <w:rFonts w:ascii="Arial" w:eastAsia="Arial" w:hAnsi="Arial" w:cs="Arial"/>
                <w:spacing w:val="-1"/>
                <w:sz w:val="24"/>
                <w:szCs w:val="24"/>
              </w:rPr>
              <w:t xml:space="preserve"> </w:t>
            </w:r>
            <w:r w:rsidRPr="00B766D0">
              <w:rPr>
                <w:rFonts w:ascii="Arial" w:eastAsia="Arial" w:hAnsi="Arial" w:cs="Arial"/>
                <w:sz w:val="24"/>
                <w:szCs w:val="24"/>
              </w:rPr>
              <w:t>s</w:t>
            </w:r>
            <w:r w:rsidRPr="00B766D0">
              <w:rPr>
                <w:rFonts w:ascii="Arial" w:eastAsia="Arial" w:hAnsi="Arial" w:cs="Arial"/>
                <w:spacing w:val="-3"/>
                <w:sz w:val="24"/>
                <w:szCs w:val="24"/>
              </w:rPr>
              <w:t>y</w:t>
            </w:r>
            <w:r w:rsidRPr="00B766D0">
              <w:rPr>
                <w:rFonts w:ascii="Arial" w:eastAsia="Arial" w:hAnsi="Arial" w:cs="Arial"/>
                <w:sz w:val="24"/>
                <w:szCs w:val="24"/>
              </w:rPr>
              <w:t>s</w:t>
            </w:r>
            <w:r w:rsidRPr="00B766D0">
              <w:rPr>
                <w:rFonts w:ascii="Arial" w:eastAsia="Arial" w:hAnsi="Arial" w:cs="Arial"/>
                <w:spacing w:val="1"/>
                <w:sz w:val="24"/>
                <w:szCs w:val="24"/>
              </w:rPr>
              <w:t>t</w:t>
            </w:r>
            <w:r w:rsidRPr="00B766D0">
              <w:rPr>
                <w:rFonts w:ascii="Arial" w:eastAsia="Arial" w:hAnsi="Arial" w:cs="Arial"/>
                <w:spacing w:val="-1"/>
                <w:sz w:val="24"/>
                <w:szCs w:val="24"/>
              </w:rPr>
              <w:t>e</w:t>
            </w:r>
            <w:r w:rsidRPr="00B766D0">
              <w:rPr>
                <w:rFonts w:ascii="Arial" w:eastAsia="Arial" w:hAnsi="Arial" w:cs="Arial"/>
                <w:spacing w:val="-2"/>
                <w:sz w:val="24"/>
                <w:szCs w:val="24"/>
              </w:rPr>
              <w:t>m</w:t>
            </w:r>
            <w:r w:rsidRPr="00B766D0">
              <w:rPr>
                <w:rFonts w:ascii="Arial" w:eastAsia="Arial" w:hAnsi="Arial" w:cs="Arial"/>
                <w:sz w:val="24"/>
                <w:szCs w:val="24"/>
              </w:rPr>
              <w:t>.</w:t>
            </w:r>
          </w:p>
        </w:tc>
      </w:tr>
      <w:tr w:rsidR="00992F2D" w:rsidTr="00992F2D">
        <w:trPr>
          <w:trHeight w:hRule="exact" w:val="2111"/>
        </w:trPr>
        <w:tc>
          <w:tcPr>
            <w:tcW w:w="8400" w:type="dxa"/>
            <w:tcBorders>
              <w:top w:val="single" w:sz="5" w:space="0" w:color="000000"/>
              <w:left w:val="single" w:sz="5" w:space="0" w:color="000000"/>
              <w:bottom w:val="single" w:sz="5" w:space="0" w:color="000000"/>
              <w:right w:val="single" w:sz="5" w:space="0" w:color="000000"/>
            </w:tcBorders>
          </w:tcPr>
          <w:p w:rsidR="00992F2D" w:rsidRDefault="00992F2D" w:rsidP="001C1F64">
            <w:pPr>
              <w:pStyle w:val="TableParagraph"/>
              <w:spacing w:line="250" w:lineRule="exact"/>
              <w:ind w:left="102" w:right="101"/>
              <w:jc w:val="both"/>
              <w:rPr>
                <w:rFonts w:ascii="Arial" w:eastAsia="Arial" w:hAnsi="Arial" w:cs="Arial"/>
                <w:b/>
                <w:spacing w:val="-1"/>
                <w:sz w:val="24"/>
                <w:szCs w:val="24"/>
              </w:rPr>
            </w:pPr>
          </w:p>
          <w:p w:rsidR="00992F2D" w:rsidRPr="00B766D0" w:rsidRDefault="00992F2D" w:rsidP="0090476E">
            <w:pPr>
              <w:pStyle w:val="TableParagraph"/>
              <w:spacing w:line="250" w:lineRule="exact"/>
              <w:ind w:left="102" w:right="101"/>
              <w:jc w:val="both"/>
              <w:rPr>
                <w:rFonts w:ascii="Arial" w:eastAsia="Arial" w:hAnsi="Arial" w:cs="Arial"/>
                <w:sz w:val="24"/>
                <w:szCs w:val="24"/>
              </w:rPr>
            </w:pPr>
            <w:r w:rsidRPr="00B766D0">
              <w:rPr>
                <w:rFonts w:ascii="Arial" w:eastAsia="Arial" w:hAnsi="Arial" w:cs="Arial"/>
                <w:b/>
                <w:spacing w:val="-1"/>
                <w:sz w:val="24"/>
                <w:szCs w:val="24"/>
              </w:rPr>
              <w:t>“Satisfactory compliance”</w:t>
            </w:r>
            <w:r w:rsidRPr="00B766D0">
              <w:rPr>
                <w:rFonts w:ascii="Arial" w:eastAsia="Arial" w:hAnsi="Arial" w:cs="Arial"/>
                <w:spacing w:val="-1"/>
                <w:sz w:val="24"/>
                <w:szCs w:val="24"/>
              </w:rPr>
              <w:t>: Sa</w:t>
            </w:r>
            <w:r w:rsidRPr="00B766D0">
              <w:rPr>
                <w:rFonts w:ascii="Arial" w:eastAsia="Arial" w:hAnsi="Arial" w:cs="Arial"/>
                <w:spacing w:val="1"/>
                <w:sz w:val="24"/>
                <w:szCs w:val="24"/>
              </w:rPr>
              <w:t>t</w:t>
            </w:r>
            <w:r w:rsidRPr="00B766D0">
              <w:rPr>
                <w:rFonts w:ascii="Arial" w:eastAsia="Arial" w:hAnsi="Arial" w:cs="Arial"/>
                <w:spacing w:val="-1"/>
                <w:sz w:val="24"/>
                <w:szCs w:val="24"/>
              </w:rPr>
              <w:t>i</w:t>
            </w:r>
            <w:r w:rsidRPr="00B766D0">
              <w:rPr>
                <w:rFonts w:ascii="Arial" w:eastAsia="Arial" w:hAnsi="Arial" w:cs="Arial"/>
                <w:spacing w:val="-3"/>
                <w:sz w:val="24"/>
                <w:szCs w:val="24"/>
              </w:rPr>
              <w:t>s</w:t>
            </w:r>
            <w:r w:rsidRPr="00B766D0">
              <w:rPr>
                <w:rFonts w:ascii="Arial" w:eastAsia="Arial" w:hAnsi="Arial" w:cs="Arial"/>
                <w:spacing w:val="3"/>
                <w:sz w:val="24"/>
                <w:szCs w:val="24"/>
              </w:rPr>
              <w:t>f</w:t>
            </w:r>
            <w:r w:rsidRPr="00B766D0">
              <w:rPr>
                <w:rFonts w:ascii="Arial" w:eastAsia="Arial" w:hAnsi="Arial" w:cs="Arial"/>
                <w:spacing w:val="-1"/>
                <w:sz w:val="24"/>
                <w:szCs w:val="24"/>
              </w:rPr>
              <w:t>a</w:t>
            </w:r>
            <w:r w:rsidRPr="00B766D0">
              <w:rPr>
                <w:rFonts w:ascii="Arial" w:eastAsia="Arial" w:hAnsi="Arial" w:cs="Arial"/>
                <w:sz w:val="24"/>
                <w:szCs w:val="24"/>
              </w:rPr>
              <w:t>c</w:t>
            </w:r>
            <w:r w:rsidRPr="00B766D0">
              <w:rPr>
                <w:rFonts w:ascii="Arial" w:eastAsia="Arial" w:hAnsi="Arial" w:cs="Arial"/>
                <w:spacing w:val="1"/>
                <w:sz w:val="24"/>
                <w:szCs w:val="24"/>
              </w:rPr>
              <w:t>t</w:t>
            </w:r>
            <w:r w:rsidRPr="00B766D0">
              <w:rPr>
                <w:rFonts w:ascii="Arial" w:eastAsia="Arial" w:hAnsi="Arial" w:cs="Arial"/>
                <w:spacing w:val="-3"/>
                <w:sz w:val="24"/>
                <w:szCs w:val="24"/>
              </w:rPr>
              <w:t>o</w:t>
            </w:r>
            <w:r w:rsidRPr="00B766D0">
              <w:rPr>
                <w:rFonts w:ascii="Arial" w:eastAsia="Arial" w:hAnsi="Arial" w:cs="Arial"/>
                <w:sz w:val="24"/>
                <w:szCs w:val="24"/>
              </w:rPr>
              <w:t>ry</w:t>
            </w:r>
            <w:r w:rsidRPr="00B766D0">
              <w:rPr>
                <w:rFonts w:ascii="Arial" w:eastAsia="Arial" w:hAnsi="Arial" w:cs="Arial"/>
                <w:spacing w:val="13"/>
                <w:sz w:val="24"/>
                <w:szCs w:val="24"/>
              </w:rPr>
              <w:t xml:space="preserve"> </w:t>
            </w:r>
            <w:r w:rsidRPr="00B766D0">
              <w:rPr>
                <w:rFonts w:ascii="Arial" w:eastAsia="Arial" w:hAnsi="Arial" w:cs="Arial"/>
                <w:sz w:val="24"/>
                <w:szCs w:val="24"/>
              </w:rPr>
              <w:t>r</w:t>
            </w:r>
            <w:r w:rsidRPr="00B766D0">
              <w:rPr>
                <w:rFonts w:ascii="Arial" w:eastAsia="Arial" w:hAnsi="Arial" w:cs="Arial"/>
                <w:spacing w:val="-1"/>
                <w:sz w:val="24"/>
                <w:szCs w:val="24"/>
              </w:rPr>
              <w:t>e</w:t>
            </w:r>
            <w:r w:rsidRPr="00B766D0">
              <w:rPr>
                <w:rFonts w:ascii="Arial" w:eastAsia="Arial" w:hAnsi="Arial" w:cs="Arial"/>
                <w:sz w:val="24"/>
                <w:szCs w:val="24"/>
              </w:rPr>
              <w:t>c</w:t>
            </w:r>
            <w:r w:rsidRPr="00B766D0">
              <w:rPr>
                <w:rFonts w:ascii="Arial" w:eastAsia="Arial" w:hAnsi="Arial" w:cs="Arial"/>
                <w:spacing w:val="-1"/>
                <w:sz w:val="24"/>
                <w:szCs w:val="24"/>
              </w:rPr>
              <w:t>o</w:t>
            </w:r>
            <w:r w:rsidRPr="00B766D0">
              <w:rPr>
                <w:rFonts w:ascii="Arial" w:eastAsia="Arial" w:hAnsi="Arial" w:cs="Arial"/>
                <w:sz w:val="24"/>
                <w:szCs w:val="24"/>
              </w:rPr>
              <w:t>rd</w:t>
            </w:r>
            <w:r w:rsidRPr="00B766D0">
              <w:rPr>
                <w:rFonts w:ascii="Arial" w:eastAsia="Arial" w:hAnsi="Arial" w:cs="Arial"/>
                <w:spacing w:val="15"/>
                <w:sz w:val="24"/>
                <w:szCs w:val="24"/>
              </w:rPr>
              <w:t xml:space="preserve"> </w:t>
            </w:r>
            <w:r w:rsidRPr="00B766D0">
              <w:rPr>
                <w:rFonts w:ascii="Arial" w:eastAsia="Arial" w:hAnsi="Arial" w:cs="Arial"/>
                <w:spacing w:val="-3"/>
                <w:sz w:val="24"/>
                <w:szCs w:val="24"/>
              </w:rPr>
              <w:t>o</w:t>
            </w:r>
            <w:r w:rsidRPr="00B766D0">
              <w:rPr>
                <w:rFonts w:ascii="Arial" w:eastAsia="Arial" w:hAnsi="Arial" w:cs="Arial"/>
                <w:sz w:val="24"/>
                <w:szCs w:val="24"/>
              </w:rPr>
              <w:t>f</w:t>
            </w:r>
            <w:r w:rsidRPr="00B766D0">
              <w:rPr>
                <w:rFonts w:ascii="Arial" w:eastAsia="Arial" w:hAnsi="Arial" w:cs="Arial"/>
                <w:spacing w:val="19"/>
                <w:sz w:val="24"/>
                <w:szCs w:val="24"/>
              </w:rPr>
              <w:t xml:space="preserve"> </w:t>
            </w:r>
            <w:r w:rsidRPr="00B766D0">
              <w:rPr>
                <w:rFonts w:ascii="Arial" w:eastAsia="Arial" w:hAnsi="Arial" w:cs="Arial"/>
                <w:sz w:val="24"/>
                <w:szCs w:val="24"/>
              </w:rPr>
              <w:t>c</w:t>
            </w:r>
            <w:r w:rsidRPr="00B766D0">
              <w:rPr>
                <w:rFonts w:ascii="Arial" w:eastAsia="Arial" w:hAnsi="Arial" w:cs="Arial"/>
                <w:spacing w:val="-3"/>
                <w:sz w:val="24"/>
                <w:szCs w:val="24"/>
              </w:rPr>
              <w:t>o</w:t>
            </w:r>
            <w:r w:rsidRPr="00B766D0">
              <w:rPr>
                <w:rFonts w:ascii="Arial" w:eastAsia="Arial" w:hAnsi="Arial" w:cs="Arial"/>
                <w:spacing w:val="1"/>
                <w:sz w:val="24"/>
                <w:szCs w:val="24"/>
              </w:rPr>
              <w:t>m</w:t>
            </w:r>
            <w:r w:rsidRPr="00B766D0">
              <w:rPr>
                <w:rFonts w:ascii="Arial" w:eastAsia="Arial" w:hAnsi="Arial" w:cs="Arial"/>
                <w:spacing w:val="-1"/>
                <w:sz w:val="24"/>
                <w:szCs w:val="24"/>
              </w:rPr>
              <w:t>plian</w:t>
            </w:r>
            <w:r w:rsidRPr="00B766D0">
              <w:rPr>
                <w:rFonts w:ascii="Arial" w:eastAsia="Arial" w:hAnsi="Arial" w:cs="Arial"/>
                <w:sz w:val="24"/>
                <w:szCs w:val="24"/>
              </w:rPr>
              <w:t>c</w:t>
            </w:r>
            <w:r w:rsidRPr="00B766D0">
              <w:rPr>
                <w:rFonts w:ascii="Arial" w:eastAsia="Arial" w:hAnsi="Arial" w:cs="Arial"/>
                <w:spacing w:val="-1"/>
                <w:sz w:val="24"/>
                <w:szCs w:val="24"/>
              </w:rPr>
              <w:t>e</w:t>
            </w:r>
            <w:r w:rsidRPr="00B766D0">
              <w:rPr>
                <w:rFonts w:ascii="Arial" w:eastAsia="Arial" w:hAnsi="Arial" w:cs="Arial"/>
                <w:sz w:val="24"/>
                <w:szCs w:val="24"/>
              </w:rPr>
              <w:t>.</w:t>
            </w:r>
            <w:r w:rsidRPr="00B766D0">
              <w:rPr>
                <w:rFonts w:ascii="Arial" w:eastAsia="Arial" w:hAnsi="Arial" w:cs="Arial"/>
                <w:spacing w:val="16"/>
                <w:sz w:val="24"/>
                <w:szCs w:val="24"/>
              </w:rPr>
              <w:t xml:space="preserve"> </w:t>
            </w:r>
            <w:r w:rsidRPr="00B766D0">
              <w:rPr>
                <w:rFonts w:ascii="Arial" w:eastAsia="Arial" w:hAnsi="Arial" w:cs="Arial"/>
                <w:spacing w:val="-1"/>
                <w:sz w:val="24"/>
                <w:szCs w:val="24"/>
              </w:rPr>
              <w:t>A</w:t>
            </w:r>
            <w:r w:rsidRPr="00B766D0">
              <w:rPr>
                <w:rFonts w:ascii="Arial" w:eastAsia="Arial" w:hAnsi="Arial" w:cs="Arial"/>
                <w:sz w:val="24"/>
                <w:szCs w:val="24"/>
              </w:rPr>
              <w:t>cc</w:t>
            </w:r>
            <w:r w:rsidRPr="00B766D0">
              <w:rPr>
                <w:rFonts w:ascii="Arial" w:eastAsia="Arial" w:hAnsi="Arial" w:cs="Arial"/>
                <w:spacing w:val="-1"/>
                <w:sz w:val="24"/>
                <w:szCs w:val="24"/>
              </w:rPr>
              <w:t>e</w:t>
            </w:r>
            <w:r w:rsidRPr="00B766D0">
              <w:rPr>
                <w:rFonts w:ascii="Arial" w:eastAsia="Arial" w:hAnsi="Arial" w:cs="Arial"/>
                <w:sz w:val="24"/>
                <w:szCs w:val="24"/>
              </w:rPr>
              <w:t>ss</w:t>
            </w:r>
            <w:r w:rsidRPr="00B766D0">
              <w:rPr>
                <w:rFonts w:ascii="Arial" w:eastAsia="Arial" w:hAnsi="Arial" w:cs="Arial"/>
                <w:spacing w:val="15"/>
                <w:sz w:val="24"/>
                <w:szCs w:val="24"/>
              </w:rPr>
              <w:t xml:space="preserve"> </w:t>
            </w:r>
            <w:r w:rsidRPr="00B766D0">
              <w:rPr>
                <w:rFonts w:ascii="Arial" w:eastAsia="Arial" w:hAnsi="Arial" w:cs="Arial"/>
                <w:spacing w:val="1"/>
                <w:sz w:val="24"/>
                <w:szCs w:val="24"/>
              </w:rPr>
              <w:t>t</w:t>
            </w:r>
            <w:r w:rsidRPr="00B766D0">
              <w:rPr>
                <w:rFonts w:ascii="Arial" w:eastAsia="Arial" w:hAnsi="Arial" w:cs="Arial"/>
                <w:sz w:val="24"/>
                <w:szCs w:val="24"/>
              </w:rPr>
              <w:t>o</w:t>
            </w:r>
            <w:r w:rsidRPr="00B766D0">
              <w:rPr>
                <w:rFonts w:ascii="Arial" w:eastAsia="Arial" w:hAnsi="Arial" w:cs="Arial"/>
                <w:spacing w:val="15"/>
                <w:sz w:val="24"/>
                <w:szCs w:val="24"/>
              </w:rPr>
              <w:t xml:space="preserve"> </w:t>
            </w:r>
            <w:r w:rsidRPr="00B766D0">
              <w:rPr>
                <w:rFonts w:ascii="Arial" w:eastAsia="Arial" w:hAnsi="Arial" w:cs="Arial"/>
                <w:spacing w:val="-1"/>
                <w:sz w:val="24"/>
                <w:szCs w:val="24"/>
              </w:rPr>
              <w:t>an</w:t>
            </w:r>
            <w:r w:rsidRPr="00B766D0">
              <w:rPr>
                <w:rFonts w:ascii="Arial" w:eastAsia="Arial" w:hAnsi="Arial" w:cs="Arial"/>
                <w:sz w:val="24"/>
                <w:szCs w:val="24"/>
              </w:rPr>
              <w:t>d</w:t>
            </w:r>
            <w:r w:rsidRPr="00B766D0">
              <w:rPr>
                <w:rFonts w:ascii="Arial" w:eastAsia="Arial" w:hAnsi="Arial" w:cs="Arial"/>
                <w:spacing w:val="12"/>
                <w:sz w:val="24"/>
                <w:szCs w:val="24"/>
              </w:rPr>
              <w:t xml:space="preserve"> </w:t>
            </w:r>
            <w:r w:rsidRPr="00B766D0">
              <w:rPr>
                <w:rFonts w:ascii="Arial" w:eastAsia="Arial" w:hAnsi="Arial" w:cs="Arial"/>
                <w:spacing w:val="-1"/>
                <w:sz w:val="24"/>
                <w:szCs w:val="24"/>
              </w:rPr>
              <w:t>u</w:t>
            </w:r>
            <w:r w:rsidRPr="00B766D0">
              <w:rPr>
                <w:rFonts w:ascii="Arial" w:eastAsia="Arial" w:hAnsi="Arial" w:cs="Arial"/>
                <w:sz w:val="24"/>
                <w:szCs w:val="24"/>
              </w:rPr>
              <w:t>se</w:t>
            </w:r>
            <w:r w:rsidRPr="00B766D0">
              <w:rPr>
                <w:rFonts w:ascii="Arial" w:eastAsia="Arial" w:hAnsi="Arial" w:cs="Arial"/>
                <w:spacing w:val="15"/>
                <w:sz w:val="24"/>
                <w:szCs w:val="24"/>
              </w:rPr>
              <w:t xml:space="preserve"> </w:t>
            </w:r>
            <w:r w:rsidRPr="00B766D0">
              <w:rPr>
                <w:rFonts w:ascii="Arial" w:eastAsia="Arial" w:hAnsi="Arial" w:cs="Arial"/>
                <w:spacing w:val="-1"/>
                <w:sz w:val="24"/>
                <w:szCs w:val="24"/>
              </w:rPr>
              <w:t>o</w:t>
            </w:r>
            <w:r w:rsidRPr="00B766D0">
              <w:rPr>
                <w:rFonts w:ascii="Arial" w:eastAsia="Arial" w:hAnsi="Arial" w:cs="Arial"/>
                <w:sz w:val="24"/>
                <w:szCs w:val="24"/>
              </w:rPr>
              <w:t>f</w:t>
            </w:r>
            <w:r w:rsidRPr="00B766D0">
              <w:rPr>
                <w:rFonts w:ascii="Arial" w:eastAsia="Arial" w:hAnsi="Arial" w:cs="Arial"/>
                <w:spacing w:val="16"/>
                <w:sz w:val="24"/>
                <w:szCs w:val="24"/>
              </w:rPr>
              <w:t xml:space="preserve"> </w:t>
            </w:r>
            <w:r w:rsidRPr="00B766D0">
              <w:rPr>
                <w:rFonts w:ascii="Arial" w:eastAsia="Arial" w:hAnsi="Arial" w:cs="Arial"/>
                <w:spacing w:val="1"/>
                <w:sz w:val="24"/>
                <w:szCs w:val="24"/>
              </w:rPr>
              <w:t>t</w:t>
            </w:r>
            <w:r w:rsidRPr="00B766D0">
              <w:rPr>
                <w:rFonts w:ascii="Arial" w:eastAsia="Arial" w:hAnsi="Arial" w:cs="Arial"/>
                <w:spacing w:val="-1"/>
                <w:sz w:val="24"/>
                <w:szCs w:val="24"/>
              </w:rPr>
              <w:t>e</w:t>
            </w:r>
            <w:r w:rsidRPr="00B766D0">
              <w:rPr>
                <w:rFonts w:ascii="Arial" w:eastAsia="Arial" w:hAnsi="Arial" w:cs="Arial"/>
                <w:sz w:val="24"/>
                <w:szCs w:val="24"/>
              </w:rPr>
              <w:t>c</w:t>
            </w:r>
            <w:r w:rsidRPr="00B766D0">
              <w:rPr>
                <w:rFonts w:ascii="Arial" w:eastAsia="Arial" w:hAnsi="Arial" w:cs="Arial"/>
                <w:spacing w:val="-1"/>
                <w:sz w:val="24"/>
                <w:szCs w:val="24"/>
              </w:rPr>
              <w:t>hni</w:t>
            </w:r>
            <w:r w:rsidRPr="00B766D0">
              <w:rPr>
                <w:rFonts w:ascii="Arial" w:eastAsia="Arial" w:hAnsi="Arial" w:cs="Arial"/>
                <w:sz w:val="24"/>
                <w:szCs w:val="24"/>
              </w:rPr>
              <w:t>c</w:t>
            </w:r>
            <w:r w:rsidRPr="00B766D0">
              <w:rPr>
                <w:rFonts w:ascii="Arial" w:eastAsia="Arial" w:hAnsi="Arial" w:cs="Arial"/>
                <w:spacing w:val="-1"/>
                <w:sz w:val="24"/>
                <w:szCs w:val="24"/>
              </w:rPr>
              <w:t>a</w:t>
            </w:r>
            <w:r w:rsidRPr="00B766D0">
              <w:rPr>
                <w:rFonts w:ascii="Arial" w:eastAsia="Arial" w:hAnsi="Arial" w:cs="Arial"/>
                <w:sz w:val="24"/>
                <w:szCs w:val="24"/>
              </w:rPr>
              <w:t>l</w:t>
            </w:r>
            <w:r w:rsidRPr="00B766D0">
              <w:rPr>
                <w:rFonts w:ascii="Arial" w:eastAsia="Arial" w:hAnsi="Arial" w:cs="Arial"/>
                <w:spacing w:val="14"/>
                <w:sz w:val="24"/>
                <w:szCs w:val="24"/>
              </w:rPr>
              <w:t xml:space="preserve"> </w:t>
            </w:r>
            <w:r w:rsidRPr="00B766D0">
              <w:rPr>
                <w:rFonts w:ascii="Arial" w:eastAsia="Arial" w:hAnsi="Arial" w:cs="Arial"/>
                <w:spacing w:val="-1"/>
                <w:sz w:val="24"/>
                <w:szCs w:val="24"/>
              </w:rPr>
              <w:t>ad</w:t>
            </w:r>
            <w:r w:rsidRPr="00B766D0">
              <w:rPr>
                <w:rFonts w:ascii="Arial" w:eastAsia="Arial" w:hAnsi="Arial" w:cs="Arial"/>
                <w:spacing w:val="-3"/>
                <w:sz w:val="24"/>
                <w:szCs w:val="24"/>
              </w:rPr>
              <w:t>v</w:t>
            </w:r>
            <w:r w:rsidRPr="00B766D0">
              <w:rPr>
                <w:rFonts w:ascii="Arial" w:eastAsia="Arial" w:hAnsi="Arial" w:cs="Arial"/>
                <w:spacing w:val="-1"/>
                <w:sz w:val="24"/>
                <w:szCs w:val="24"/>
              </w:rPr>
              <w:t>i</w:t>
            </w:r>
            <w:r w:rsidRPr="00B766D0">
              <w:rPr>
                <w:rFonts w:ascii="Arial" w:eastAsia="Arial" w:hAnsi="Arial" w:cs="Arial"/>
                <w:sz w:val="24"/>
                <w:szCs w:val="24"/>
              </w:rPr>
              <w:t>ce</w:t>
            </w:r>
            <w:r>
              <w:rPr>
                <w:rFonts w:ascii="Arial" w:eastAsia="Arial" w:hAnsi="Arial" w:cs="Arial"/>
                <w:sz w:val="24"/>
                <w:szCs w:val="24"/>
              </w:rPr>
              <w:t xml:space="preserve"> </w:t>
            </w:r>
            <w:r w:rsidRPr="00B766D0">
              <w:rPr>
                <w:rFonts w:ascii="Arial" w:eastAsia="Arial" w:hAnsi="Arial" w:cs="Arial"/>
                <w:spacing w:val="-1"/>
                <w:sz w:val="24"/>
                <w:szCs w:val="24"/>
              </w:rPr>
              <w:t>ei</w:t>
            </w:r>
            <w:r w:rsidRPr="00B766D0">
              <w:rPr>
                <w:rFonts w:ascii="Arial" w:eastAsia="Arial" w:hAnsi="Arial" w:cs="Arial"/>
                <w:spacing w:val="1"/>
                <w:sz w:val="24"/>
                <w:szCs w:val="24"/>
              </w:rPr>
              <w:t>t</w:t>
            </w:r>
            <w:r w:rsidRPr="00B766D0">
              <w:rPr>
                <w:rFonts w:ascii="Arial" w:eastAsia="Arial" w:hAnsi="Arial" w:cs="Arial"/>
                <w:spacing w:val="-1"/>
                <w:sz w:val="24"/>
                <w:szCs w:val="24"/>
              </w:rPr>
              <w:t>he</w:t>
            </w:r>
            <w:r w:rsidRPr="00B766D0">
              <w:rPr>
                <w:rFonts w:ascii="Arial" w:eastAsia="Arial" w:hAnsi="Arial" w:cs="Arial"/>
                <w:sz w:val="24"/>
                <w:szCs w:val="24"/>
              </w:rPr>
              <w:t>r</w:t>
            </w:r>
            <w:r w:rsidRPr="00B766D0">
              <w:rPr>
                <w:rFonts w:ascii="Arial" w:eastAsia="Arial" w:hAnsi="Arial" w:cs="Arial"/>
                <w:spacing w:val="3"/>
                <w:sz w:val="24"/>
                <w:szCs w:val="24"/>
              </w:rPr>
              <w:t xml:space="preserve"> </w:t>
            </w:r>
            <w:r w:rsidRPr="00B766D0">
              <w:rPr>
                <w:rFonts w:ascii="Arial" w:eastAsia="Arial" w:hAnsi="Arial" w:cs="Arial"/>
                <w:spacing w:val="-1"/>
                <w:sz w:val="24"/>
                <w:szCs w:val="24"/>
              </w:rPr>
              <w:t>in</w:t>
            </w:r>
            <w:r w:rsidRPr="00B766D0">
              <w:rPr>
                <w:rFonts w:ascii="Arial" w:eastAsia="Arial" w:hAnsi="Arial" w:cs="Arial"/>
                <w:sz w:val="24"/>
                <w:szCs w:val="24"/>
              </w:rPr>
              <w:t>-</w:t>
            </w:r>
            <w:r w:rsidRPr="00B766D0">
              <w:rPr>
                <w:rFonts w:ascii="Arial" w:eastAsia="Arial" w:hAnsi="Arial" w:cs="Arial"/>
                <w:spacing w:val="-1"/>
                <w:sz w:val="24"/>
                <w:szCs w:val="24"/>
              </w:rPr>
              <w:t>hou</w:t>
            </w:r>
            <w:r w:rsidRPr="00B766D0">
              <w:rPr>
                <w:rFonts w:ascii="Arial" w:eastAsia="Arial" w:hAnsi="Arial" w:cs="Arial"/>
                <w:sz w:val="24"/>
                <w:szCs w:val="24"/>
              </w:rPr>
              <w:t>s</w:t>
            </w:r>
            <w:r w:rsidRPr="00B766D0">
              <w:rPr>
                <w:rFonts w:ascii="Arial" w:eastAsia="Arial" w:hAnsi="Arial" w:cs="Arial"/>
                <w:spacing w:val="-3"/>
                <w:sz w:val="24"/>
                <w:szCs w:val="24"/>
              </w:rPr>
              <w:t>e</w:t>
            </w:r>
            <w:r w:rsidRPr="00B766D0">
              <w:rPr>
                <w:rFonts w:ascii="Arial" w:eastAsia="Arial" w:hAnsi="Arial" w:cs="Arial"/>
                <w:sz w:val="24"/>
                <w:szCs w:val="24"/>
              </w:rPr>
              <w:t>,</w:t>
            </w:r>
            <w:r w:rsidRPr="00B766D0">
              <w:rPr>
                <w:rFonts w:ascii="Arial" w:eastAsia="Arial" w:hAnsi="Arial" w:cs="Arial"/>
                <w:spacing w:val="1"/>
                <w:sz w:val="24"/>
                <w:szCs w:val="24"/>
              </w:rPr>
              <w:t xml:space="preserve"> f</w:t>
            </w:r>
            <w:r w:rsidRPr="00B766D0">
              <w:rPr>
                <w:rFonts w:ascii="Arial" w:eastAsia="Arial" w:hAnsi="Arial" w:cs="Arial"/>
                <w:sz w:val="24"/>
                <w:szCs w:val="24"/>
              </w:rPr>
              <w:t>r</w:t>
            </w:r>
            <w:r w:rsidRPr="00B766D0">
              <w:rPr>
                <w:rFonts w:ascii="Arial" w:eastAsia="Arial" w:hAnsi="Arial" w:cs="Arial"/>
                <w:spacing w:val="-3"/>
                <w:sz w:val="24"/>
                <w:szCs w:val="24"/>
              </w:rPr>
              <w:t>o</w:t>
            </w:r>
            <w:r w:rsidRPr="00B766D0">
              <w:rPr>
                <w:rFonts w:ascii="Arial" w:eastAsia="Arial" w:hAnsi="Arial" w:cs="Arial"/>
                <w:sz w:val="24"/>
                <w:szCs w:val="24"/>
              </w:rPr>
              <w:t>m</w:t>
            </w:r>
            <w:r w:rsidRPr="00B766D0">
              <w:rPr>
                <w:rFonts w:ascii="Arial" w:eastAsia="Arial" w:hAnsi="Arial" w:cs="Arial"/>
                <w:spacing w:val="1"/>
                <w:sz w:val="24"/>
                <w:szCs w:val="24"/>
              </w:rPr>
              <w:t xml:space="preserve"> t</w:t>
            </w:r>
            <w:r w:rsidRPr="00B766D0">
              <w:rPr>
                <w:rFonts w:ascii="Arial" w:eastAsia="Arial" w:hAnsi="Arial" w:cs="Arial"/>
                <w:spacing w:val="-2"/>
                <w:sz w:val="24"/>
                <w:szCs w:val="24"/>
              </w:rPr>
              <w:t>r</w:t>
            </w:r>
            <w:r w:rsidRPr="00B766D0">
              <w:rPr>
                <w:rFonts w:ascii="Arial" w:eastAsia="Arial" w:hAnsi="Arial" w:cs="Arial"/>
                <w:spacing w:val="-1"/>
                <w:sz w:val="24"/>
                <w:szCs w:val="24"/>
              </w:rPr>
              <w:t>ad</w:t>
            </w:r>
            <w:r w:rsidRPr="00B766D0">
              <w:rPr>
                <w:rFonts w:ascii="Arial" w:eastAsia="Arial" w:hAnsi="Arial" w:cs="Arial"/>
                <w:sz w:val="24"/>
                <w:szCs w:val="24"/>
              </w:rPr>
              <w:t>e</w:t>
            </w:r>
            <w:r w:rsidRPr="00B766D0">
              <w:rPr>
                <w:rFonts w:ascii="Arial" w:eastAsia="Arial" w:hAnsi="Arial" w:cs="Arial"/>
                <w:spacing w:val="2"/>
                <w:sz w:val="24"/>
                <w:szCs w:val="24"/>
              </w:rPr>
              <w:t xml:space="preserve"> </w:t>
            </w:r>
            <w:r w:rsidRPr="00B766D0">
              <w:rPr>
                <w:rFonts w:ascii="Arial" w:eastAsia="Arial" w:hAnsi="Arial" w:cs="Arial"/>
                <w:spacing w:val="-1"/>
                <w:sz w:val="24"/>
                <w:szCs w:val="24"/>
              </w:rPr>
              <w:t>a</w:t>
            </w:r>
            <w:r w:rsidRPr="00B766D0">
              <w:rPr>
                <w:rFonts w:ascii="Arial" w:eastAsia="Arial" w:hAnsi="Arial" w:cs="Arial"/>
                <w:sz w:val="24"/>
                <w:szCs w:val="24"/>
              </w:rPr>
              <w:t>ss</w:t>
            </w:r>
            <w:r w:rsidRPr="00B766D0">
              <w:rPr>
                <w:rFonts w:ascii="Arial" w:eastAsia="Arial" w:hAnsi="Arial" w:cs="Arial"/>
                <w:spacing w:val="-1"/>
                <w:sz w:val="24"/>
                <w:szCs w:val="24"/>
              </w:rPr>
              <w:t>o</w:t>
            </w:r>
            <w:r w:rsidRPr="00B766D0">
              <w:rPr>
                <w:rFonts w:ascii="Arial" w:eastAsia="Arial" w:hAnsi="Arial" w:cs="Arial"/>
                <w:sz w:val="24"/>
                <w:szCs w:val="24"/>
              </w:rPr>
              <w:t>c</w:t>
            </w:r>
            <w:r w:rsidRPr="00B766D0">
              <w:rPr>
                <w:rFonts w:ascii="Arial" w:eastAsia="Arial" w:hAnsi="Arial" w:cs="Arial"/>
                <w:spacing w:val="-1"/>
                <w:sz w:val="24"/>
                <w:szCs w:val="24"/>
              </w:rPr>
              <w:t>ia</w:t>
            </w:r>
            <w:r w:rsidRPr="00B766D0">
              <w:rPr>
                <w:rFonts w:ascii="Arial" w:eastAsia="Arial" w:hAnsi="Arial" w:cs="Arial"/>
                <w:spacing w:val="1"/>
                <w:sz w:val="24"/>
                <w:szCs w:val="24"/>
              </w:rPr>
              <w:t>t</w:t>
            </w:r>
            <w:r w:rsidRPr="00B766D0">
              <w:rPr>
                <w:rFonts w:ascii="Arial" w:eastAsia="Arial" w:hAnsi="Arial" w:cs="Arial"/>
                <w:spacing w:val="-1"/>
                <w:sz w:val="24"/>
                <w:szCs w:val="24"/>
              </w:rPr>
              <w:t>ion</w:t>
            </w:r>
            <w:r w:rsidRPr="00B766D0">
              <w:rPr>
                <w:rFonts w:ascii="Arial" w:eastAsia="Arial" w:hAnsi="Arial" w:cs="Arial"/>
                <w:sz w:val="24"/>
                <w:szCs w:val="24"/>
              </w:rPr>
              <w:t>s</w:t>
            </w:r>
            <w:r w:rsidRPr="00B766D0">
              <w:rPr>
                <w:rFonts w:ascii="Arial" w:eastAsia="Arial" w:hAnsi="Arial" w:cs="Arial"/>
                <w:spacing w:val="2"/>
                <w:sz w:val="24"/>
                <w:szCs w:val="24"/>
              </w:rPr>
              <w:t xml:space="preserve"> </w:t>
            </w:r>
            <w:r w:rsidRPr="00B766D0">
              <w:rPr>
                <w:rFonts w:ascii="Arial" w:eastAsia="Arial" w:hAnsi="Arial" w:cs="Arial"/>
                <w:spacing w:val="-1"/>
                <w:sz w:val="24"/>
                <w:szCs w:val="24"/>
              </w:rPr>
              <w:t>an</w:t>
            </w:r>
            <w:r w:rsidRPr="00B766D0">
              <w:rPr>
                <w:rFonts w:ascii="Arial" w:eastAsia="Arial" w:hAnsi="Arial" w:cs="Arial"/>
                <w:spacing w:val="-3"/>
                <w:sz w:val="24"/>
                <w:szCs w:val="24"/>
              </w:rPr>
              <w:t>d</w:t>
            </w:r>
            <w:r w:rsidRPr="00B766D0">
              <w:rPr>
                <w:rFonts w:ascii="Arial" w:eastAsia="Arial" w:hAnsi="Arial" w:cs="Arial"/>
                <w:spacing w:val="1"/>
                <w:sz w:val="24"/>
                <w:szCs w:val="24"/>
              </w:rPr>
              <w:t>/</w:t>
            </w:r>
            <w:r w:rsidRPr="00B766D0">
              <w:rPr>
                <w:rFonts w:ascii="Arial" w:eastAsia="Arial" w:hAnsi="Arial" w:cs="Arial"/>
                <w:spacing w:val="-1"/>
                <w:sz w:val="24"/>
                <w:szCs w:val="24"/>
              </w:rPr>
              <w:t>o</w:t>
            </w:r>
            <w:r w:rsidRPr="00B766D0">
              <w:rPr>
                <w:rFonts w:ascii="Arial" w:eastAsia="Arial" w:hAnsi="Arial" w:cs="Arial"/>
                <w:sz w:val="24"/>
                <w:szCs w:val="24"/>
              </w:rPr>
              <w:t>r</w:t>
            </w:r>
            <w:r w:rsidRPr="00B766D0">
              <w:rPr>
                <w:rFonts w:ascii="Arial" w:eastAsia="Arial" w:hAnsi="Arial" w:cs="Arial"/>
                <w:spacing w:val="59"/>
                <w:sz w:val="24"/>
                <w:szCs w:val="24"/>
              </w:rPr>
              <w:t xml:space="preserve"> </w:t>
            </w:r>
            <w:r w:rsidRPr="00B766D0">
              <w:rPr>
                <w:rFonts w:ascii="Arial" w:eastAsia="Arial" w:hAnsi="Arial" w:cs="Arial"/>
                <w:spacing w:val="3"/>
                <w:sz w:val="24"/>
                <w:szCs w:val="24"/>
              </w:rPr>
              <w:t>f</w:t>
            </w:r>
            <w:r w:rsidRPr="00B766D0">
              <w:rPr>
                <w:rFonts w:ascii="Arial" w:eastAsia="Arial" w:hAnsi="Arial" w:cs="Arial"/>
                <w:sz w:val="24"/>
                <w:szCs w:val="24"/>
              </w:rPr>
              <w:t>r</w:t>
            </w:r>
            <w:r w:rsidRPr="00B766D0">
              <w:rPr>
                <w:rFonts w:ascii="Arial" w:eastAsia="Arial" w:hAnsi="Arial" w:cs="Arial"/>
                <w:spacing w:val="-3"/>
                <w:sz w:val="24"/>
                <w:szCs w:val="24"/>
              </w:rPr>
              <w:t>o</w:t>
            </w:r>
            <w:r w:rsidRPr="00B766D0">
              <w:rPr>
                <w:rFonts w:ascii="Arial" w:eastAsia="Arial" w:hAnsi="Arial" w:cs="Arial"/>
                <w:sz w:val="24"/>
                <w:szCs w:val="24"/>
              </w:rPr>
              <w:t>m</w:t>
            </w:r>
            <w:r w:rsidRPr="00B766D0">
              <w:rPr>
                <w:rFonts w:ascii="Arial" w:eastAsia="Arial" w:hAnsi="Arial" w:cs="Arial"/>
                <w:spacing w:val="1"/>
                <w:sz w:val="24"/>
                <w:szCs w:val="24"/>
              </w:rPr>
              <w:t xml:space="preserve"> G</w:t>
            </w:r>
            <w:r w:rsidRPr="00B766D0">
              <w:rPr>
                <w:rFonts w:ascii="Arial" w:eastAsia="Arial" w:hAnsi="Arial" w:cs="Arial"/>
                <w:spacing w:val="-1"/>
                <w:sz w:val="24"/>
                <w:szCs w:val="24"/>
              </w:rPr>
              <w:t>uide</w:t>
            </w:r>
            <w:r w:rsidRPr="00B766D0">
              <w:rPr>
                <w:rFonts w:ascii="Arial" w:eastAsia="Arial" w:hAnsi="Arial" w:cs="Arial"/>
                <w:sz w:val="24"/>
                <w:szCs w:val="24"/>
              </w:rPr>
              <w:t xml:space="preserve">s  </w:t>
            </w:r>
            <w:r w:rsidRPr="00B766D0">
              <w:rPr>
                <w:rFonts w:ascii="Arial" w:eastAsia="Arial" w:hAnsi="Arial" w:cs="Arial"/>
                <w:spacing w:val="1"/>
                <w:sz w:val="24"/>
                <w:szCs w:val="24"/>
              </w:rPr>
              <w:t>t</w:t>
            </w:r>
            <w:r w:rsidRPr="00B766D0">
              <w:rPr>
                <w:rFonts w:ascii="Arial" w:eastAsia="Arial" w:hAnsi="Arial" w:cs="Arial"/>
                <w:sz w:val="24"/>
                <w:szCs w:val="24"/>
              </w:rPr>
              <w:t>o</w:t>
            </w:r>
            <w:r w:rsidRPr="00B766D0">
              <w:rPr>
                <w:rFonts w:ascii="Arial" w:eastAsia="Arial" w:hAnsi="Arial" w:cs="Arial"/>
                <w:spacing w:val="60"/>
                <w:sz w:val="24"/>
                <w:szCs w:val="24"/>
              </w:rPr>
              <w:t xml:space="preserve"> </w:t>
            </w:r>
            <w:r w:rsidRPr="00B766D0">
              <w:rPr>
                <w:rFonts w:ascii="Arial" w:eastAsia="Arial" w:hAnsi="Arial" w:cs="Arial"/>
                <w:spacing w:val="1"/>
                <w:sz w:val="24"/>
                <w:szCs w:val="24"/>
              </w:rPr>
              <w:t>G</w:t>
            </w:r>
            <w:r w:rsidRPr="00B766D0">
              <w:rPr>
                <w:rFonts w:ascii="Arial" w:eastAsia="Arial" w:hAnsi="Arial" w:cs="Arial"/>
                <w:spacing w:val="-1"/>
                <w:sz w:val="24"/>
                <w:szCs w:val="24"/>
              </w:rPr>
              <w:t>oo</w:t>
            </w:r>
            <w:r w:rsidRPr="00B766D0">
              <w:rPr>
                <w:rFonts w:ascii="Arial" w:eastAsia="Arial" w:hAnsi="Arial" w:cs="Arial"/>
                <w:sz w:val="24"/>
                <w:szCs w:val="24"/>
              </w:rPr>
              <w:t xml:space="preserve">d </w:t>
            </w:r>
            <w:r w:rsidRPr="00B766D0">
              <w:rPr>
                <w:rFonts w:ascii="Arial" w:eastAsia="Arial" w:hAnsi="Arial" w:cs="Arial"/>
                <w:spacing w:val="-1"/>
                <w:sz w:val="24"/>
                <w:szCs w:val="24"/>
              </w:rPr>
              <w:t>P</w:t>
            </w:r>
            <w:r w:rsidRPr="00B766D0">
              <w:rPr>
                <w:rFonts w:ascii="Arial" w:eastAsia="Arial" w:hAnsi="Arial" w:cs="Arial"/>
                <w:sz w:val="24"/>
                <w:szCs w:val="24"/>
              </w:rPr>
              <w:t>r</w:t>
            </w:r>
            <w:r w:rsidRPr="00B766D0">
              <w:rPr>
                <w:rFonts w:ascii="Arial" w:eastAsia="Arial" w:hAnsi="Arial" w:cs="Arial"/>
                <w:spacing w:val="-1"/>
                <w:sz w:val="24"/>
                <w:szCs w:val="24"/>
              </w:rPr>
              <w:t>a</w:t>
            </w:r>
            <w:r w:rsidRPr="00B766D0">
              <w:rPr>
                <w:rFonts w:ascii="Arial" w:eastAsia="Arial" w:hAnsi="Arial" w:cs="Arial"/>
                <w:sz w:val="24"/>
                <w:szCs w:val="24"/>
              </w:rPr>
              <w:t>c</w:t>
            </w:r>
            <w:r w:rsidRPr="00B766D0">
              <w:rPr>
                <w:rFonts w:ascii="Arial" w:eastAsia="Arial" w:hAnsi="Arial" w:cs="Arial"/>
                <w:spacing w:val="1"/>
                <w:sz w:val="24"/>
                <w:szCs w:val="24"/>
              </w:rPr>
              <w:t>t</w:t>
            </w:r>
            <w:r w:rsidRPr="00B766D0">
              <w:rPr>
                <w:rFonts w:ascii="Arial" w:eastAsia="Arial" w:hAnsi="Arial" w:cs="Arial"/>
                <w:spacing w:val="-1"/>
                <w:sz w:val="24"/>
                <w:szCs w:val="24"/>
              </w:rPr>
              <w:t>i</w:t>
            </w:r>
            <w:r w:rsidRPr="00B766D0">
              <w:rPr>
                <w:rFonts w:ascii="Arial" w:eastAsia="Arial" w:hAnsi="Arial" w:cs="Arial"/>
                <w:sz w:val="24"/>
                <w:szCs w:val="24"/>
              </w:rPr>
              <w:t>c</w:t>
            </w:r>
            <w:r w:rsidRPr="00B766D0">
              <w:rPr>
                <w:rFonts w:ascii="Arial" w:eastAsia="Arial" w:hAnsi="Arial" w:cs="Arial"/>
                <w:spacing w:val="-1"/>
                <w:sz w:val="24"/>
                <w:szCs w:val="24"/>
              </w:rPr>
              <w:t>e</w:t>
            </w:r>
            <w:r w:rsidRPr="00B766D0">
              <w:rPr>
                <w:rFonts w:ascii="Arial" w:eastAsia="Arial" w:hAnsi="Arial" w:cs="Arial"/>
                <w:sz w:val="24"/>
                <w:szCs w:val="24"/>
              </w:rPr>
              <w:t>.</w:t>
            </w:r>
            <w:r w:rsidRPr="00B766D0">
              <w:rPr>
                <w:rFonts w:ascii="Arial" w:eastAsia="Arial" w:hAnsi="Arial" w:cs="Arial"/>
                <w:spacing w:val="40"/>
                <w:sz w:val="24"/>
                <w:szCs w:val="24"/>
              </w:rPr>
              <w:t xml:space="preserve"> </w:t>
            </w:r>
            <w:r w:rsidRPr="00B766D0">
              <w:rPr>
                <w:rFonts w:ascii="Arial" w:eastAsia="Arial" w:hAnsi="Arial" w:cs="Arial"/>
                <w:spacing w:val="-1"/>
                <w:sz w:val="24"/>
                <w:szCs w:val="24"/>
              </w:rPr>
              <w:t>Und</w:t>
            </w:r>
            <w:r w:rsidRPr="00B766D0">
              <w:rPr>
                <w:rFonts w:ascii="Arial" w:eastAsia="Arial" w:hAnsi="Arial" w:cs="Arial"/>
                <w:spacing w:val="-3"/>
                <w:sz w:val="24"/>
                <w:szCs w:val="24"/>
              </w:rPr>
              <w:t>e</w:t>
            </w:r>
            <w:r w:rsidRPr="00B766D0">
              <w:rPr>
                <w:rFonts w:ascii="Arial" w:eastAsia="Arial" w:hAnsi="Arial" w:cs="Arial"/>
                <w:sz w:val="24"/>
                <w:szCs w:val="24"/>
              </w:rPr>
              <w:t>rs</w:t>
            </w:r>
            <w:r w:rsidRPr="00B766D0">
              <w:rPr>
                <w:rFonts w:ascii="Arial" w:eastAsia="Arial" w:hAnsi="Arial" w:cs="Arial"/>
                <w:spacing w:val="1"/>
                <w:sz w:val="24"/>
                <w:szCs w:val="24"/>
              </w:rPr>
              <w:t>t</w:t>
            </w:r>
            <w:r w:rsidRPr="00B766D0">
              <w:rPr>
                <w:rFonts w:ascii="Arial" w:eastAsia="Arial" w:hAnsi="Arial" w:cs="Arial"/>
                <w:spacing w:val="-1"/>
                <w:sz w:val="24"/>
                <w:szCs w:val="24"/>
              </w:rPr>
              <w:t>andi</w:t>
            </w:r>
            <w:r w:rsidRPr="00B766D0">
              <w:rPr>
                <w:rFonts w:ascii="Arial" w:eastAsia="Arial" w:hAnsi="Arial" w:cs="Arial"/>
                <w:spacing w:val="-3"/>
                <w:sz w:val="24"/>
                <w:szCs w:val="24"/>
              </w:rPr>
              <w:t>n</w:t>
            </w:r>
            <w:r w:rsidRPr="00B766D0">
              <w:rPr>
                <w:rFonts w:ascii="Arial" w:eastAsia="Arial" w:hAnsi="Arial" w:cs="Arial"/>
                <w:sz w:val="24"/>
                <w:szCs w:val="24"/>
              </w:rPr>
              <w:t>g</w:t>
            </w:r>
            <w:r w:rsidRPr="00B766D0">
              <w:rPr>
                <w:rFonts w:ascii="Arial" w:eastAsia="Arial" w:hAnsi="Arial" w:cs="Arial"/>
                <w:spacing w:val="39"/>
                <w:sz w:val="24"/>
                <w:szCs w:val="24"/>
              </w:rPr>
              <w:t xml:space="preserve"> </w:t>
            </w:r>
            <w:r w:rsidRPr="00B766D0">
              <w:rPr>
                <w:rFonts w:ascii="Arial" w:eastAsia="Arial" w:hAnsi="Arial" w:cs="Arial"/>
                <w:spacing w:val="-1"/>
                <w:sz w:val="24"/>
                <w:szCs w:val="24"/>
              </w:rPr>
              <w:t>o</w:t>
            </w:r>
            <w:r w:rsidRPr="00B766D0">
              <w:rPr>
                <w:rFonts w:ascii="Arial" w:eastAsia="Arial" w:hAnsi="Arial" w:cs="Arial"/>
                <w:sz w:val="24"/>
                <w:szCs w:val="24"/>
              </w:rPr>
              <w:t>f</w:t>
            </w:r>
            <w:r w:rsidRPr="00B766D0">
              <w:rPr>
                <w:rFonts w:ascii="Arial" w:eastAsia="Arial" w:hAnsi="Arial" w:cs="Arial"/>
                <w:spacing w:val="42"/>
                <w:sz w:val="24"/>
                <w:szCs w:val="24"/>
              </w:rPr>
              <w:t xml:space="preserve"> </w:t>
            </w:r>
            <w:r w:rsidRPr="00B766D0">
              <w:rPr>
                <w:rFonts w:ascii="Arial" w:eastAsia="Arial" w:hAnsi="Arial" w:cs="Arial"/>
                <w:sz w:val="24"/>
                <w:szCs w:val="24"/>
              </w:rPr>
              <w:t>s</w:t>
            </w:r>
            <w:r w:rsidRPr="00B766D0">
              <w:rPr>
                <w:rFonts w:ascii="Arial" w:eastAsia="Arial" w:hAnsi="Arial" w:cs="Arial"/>
                <w:spacing w:val="-4"/>
                <w:sz w:val="24"/>
                <w:szCs w:val="24"/>
              </w:rPr>
              <w:t>i</w:t>
            </w:r>
            <w:r w:rsidRPr="00B766D0">
              <w:rPr>
                <w:rFonts w:ascii="Arial" w:eastAsia="Arial" w:hAnsi="Arial" w:cs="Arial"/>
                <w:spacing w:val="2"/>
                <w:sz w:val="24"/>
                <w:szCs w:val="24"/>
              </w:rPr>
              <w:t>g</w:t>
            </w:r>
            <w:r w:rsidRPr="00B766D0">
              <w:rPr>
                <w:rFonts w:ascii="Arial" w:eastAsia="Arial" w:hAnsi="Arial" w:cs="Arial"/>
                <w:spacing w:val="-1"/>
                <w:sz w:val="24"/>
                <w:szCs w:val="24"/>
              </w:rPr>
              <w:t>n</w:t>
            </w:r>
            <w:r w:rsidRPr="00B766D0">
              <w:rPr>
                <w:rFonts w:ascii="Arial" w:eastAsia="Arial" w:hAnsi="Arial" w:cs="Arial"/>
                <w:spacing w:val="-4"/>
                <w:sz w:val="24"/>
                <w:szCs w:val="24"/>
              </w:rPr>
              <w:t>i</w:t>
            </w:r>
            <w:r w:rsidRPr="00B766D0">
              <w:rPr>
                <w:rFonts w:ascii="Arial" w:eastAsia="Arial" w:hAnsi="Arial" w:cs="Arial"/>
                <w:spacing w:val="3"/>
                <w:sz w:val="24"/>
                <w:szCs w:val="24"/>
              </w:rPr>
              <w:t>f</w:t>
            </w:r>
            <w:r w:rsidRPr="00B766D0">
              <w:rPr>
                <w:rFonts w:ascii="Arial" w:eastAsia="Arial" w:hAnsi="Arial" w:cs="Arial"/>
                <w:spacing w:val="-1"/>
                <w:sz w:val="24"/>
                <w:szCs w:val="24"/>
              </w:rPr>
              <w:t>i</w:t>
            </w:r>
            <w:r w:rsidRPr="00B766D0">
              <w:rPr>
                <w:rFonts w:ascii="Arial" w:eastAsia="Arial" w:hAnsi="Arial" w:cs="Arial"/>
                <w:sz w:val="24"/>
                <w:szCs w:val="24"/>
              </w:rPr>
              <w:t>c</w:t>
            </w:r>
            <w:r w:rsidRPr="00B766D0">
              <w:rPr>
                <w:rFonts w:ascii="Arial" w:eastAsia="Arial" w:hAnsi="Arial" w:cs="Arial"/>
                <w:spacing w:val="-1"/>
                <w:sz w:val="24"/>
                <w:szCs w:val="24"/>
              </w:rPr>
              <w:t>a</w:t>
            </w:r>
            <w:r w:rsidRPr="00B766D0">
              <w:rPr>
                <w:rFonts w:ascii="Arial" w:eastAsia="Arial" w:hAnsi="Arial" w:cs="Arial"/>
                <w:spacing w:val="-3"/>
                <w:sz w:val="24"/>
                <w:szCs w:val="24"/>
              </w:rPr>
              <w:t>n</w:t>
            </w:r>
            <w:r w:rsidRPr="00B766D0">
              <w:rPr>
                <w:rFonts w:ascii="Arial" w:eastAsia="Arial" w:hAnsi="Arial" w:cs="Arial"/>
                <w:sz w:val="24"/>
                <w:szCs w:val="24"/>
              </w:rPr>
              <w:t>t</w:t>
            </w:r>
            <w:r w:rsidRPr="00B766D0">
              <w:rPr>
                <w:rFonts w:ascii="Arial" w:eastAsia="Arial" w:hAnsi="Arial" w:cs="Arial"/>
                <w:spacing w:val="40"/>
                <w:sz w:val="24"/>
                <w:szCs w:val="24"/>
              </w:rPr>
              <w:t xml:space="preserve"> </w:t>
            </w:r>
            <w:r w:rsidRPr="00B766D0">
              <w:rPr>
                <w:rFonts w:ascii="Arial" w:eastAsia="Arial" w:hAnsi="Arial" w:cs="Arial"/>
                <w:spacing w:val="-1"/>
                <w:sz w:val="24"/>
                <w:szCs w:val="24"/>
              </w:rPr>
              <w:t>ha</w:t>
            </w:r>
            <w:r w:rsidRPr="00B766D0">
              <w:rPr>
                <w:rFonts w:ascii="Arial" w:eastAsia="Arial" w:hAnsi="Arial" w:cs="Arial"/>
                <w:spacing w:val="-3"/>
                <w:sz w:val="24"/>
                <w:szCs w:val="24"/>
              </w:rPr>
              <w:t>z</w:t>
            </w:r>
            <w:r w:rsidRPr="00B766D0">
              <w:rPr>
                <w:rFonts w:ascii="Arial" w:eastAsia="Arial" w:hAnsi="Arial" w:cs="Arial"/>
                <w:spacing w:val="-1"/>
                <w:sz w:val="24"/>
                <w:szCs w:val="24"/>
              </w:rPr>
              <w:t>a</w:t>
            </w:r>
            <w:r w:rsidRPr="00B766D0">
              <w:rPr>
                <w:rFonts w:ascii="Arial" w:eastAsia="Arial" w:hAnsi="Arial" w:cs="Arial"/>
                <w:sz w:val="24"/>
                <w:szCs w:val="24"/>
              </w:rPr>
              <w:t>r</w:t>
            </w:r>
            <w:r w:rsidRPr="00B766D0">
              <w:rPr>
                <w:rFonts w:ascii="Arial" w:eastAsia="Arial" w:hAnsi="Arial" w:cs="Arial"/>
                <w:spacing w:val="-1"/>
                <w:sz w:val="24"/>
                <w:szCs w:val="24"/>
              </w:rPr>
              <w:t>d</w:t>
            </w:r>
            <w:r w:rsidRPr="00B766D0">
              <w:rPr>
                <w:rFonts w:ascii="Arial" w:eastAsia="Arial" w:hAnsi="Arial" w:cs="Arial"/>
                <w:sz w:val="24"/>
                <w:szCs w:val="24"/>
              </w:rPr>
              <w:t>s</w:t>
            </w:r>
            <w:r w:rsidRPr="00B766D0">
              <w:rPr>
                <w:rFonts w:ascii="Arial" w:eastAsia="Arial" w:hAnsi="Arial" w:cs="Arial"/>
                <w:spacing w:val="39"/>
                <w:sz w:val="24"/>
                <w:szCs w:val="24"/>
              </w:rPr>
              <w:t xml:space="preserve"> </w:t>
            </w:r>
            <w:r w:rsidRPr="00B766D0">
              <w:rPr>
                <w:rFonts w:ascii="Arial" w:eastAsia="Arial" w:hAnsi="Arial" w:cs="Arial"/>
                <w:spacing w:val="-1"/>
                <w:sz w:val="24"/>
                <w:szCs w:val="24"/>
              </w:rPr>
              <w:t>an</w:t>
            </w:r>
            <w:r w:rsidRPr="00B766D0">
              <w:rPr>
                <w:rFonts w:ascii="Arial" w:eastAsia="Arial" w:hAnsi="Arial" w:cs="Arial"/>
                <w:sz w:val="24"/>
                <w:szCs w:val="24"/>
              </w:rPr>
              <w:t>d</w:t>
            </w:r>
            <w:r w:rsidRPr="00B766D0">
              <w:rPr>
                <w:rFonts w:ascii="Arial" w:eastAsia="Arial" w:hAnsi="Arial" w:cs="Arial"/>
                <w:spacing w:val="39"/>
                <w:sz w:val="24"/>
                <w:szCs w:val="24"/>
              </w:rPr>
              <w:t xml:space="preserve"> </w:t>
            </w:r>
            <w:r w:rsidRPr="00B766D0">
              <w:rPr>
                <w:rFonts w:ascii="Arial" w:eastAsia="Arial" w:hAnsi="Arial" w:cs="Arial"/>
                <w:sz w:val="24"/>
                <w:szCs w:val="24"/>
              </w:rPr>
              <w:t>c</w:t>
            </w:r>
            <w:r w:rsidRPr="00B766D0">
              <w:rPr>
                <w:rFonts w:ascii="Arial" w:eastAsia="Arial" w:hAnsi="Arial" w:cs="Arial"/>
                <w:spacing w:val="-1"/>
                <w:sz w:val="24"/>
                <w:szCs w:val="24"/>
              </w:rPr>
              <w:t>on</w:t>
            </w:r>
            <w:r w:rsidRPr="00B766D0">
              <w:rPr>
                <w:rFonts w:ascii="Arial" w:eastAsia="Arial" w:hAnsi="Arial" w:cs="Arial"/>
                <w:spacing w:val="1"/>
                <w:sz w:val="24"/>
                <w:szCs w:val="24"/>
              </w:rPr>
              <w:t>t</w:t>
            </w:r>
            <w:r w:rsidRPr="00B766D0">
              <w:rPr>
                <w:rFonts w:ascii="Arial" w:eastAsia="Arial" w:hAnsi="Arial" w:cs="Arial"/>
                <w:sz w:val="24"/>
                <w:szCs w:val="24"/>
              </w:rPr>
              <w:t>r</w:t>
            </w:r>
            <w:r w:rsidRPr="00B766D0">
              <w:rPr>
                <w:rFonts w:ascii="Arial" w:eastAsia="Arial" w:hAnsi="Arial" w:cs="Arial"/>
                <w:spacing w:val="-1"/>
                <w:sz w:val="24"/>
                <w:szCs w:val="24"/>
              </w:rPr>
              <w:t>o</w:t>
            </w:r>
            <w:r w:rsidRPr="00B766D0">
              <w:rPr>
                <w:rFonts w:ascii="Arial" w:eastAsia="Arial" w:hAnsi="Arial" w:cs="Arial"/>
                <w:sz w:val="24"/>
                <w:szCs w:val="24"/>
              </w:rPr>
              <w:t>l</w:t>
            </w:r>
            <w:r w:rsidRPr="00B766D0">
              <w:rPr>
                <w:rFonts w:ascii="Arial" w:eastAsia="Arial" w:hAnsi="Arial" w:cs="Arial"/>
                <w:spacing w:val="39"/>
                <w:sz w:val="24"/>
                <w:szCs w:val="24"/>
              </w:rPr>
              <w:t xml:space="preserve"> </w:t>
            </w:r>
            <w:r w:rsidRPr="00B766D0">
              <w:rPr>
                <w:rFonts w:ascii="Arial" w:eastAsia="Arial" w:hAnsi="Arial" w:cs="Arial"/>
                <w:spacing w:val="1"/>
                <w:sz w:val="24"/>
                <w:szCs w:val="24"/>
              </w:rPr>
              <w:t>m</w:t>
            </w:r>
            <w:r w:rsidRPr="00B766D0">
              <w:rPr>
                <w:rFonts w:ascii="Arial" w:eastAsia="Arial" w:hAnsi="Arial" w:cs="Arial"/>
                <w:spacing w:val="-1"/>
                <w:sz w:val="24"/>
                <w:szCs w:val="24"/>
              </w:rPr>
              <w:t>ea</w:t>
            </w:r>
            <w:r w:rsidRPr="00B766D0">
              <w:rPr>
                <w:rFonts w:ascii="Arial" w:eastAsia="Arial" w:hAnsi="Arial" w:cs="Arial"/>
                <w:sz w:val="24"/>
                <w:szCs w:val="24"/>
              </w:rPr>
              <w:t>s</w:t>
            </w:r>
            <w:r w:rsidRPr="00B766D0">
              <w:rPr>
                <w:rFonts w:ascii="Arial" w:eastAsia="Arial" w:hAnsi="Arial" w:cs="Arial"/>
                <w:spacing w:val="-3"/>
                <w:sz w:val="24"/>
                <w:szCs w:val="24"/>
              </w:rPr>
              <w:t>u</w:t>
            </w:r>
            <w:r w:rsidRPr="00B766D0">
              <w:rPr>
                <w:rFonts w:ascii="Arial" w:eastAsia="Arial" w:hAnsi="Arial" w:cs="Arial"/>
                <w:sz w:val="24"/>
                <w:szCs w:val="24"/>
              </w:rPr>
              <w:t>r</w:t>
            </w:r>
            <w:r w:rsidRPr="00B766D0">
              <w:rPr>
                <w:rFonts w:ascii="Arial" w:eastAsia="Arial" w:hAnsi="Arial" w:cs="Arial"/>
                <w:spacing w:val="-1"/>
                <w:sz w:val="24"/>
                <w:szCs w:val="24"/>
              </w:rPr>
              <w:t>e</w:t>
            </w:r>
            <w:r w:rsidRPr="00B766D0">
              <w:rPr>
                <w:rFonts w:ascii="Arial" w:eastAsia="Arial" w:hAnsi="Arial" w:cs="Arial"/>
                <w:sz w:val="24"/>
                <w:szCs w:val="24"/>
              </w:rPr>
              <w:t>s</w:t>
            </w:r>
            <w:r w:rsidRPr="00B766D0">
              <w:rPr>
                <w:rFonts w:ascii="Arial" w:eastAsia="Arial" w:hAnsi="Arial" w:cs="Arial"/>
                <w:spacing w:val="39"/>
                <w:sz w:val="24"/>
                <w:szCs w:val="24"/>
              </w:rPr>
              <w:t xml:space="preserve"> </w:t>
            </w:r>
            <w:r w:rsidRPr="00B766D0">
              <w:rPr>
                <w:rFonts w:ascii="Arial" w:eastAsia="Arial" w:hAnsi="Arial" w:cs="Arial"/>
                <w:spacing w:val="-4"/>
                <w:sz w:val="24"/>
                <w:szCs w:val="24"/>
              </w:rPr>
              <w:t>i</w:t>
            </w:r>
            <w:r w:rsidRPr="00B766D0">
              <w:rPr>
                <w:rFonts w:ascii="Arial" w:eastAsia="Arial" w:hAnsi="Arial" w:cs="Arial"/>
                <w:sz w:val="24"/>
                <w:szCs w:val="24"/>
              </w:rPr>
              <w:t xml:space="preserve">n </w:t>
            </w:r>
            <w:r w:rsidRPr="00B766D0">
              <w:rPr>
                <w:rFonts w:ascii="Arial" w:eastAsia="Arial" w:hAnsi="Arial" w:cs="Arial"/>
                <w:spacing w:val="-1"/>
                <w:sz w:val="24"/>
                <w:szCs w:val="24"/>
              </w:rPr>
              <w:t>pla</w:t>
            </w:r>
            <w:r w:rsidRPr="00B766D0">
              <w:rPr>
                <w:rFonts w:ascii="Arial" w:eastAsia="Arial" w:hAnsi="Arial" w:cs="Arial"/>
                <w:sz w:val="24"/>
                <w:szCs w:val="24"/>
              </w:rPr>
              <w:t>c</w:t>
            </w:r>
            <w:r w:rsidRPr="00B766D0">
              <w:rPr>
                <w:rFonts w:ascii="Arial" w:eastAsia="Arial" w:hAnsi="Arial" w:cs="Arial"/>
                <w:spacing w:val="-1"/>
                <w:sz w:val="24"/>
                <w:szCs w:val="24"/>
              </w:rPr>
              <w:t>e</w:t>
            </w:r>
            <w:r w:rsidRPr="00B766D0">
              <w:rPr>
                <w:rFonts w:ascii="Arial" w:eastAsia="Arial" w:hAnsi="Arial" w:cs="Arial"/>
                <w:sz w:val="24"/>
                <w:szCs w:val="24"/>
              </w:rPr>
              <w:t>.</w:t>
            </w:r>
            <w:r w:rsidRPr="00B766D0">
              <w:rPr>
                <w:rFonts w:ascii="Arial" w:eastAsia="Arial" w:hAnsi="Arial" w:cs="Arial"/>
                <w:spacing w:val="33"/>
                <w:sz w:val="24"/>
                <w:szCs w:val="24"/>
              </w:rPr>
              <w:t xml:space="preserve"> </w:t>
            </w:r>
            <w:r w:rsidRPr="00B766D0">
              <w:rPr>
                <w:rFonts w:ascii="Arial" w:eastAsia="Arial" w:hAnsi="Arial" w:cs="Arial"/>
                <w:spacing w:val="-4"/>
                <w:sz w:val="24"/>
                <w:szCs w:val="24"/>
              </w:rPr>
              <w:t>M</w:t>
            </w:r>
            <w:r w:rsidRPr="00B766D0">
              <w:rPr>
                <w:rFonts w:ascii="Arial" w:eastAsia="Arial" w:hAnsi="Arial" w:cs="Arial"/>
                <w:spacing w:val="-1"/>
                <w:sz w:val="24"/>
                <w:szCs w:val="24"/>
              </w:rPr>
              <w:t>a</w:t>
            </w:r>
            <w:r w:rsidRPr="00B766D0">
              <w:rPr>
                <w:rFonts w:ascii="Arial" w:eastAsia="Arial" w:hAnsi="Arial" w:cs="Arial"/>
                <w:spacing w:val="2"/>
                <w:sz w:val="24"/>
                <w:szCs w:val="24"/>
              </w:rPr>
              <w:t>k</w:t>
            </w:r>
            <w:r w:rsidRPr="00B766D0">
              <w:rPr>
                <w:rFonts w:ascii="Arial" w:eastAsia="Arial" w:hAnsi="Arial" w:cs="Arial"/>
                <w:spacing w:val="-1"/>
                <w:sz w:val="24"/>
                <w:szCs w:val="24"/>
              </w:rPr>
              <w:t>in</w:t>
            </w:r>
            <w:r w:rsidRPr="00B766D0">
              <w:rPr>
                <w:rFonts w:ascii="Arial" w:eastAsia="Arial" w:hAnsi="Arial" w:cs="Arial"/>
                <w:sz w:val="24"/>
                <w:szCs w:val="24"/>
              </w:rPr>
              <w:t>g</w:t>
            </w:r>
            <w:r w:rsidRPr="00B766D0">
              <w:rPr>
                <w:rFonts w:ascii="Arial" w:eastAsia="Arial" w:hAnsi="Arial" w:cs="Arial"/>
                <w:spacing w:val="34"/>
                <w:sz w:val="24"/>
                <w:szCs w:val="24"/>
              </w:rPr>
              <w:t xml:space="preserve"> </w:t>
            </w:r>
            <w:r w:rsidRPr="00B766D0">
              <w:rPr>
                <w:rFonts w:ascii="Arial" w:eastAsia="Arial" w:hAnsi="Arial" w:cs="Arial"/>
                <w:sz w:val="24"/>
                <w:szCs w:val="24"/>
              </w:rPr>
              <w:t>s</w:t>
            </w:r>
            <w:r w:rsidRPr="00B766D0">
              <w:rPr>
                <w:rFonts w:ascii="Arial" w:eastAsia="Arial" w:hAnsi="Arial" w:cs="Arial"/>
                <w:spacing w:val="-3"/>
                <w:sz w:val="24"/>
                <w:szCs w:val="24"/>
              </w:rPr>
              <w:t>a</w:t>
            </w:r>
            <w:r w:rsidRPr="00B766D0">
              <w:rPr>
                <w:rFonts w:ascii="Arial" w:eastAsia="Arial" w:hAnsi="Arial" w:cs="Arial"/>
                <w:spacing w:val="1"/>
                <w:sz w:val="24"/>
                <w:szCs w:val="24"/>
              </w:rPr>
              <w:t>t</w:t>
            </w:r>
            <w:r w:rsidRPr="00B766D0">
              <w:rPr>
                <w:rFonts w:ascii="Arial" w:eastAsia="Arial" w:hAnsi="Arial" w:cs="Arial"/>
                <w:spacing w:val="-1"/>
                <w:sz w:val="24"/>
                <w:szCs w:val="24"/>
              </w:rPr>
              <w:t>i</w:t>
            </w:r>
            <w:r w:rsidRPr="00B766D0">
              <w:rPr>
                <w:rFonts w:ascii="Arial" w:eastAsia="Arial" w:hAnsi="Arial" w:cs="Arial"/>
                <w:spacing w:val="-3"/>
                <w:sz w:val="24"/>
                <w:szCs w:val="24"/>
              </w:rPr>
              <w:t>s</w:t>
            </w:r>
            <w:r w:rsidRPr="00B766D0">
              <w:rPr>
                <w:rFonts w:ascii="Arial" w:eastAsia="Arial" w:hAnsi="Arial" w:cs="Arial"/>
                <w:spacing w:val="3"/>
                <w:sz w:val="24"/>
                <w:szCs w:val="24"/>
              </w:rPr>
              <w:t>f</w:t>
            </w:r>
            <w:r w:rsidRPr="00B766D0">
              <w:rPr>
                <w:rFonts w:ascii="Arial" w:eastAsia="Arial" w:hAnsi="Arial" w:cs="Arial"/>
                <w:spacing w:val="-1"/>
                <w:sz w:val="24"/>
                <w:szCs w:val="24"/>
              </w:rPr>
              <w:t>a</w:t>
            </w:r>
            <w:r w:rsidRPr="00B766D0">
              <w:rPr>
                <w:rFonts w:ascii="Arial" w:eastAsia="Arial" w:hAnsi="Arial" w:cs="Arial"/>
                <w:spacing w:val="-3"/>
                <w:sz w:val="24"/>
                <w:szCs w:val="24"/>
              </w:rPr>
              <w:t>c</w:t>
            </w:r>
            <w:r w:rsidRPr="00B766D0">
              <w:rPr>
                <w:rFonts w:ascii="Arial" w:eastAsia="Arial" w:hAnsi="Arial" w:cs="Arial"/>
                <w:spacing w:val="1"/>
                <w:sz w:val="24"/>
                <w:szCs w:val="24"/>
              </w:rPr>
              <w:t>t</w:t>
            </w:r>
            <w:r w:rsidRPr="00B766D0">
              <w:rPr>
                <w:rFonts w:ascii="Arial" w:eastAsia="Arial" w:hAnsi="Arial" w:cs="Arial"/>
                <w:spacing w:val="-3"/>
                <w:sz w:val="24"/>
                <w:szCs w:val="24"/>
              </w:rPr>
              <w:t>o</w:t>
            </w:r>
            <w:r w:rsidRPr="00B766D0">
              <w:rPr>
                <w:rFonts w:ascii="Arial" w:eastAsia="Arial" w:hAnsi="Arial" w:cs="Arial"/>
                <w:sz w:val="24"/>
                <w:szCs w:val="24"/>
              </w:rPr>
              <w:t>ry</w:t>
            </w:r>
            <w:r w:rsidRPr="00B766D0">
              <w:rPr>
                <w:rFonts w:ascii="Arial" w:eastAsia="Arial" w:hAnsi="Arial" w:cs="Arial"/>
                <w:spacing w:val="30"/>
                <w:sz w:val="24"/>
                <w:szCs w:val="24"/>
              </w:rPr>
              <w:t xml:space="preserve"> </w:t>
            </w:r>
            <w:r w:rsidRPr="00B766D0">
              <w:rPr>
                <w:rFonts w:ascii="Arial" w:eastAsia="Arial" w:hAnsi="Arial" w:cs="Arial"/>
                <w:spacing w:val="-1"/>
                <w:sz w:val="24"/>
                <w:szCs w:val="24"/>
              </w:rPr>
              <w:t>p</w:t>
            </w:r>
            <w:r w:rsidRPr="00B766D0">
              <w:rPr>
                <w:rFonts w:ascii="Arial" w:eastAsia="Arial" w:hAnsi="Arial" w:cs="Arial"/>
                <w:sz w:val="24"/>
                <w:szCs w:val="24"/>
              </w:rPr>
              <w:t>r</w:t>
            </w:r>
            <w:r w:rsidRPr="00B766D0">
              <w:rPr>
                <w:rFonts w:ascii="Arial" w:eastAsia="Arial" w:hAnsi="Arial" w:cs="Arial"/>
                <w:spacing w:val="-1"/>
                <w:sz w:val="24"/>
                <w:szCs w:val="24"/>
              </w:rPr>
              <w:t>og</w:t>
            </w:r>
            <w:r w:rsidRPr="00B766D0">
              <w:rPr>
                <w:rFonts w:ascii="Arial" w:eastAsia="Arial" w:hAnsi="Arial" w:cs="Arial"/>
                <w:sz w:val="24"/>
                <w:szCs w:val="24"/>
              </w:rPr>
              <w:t>r</w:t>
            </w:r>
            <w:r w:rsidRPr="00B766D0">
              <w:rPr>
                <w:rFonts w:ascii="Arial" w:eastAsia="Arial" w:hAnsi="Arial" w:cs="Arial"/>
                <w:spacing w:val="-1"/>
                <w:sz w:val="24"/>
                <w:szCs w:val="24"/>
              </w:rPr>
              <w:t>e</w:t>
            </w:r>
            <w:r w:rsidRPr="00B766D0">
              <w:rPr>
                <w:rFonts w:ascii="Arial" w:eastAsia="Arial" w:hAnsi="Arial" w:cs="Arial"/>
                <w:sz w:val="24"/>
                <w:szCs w:val="24"/>
              </w:rPr>
              <w:t>ss</w:t>
            </w:r>
            <w:r w:rsidRPr="00B766D0">
              <w:rPr>
                <w:rFonts w:ascii="Arial" w:eastAsia="Arial" w:hAnsi="Arial" w:cs="Arial"/>
                <w:spacing w:val="30"/>
                <w:sz w:val="24"/>
                <w:szCs w:val="24"/>
              </w:rPr>
              <w:t xml:space="preserve"> </w:t>
            </w:r>
            <w:r w:rsidRPr="00B766D0">
              <w:rPr>
                <w:rFonts w:ascii="Arial" w:eastAsia="Arial" w:hAnsi="Arial" w:cs="Arial"/>
                <w:spacing w:val="1"/>
                <w:sz w:val="24"/>
                <w:szCs w:val="24"/>
              </w:rPr>
              <w:t>t</w:t>
            </w:r>
            <w:r w:rsidRPr="00B766D0">
              <w:rPr>
                <w:rFonts w:ascii="Arial" w:eastAsia="Arial" w:hAnsi="Arial" w:cs="Arial"/>
                <w:spacing w:val="-1"/>
                <w:sz w:val="24"/>
                <w:szCs w:val="24"/>
              </w:rPr>
              <w:t>o</w:t>
            </w:r>
            <w:r w:rsidRPr="00B766D0">
              <w:rPr>
                <w:rFonts w:ascii="Arial" w:eastAsia="Arial" w:hAnsi="Arial" w:cs="Arial"/>
                <w:spacing w:val="-4"/>
                <w:sz w:val="24"/>
                <w:szCs w:val="24"/>
              </w:rPr>
              <w:t>w</w:t>
            </w:r>
            <w:r w:rsidRPr="00B766D0">
              <w:rPr>
                <w:rFonts w:ascii="Arial" w:eastAsia="Arial" w:hAnsi="Arial" w:cs="Arial"/>
                <w:spacing w:val="-1"/>
                <w:sz w:val="24"/>
                <w:szCs w:val="24"/>
              </w:rPr>
              <w:t>a</w:t>
            </w:r>
            <w:r w:rsidRPr="00B766D0">
              <w:rPr>
                <w:rFonts w:ascii="Arial" w:eastAsia="Arial" w:hAnsi="Arial" w:cs="Arial"/>
                <w:sz w:val="24"/>
                <w:szCs w:val="24"/>
              </w:rPr>
              <w:t>r</w:t>
            </w:r>
            <w:r w:rsidRPr="00B766D0">
              <w:rPr>
                <w:rFonts w:ascii="Arial" w:eastAsia="Arial" w:hAnsi="Arial" w:cs="Arial"/>
                <w:spacing w:val="-1"/>
                <w:sz w:val="24"/>
                <w:szCs w:val="24"/>
              </w:rPr>
              <w:t>d</w:t>
            </w:r>
            <w:r w:rsidRPr="00B766D0">
              <w:rPr>
                <w:rFonts w:ascii="Arial" w:eastAsia="Arial" w:hAnsi="Arial" w:cs="Arial"/>
                <w:sz w:val="24"/>
                <w:szCs w:val="24"/>
              </w:rPr>
              <w:t>s</w:t>
            </w:r>
            <w:r w:rsidRPr="00B766D0">
              <w:rPr>
                <w:rFonts w:ascii="Arial" w:eastAsia="Arial" w:hAnsi="Arial" w:cs="Arial"/>
                <w:spacing w:val="32"/>
                <w:sz w:val="24"/>
                <w:szCs w:val="24"/>
              </w:rPr>
              <w:t xml:space="preserve"> </w:t>
            </w:r>
            <w:r w:rsidRPr="00B766D0">
              <w:rPr>
                <w:rFonts w:ascii="Arial" w:eastAsia="Arial" w:hAnsi="Arial" w:cs="Arial"/>
                <w:sz w:val="24"/>
                <w:szCs w:val="24"/>
              </w:rPr>
              <w:t>a</w:t>
            </w:r>
            <w:r w:rsidRPr="00B766D0">
              <w:rPr>
                <w:rFonts w:ascii="Arial" w:eastAsia="Arial" w:hAnsi="Arial" w:cs="Arial"/>
                <w:spacing w:val="29"/>
                <w:sz w:val="24"/>
                <w:szCs w:val="24"/>
              </w:rPr>
              <w:t xml:space="preserve"> </w:t>
            </w:r>
            <w:r w:rsidRPr="00B766D0">
              <w:rPr>
                <w:rFonts w:ascii="Arial" w:eastAsia="Arial" w:hAnsi="Arial" w:cs="Arial"/>
                <w:spacing w:val="1"/>
                <w:sz w:val="24"/>
                <w:szCs w:val="24"/>
              </w:rPr>
              <w:t>f</w:t>
            </w:r>
            <w:r w:rsidRPr="00B766D0">
              <w:rPr>
                <w:rFonts w:ascii="Arial" w:eastAsia="Arial" w:hAnsi="Arial" w:cs="Arial"/>
                <w:spacing w:val="-1"/>
                <w:sz w:val="24"/>
                <w:szCs w:val="24"/>
              </w:rPr>
              <w:t>ee</w:t>
            </w:r>
            <w:r w:rsidRPr="00B766D0">
              <w:rPr>
                <w:rFonts w:ascii="Arial" w:eastAsia="Arial" w:hAnsi="Arial" w:cs="Arial"/>
                <w:sz w:val="24"/>
                <w:szCs w:val="24"/>
              </w:rPr>
              <w:t>d</w:t>
            </w:r>
            <w:r w:rsidRPr="00B766D0">
              <w:rPr>
                <w:rFonts w:ascii="Arial" w:eastAsia="Arial" w:hAnsi="Arial" w:cs="Arial"/>
                <w:spacing w:val="32"/>
                <w:sz w:val="24"/>
                <w:szCs w:val="24"/>
              </w:rPr>
              <w:t xml:space="preserve"> </w:t>
            </w:r>
            <w:r w:rsidRPr="00B766D0">
              <w:rPr>
                <w:rFonts w:ascii="Arial" w:eastAsia="Arial" w:hAnsi="Arial" w:cs="Arial"/>
                <w:sz w:val="24"/>
                <w:szCs w:val="24"/>
              </w:rPr>
              <w:t>s</w:t>
            </w:r>
            <w:r w:rsidRPr="00B766D0">
              <w:rPr>
                <w:rFonts w:ascii="Arial" w:eastAsia="Arial" w:hAnsi="Arial" w:cs="Arial"/>
                <w:spacing w:val="-3"/>
                <w:sz w:val="24"/>
                <w:szCs w:val="24"/>
              </w:rPr>
              <w:t>a</w:t>
            </w:r>
            <w:r w:rsidRPr="00B766D0">
              <w:rPr>
                <w:rFonts w:ascii="Arial" w:eastAsia="Arial" w:hAnsi="Arial" w:cs="Arial"/>
                <w:spacing w:val="3"/>
                <w:sz w:val="24"/>
                <w:szCs w:val="24"/>
              </w:rPr>
              <w:t>f</w:t>
            </w:r>
            <w:r w:rsidRPr="00B766D0">
              <w:rPr>
                <w:rFonts w:ascii="Arial" w:eastAsia="Arial" w:hAnsi="Arial" w:cs="Arial"/>
                <w:spacing w:val="-1"/>
                <w:sz w:val="24"/>
                <w:szCs w:val="24"/>
              </w:rPr>
              <w:t>e</w:t>
            </w:r>
            <w:r w:rsidRPr="00B766D0">
              <w:rPr>
                <w:rFonts w:ascii="Arial" w:eastAsia="Arial" w:hAnsi="Arial" w:cs="Arial"/>
                <w:spacing w:val="1"/>
                <w:sz w:val="24"/>
                <w:szCs w:val="24"/>
              </w:rPr>
              <w:t>t</w:t>
            </w:r>
            <w:r w:rsidRPr="00B766D0">
              <w:rPr>
                <w:rFonts w:ascii="Arial" w:eastAsia="Arial" w:hAnsi="Arial" w:cs="Arial"/>
                <w:sz w:val="24"/>
                <w:szCs w:val="24"/>
              </w:rPr>
              <w:t>y</w:t>
            </w:r>
            <w:r w:rsidRPr="00B766D0">
              <w:rPr>
                <w:rFonts w:ascii="Arial" w:eastAsia="Arial" w:hAnsi="Arial" w:cs="Arial"/>
                <w:spacing w:val="30"/>
                <w:sz w:val="24"/>
                <w:szCs w:val="24"/>
              </w:rPr>
              <w:t xml:space="preserve"> </w:t>
            </w:r>
            <w:r w:rsidRPr="00B766D0">
              <w:rPr>
                <w:rFonts w:ascii="Arial" w:eastAsia="Arial" w:hAnsi="Arial" w:cs="Arial"/>
                <w:spacing w:val="1"/>
                <w:sz w:val="24"/>
                <w:szCs w:val="24"/>
              </w:rPr>
              <w:t>m</w:t>
            </w:r>
            <w:r w:rsidRPr="00B766D0">
              <w:rPr>
                <w:rFonts w:ascii="Arial" w:eastAsia="Arial" w:hAnsi="Arial" w:cs="Arial"/>
                <w:spacing w:val="-1"/>
                <w:sz w:val="24"/>
                <w:szCs w:val="24"/>
              </w:rPr>
              <w:t>an</w:t>
            </w:r>
            <w:r w:rsidRPr="00B766D0">
              <w:rPr>
                <w:rFonts w:ascii="Arial" w:eastAsia="Arial" w:hAnsi="Arial" w:cs="Arial"/>
                <w:spacing w:val="-3"/>
                <w:sz w:val="24"/>
                <w:szCs w:val="24"/>
              </w:rPr>
              <w:t>a</w:t>
            </w:r>
            <w:r w:rsidRPr="00B766D0">
              <w:rPr>
                <w:rFonts w:ascii="Arial" w:eastAsia="Arial" w:hAnsi="Arial" w:cs="Arial"/>
                <w:spacing w:val="2"/>
                <w:sz w:val="24"/>
                <w:szCs w:val="24"/>
              </w:rPr>
              <w:t>g</w:t>
            </w:r>
            <w:r w:rsidRPr="00B766D0">
              <w:rPr>
                <w:rFonts w:ascii="Arial" w:eastAsia="Arial" w:hAnsi="Arial" w:cs="Arial"/>
                <w:spacing w:val="-3"/>
                <w:sz w:val="24"/>
                <w:szCs w:val="24"/>
              </w:rPr>
              <w:t>e</w:t>
            </w:r>
            <w:r w:rsidRPr="00B766D0">
              <w:rPr>
                <w:rFonts w:ascii="Arial" w:eastAsia="Arial" w:hAnsi="Arial" w:cs="Arial"/>
                <w:spacing w:val="1"/>
                <w:sz w:val="24"/>
                <w:szCs w:val="24"/>
              </w:rPr>
              <w:t>m</w:t>
            </w:r>
            <w:r w:rsidRPr="00B766D0">
              <w:rPr>
                <w:rFonts w:ascii="Arial" w:eastAsia="Arial" w:hAnsi="Arial" w:cs="Arial"/>
                <w:spacing w:val="-1"/>
                <w:sz w:val="24"/>
                <w:szCs w:val="24"/>
              </w:rPr>
              <w:t>en</w:t>
            </w:r>
            <w:r w:rsidRPr="00B766D0">
              <w:rPr>
                <w:rFonts w:ascii="Arial" w:eastAsia="Arial" w:hAnsi="Arial" w:cs="Arial"/>
                <w:sz w:val="24"/>
                <w:szCs w:val="24"/>
              </w:rPr>
              <w:t>t s</w:t>
            </w:r>
            <w:r w:rsidRPr="00B766D0">
              <w:rPr>
                <w:rFonts w:ascii="Arial" w:eastAsia="Arial" w:hAnsi="Arial" w:cs="Arial"/>
                <w:spacing w:val="-3"/>
                <w:sz w:val="24"/>
                <w:szCs w:val="24"/>
              </w:rPr>
              <w:t>y</w:t>
            </w:r>
            <w:r w:rsidRPr="00B766D0">
              <w:rPr>
                <w:rFonts w:ascii="Arial" w:eastAsia="Arial" w:hAnsi="Arial" w:cs="Arial"/>
                <w:sz w:val="24"/>
                <w:szCs w:val="24"/>
              </w:rPr>
              <w:t>s</w:t>
            </w:r>
            <w:r w:rsidRPr="00B766D0">
              <w:rPr>
                <w:rFonts w:ascii="Arial" w:eastAsia="Arial" w:hAnsi="Arial" w:cs="Arial"/>
                <w:spacing w:val="1"/>
                <w:sz w:val="24"/>
                <w:szCs w:val="24"/>
              </w:rPr>
              <w:t>t</w:t>
            </w:r>
            <w:r w:rsidRPr="00B766D0">
              <w:rPr>
                <w:rFonts w:ascii="Arial" w:eastAsia="Arial" w:hAnsi="Arial" w:cs="Arial"/>
                <w:spacing w:val="-1"/>
                <w:sz w:val="24"/>
                <w:szCs w:val="24"/>
              </w:rPr>
              <w:t>e</w:t>
            </w:r>
            <w:r w:rsidRPr="00B766D0">
              <w:rPr>
                <w:rFonts w:ascii="Arial" w:eastAsia="Arial" w:hAnsi="Arial" w:cs="Arial"/>
                <w:spacing w:val="1"/>
                <w:sz w:val="24"/>
                <w:szCs w:val="24"/>
              </w:rPr>
              <w:t>m</w:t>
            </w:r>
            <w:r w:rsidRPr="00B766D0">
              <w:rPr>
                <w:rFonts w:ascii="Arial" w:eastAsia="Arial" w:hAnsi="Arial" w:cs="Arial"/>
                <w:sz w:val="24"/>
                <w:szCs w:val="24"/>
              </w:rPr>
              <w:t>.</w:t>
            </w:r>
          </w:p>
        </w:tc>
      </w:tr>
      <w:tr w:rsidR="00992F2D" w:rsidTr="00992F2D">
        <w:trPr>
          <w:trHeight w:hRule="exact" w:val="2695"/>
        </w:trPr>
        <w:tc>
          <w:tcPr>
            <w:tcW w:w="8400" w:type="dxa"/>
            <w:tcBorders>
              <w:top w:val="single" w:sz="5" w:space="0" w:color="000000"/>
              <w:left w:val="single" w:sz="5" w:space="0" w:color="000000"/>
              <w:bottom w:val="single" w:sz="5" w:space="0" w:color="000000"/>
              <w:right w:val="single" w:sz="5" w:space="0" w:color="000000"/>
            </w:tcBorders>
          </w:tcPr>
          <w:p w:rsidR="00992F2D" w:rsidRDefault="00992F2D" w:rsidP="001C1F64">
            <w:pPr>
              <w:pStyle w:val="TableParagraph"/>
              <w:spacing w:before="1" w:line="252" w:lineRule="exact"/>
              <w:ind w:left="102" w:right="99"/>
              <w:jc w:val="both"/>
              <w:rPr>
                <w:rFonts w:ascii="Arial" w:eastAsia="Arial" w:hAnsi="Arial" w:cs="Arial"/>
                <w:b/>
                <w:spacing w:val="-1"/>
                <w:sz w:val="24"/>
                <w:szCs w:val="24"/>
              </w:rPr>
            </w:pPr>
          </w:p>
          <w:p w:rsidR="00992F2D" w:rsidRPr="00B766D0" w:rsidRDefault="00992F2D" w:rsidP="0090476E">
            <w:pPr>
              <w:pStyle w:val="TableParagraph"/>
              <w:spacing w:before="1" w:line="252" w:lineRule="exact"/>
              <w:ind w:left="102" w:right="99"/>
              <w:jc w:val="both"/>
              <w:rPr>
                <w:rFonts w:ascii="Arial" w:eastAsia="Arial" w:hAnsi="Arial" w:cs="Arial"/>
                <w:sz w:val="24"/>
                <w:szCs w:val="24"/>
              </w:rPr>
            </w:pPr>
            <w:r w:rsidRPr="00B766D0">
              <w:rPr>
                <w:rFonts w:ascii="Arial" w:eastAsia="Arial" w:hAnsi="Arial" w:cs="Arial"/>
                <w:b/>
                <w:spacing w:val="-1"/>
                <w:sz w:val="24"/>
                <w:szCs w:val="24"/>
              </w:rPr>
              <w:t>“Broad compliance”</w:t>
            </w:r>
            <w:r w:rsidRPr="00B766D0">
              <w:rPr>
                <w:rFonts w:ascii="Arial" w:eastAsia="Arial" w:hAnsi="Arial" w:cs="Arial"/>
                <w:spacing w:val="-1"/>
                <w:sz w:val="24"/>
                <w:szCs w:val="24"/>
              </w:rPr>
              <w:t>: Rea</w:t>
            </w:r>
            <w:r w:rsidRPr="00B766D0">
              <w:rPr>
                <w:rFonts w:ascii="Arial" w:eastAsia="Arial" w:hAnsi="Arial" w:cs="Arial"/>
                <w:sz w:val="24"/>
                <w:szCs w:val="24"/>
              </w:rPr>
              <w:t>s</w:t>
            </w:r>
            <w:r w:rsidRPr="00B766D0">
              <w:rPr>
                <w:rFonts w:ascii="Arial" w:eastAsia="Arial" w:hAnsi="Arial" w:cs="Arial"/>
                <w:spacing w:val="-1"/>
                <w:sz w:val="24"/>
                <w:szCs w:val="24"/>
              </w:rPr>
              <w:t>onabl</w:t>
            </w:r>
            <w:r w:rsidRPr="00B766D0">
              <w:rPr>
                <w:rFonts w:ascii="Arial" w:eastAsia="Arial" w:hAnsi="Arial" w:cs="Arial"/>
                <w:sz w:val="24"/>
                <w:szCs w:val="24"/>
              </w:rPr>
              <w:t>e</w:t>
            </w:r>
            <w:r w:rsidRPr="00B766D0">
              <w:rPr>
                <w:rFonts w:ascii="Arial" w:eastAsia="Arial" w:hAnsi="Arial" w:cs="Arial"/>
                <w:spacing w:val="8"/>
                <w:sz w:val="24"/>
                <w:szCs w:val="24"/>
              </w:rPr>
              <w:t xml:space="preserve"> </w:t>
            </w:r>
            <w:r w:rsidRPr="00B766D0">
              <w:rPr>
                <w:rFonts w:ascii="Arial" w:eastAsia="Arial" w:hAnsi="Arial" w:cs="Arial"/>
                <w:sz w:val="24"/>
                <w:szCs w:val="24"/>
              </w:rPr>
              <w:t>r</w:t>
            </w:r>
            <w:r w:rsidRPr="00B766D0">
              <w:rPr>
                <w:rFonts w:ascii="Arial" w:eastAsia="Arial" w:hAnsi="Arial" w:cs="Arial"/>
                <w:spacing w:val="-1"/>
                <w:sz w:val="24"/>
                <w:szCs w:val="24"/>
              </w:rPr>
              <w:t>e</w:t>
            </w:r>
            <w:r w:rsidRPr="00B766D0">
              <w:rPr>
                <w:rFonts w:ascii="Arial" w:eastAsia="Arial" w:hAnsi="Arial" w:cs="Arial"/>
                <w:sz w:val="24"/>
                <w:szCs w:val="24"/>
              </w:rPr>
              <w:t>c</w:t>
            </w:r>
            <w:r w:rsidRPr="00B766D0">
              <w:rPr>
                <w:rFonts w:ascii="Arial" w:eastAsia="Arial" w:hAnsi="Arial" w:cs="Arial"/>
                <w:spacing w:val="-1"/>
                <w:sz w:val="24"/>
                <w:szCs w:val="24"/>
              </w:rPr>
              <w:t>o</w:t>
            </w:r>
            <w:r w:rsidRPr="00B766D0">
              <w:rPr>
                <w:rFonts w:ascii="Arial" w:eastAsia="Arial" w:hAnsi="Arial" w:cs="Arial"/>
                <w:sz w:val="24"/>
                <w:szCs w:val="24"/>
              </w:rPr>
              <w:t>rd</w:t>
            </w:r>
            <w:r w:rsidRPr="00B766D0">
              <w:rPr>
                <w:rFonts w:ascii="Arial" w:eastAsia="Arial" w:hAnsi="Arial" w:cs="Arial"/>
                <w:spacing w:val="8"/>
                <w:sz w:val="24"/>
                <w:szCs w:val="24"/>
              </w:rPr>
              <w:t xml:space="preserve"> </w:t>
            </w:r>
            <w:r w:rsidRPr="00B766D0">
              <w:rPr>
                <w:rFonts w:ascii="Arial" w:eastAsia="Arial" w:hAnsi="Arial" w:cs="Arial"/>
                <w:spacing w:val="-3"/>
                <w:sz w:val="24"/>
                <w:szCs w:val="24"/>
              </w:rPr>
              <w:t>o</w:t>
            </w:r>
            <w:r w:rsidRPr="00B766D0">
              <w:rPr>
                <w:rFonts w:ascii="Arial" w:eastAsia="Arial" w:hAnsi="Arial" w:cs="Arial"/>
                <w:sz w:val="24"/>
                <w:szCs w:val="24"/>
              </w:rPr>
              <w:t>f</w:t>
            </w:r>
            <w:r w:rsidRPr="00B766D0">
              <w:rPr>
                <w:rFonts w:ascii="Arial" w:eastAsia="Arial" w:hAnsi="Arial" w:cs="Arial"/>
                <w:spacing w:val="11"/>
                <w:sz w:val="24"/>
                <w:szCs w:val="24"/>
              </w:rPr>
              <w:t xml:space="preserve"> </w:t>
            </w:r>
            <w:r w:rsidRPr="00B766D0">
              <w:rPr>
                <w:rFonts w:ascii="Arial" w:eastAsia="Arial" w:hAnsi="Arial" w:cs="Arial"/>
                <w:sz w:val="24"/>
                <w:szCs w:val="24"/>
              </w:rPr>
              <w:t>c</w:t>
            </w:r>
            <w:r w:rsidRPr="00B766D0">
              <w:rPr>
                <w:rFonts w:ascii="Arial" w:eastAsia="Arial" w:hAnsi="Arial" w:cs="Arial"/>
                <w:spacing w:val="-1"/>
                <w:sz w:val="24"/>
                <w:szCs w:val="24"/>
              </w:rPr>
              <w:t>o</w:t>
            </w:r>
            <w:r w:rsidRPr="00B766D0">
              <w:rPr>
                <w:rFonts w:ascii="Arial" w:eastAsia="Arial" w:hAnsi="Arial" w:cs="Arial"/>
                <w:spacing w:val="1"/>
                <w:sz w:val="24"/>
                <w:szCs w:val="24"/>
              </w:rPr>
              <w:t>m</w:t>
            </w:r>
            <w:r w:rsidRPr="00B766D0">
              <w:rPr>
                <w:rFonts w:ascii="Arial" w:eastAsia="Arial" w:hAnsi="Arial" w:cs="Arial"/>
                <w:spacing w:val="-1"/>
                <w:sz w:val="24"/>
                <w:szCs w:val="24"/>
              </w:rPr>
              <w:t>plian</w:t>
            </w:r>
            <w:r w:rsidRPr="00B766D0">
              <w:rPr>
                <w:rFonts w:ascii="Arial" w:eastAsia="Arial" w:hAnsi="Arial" w:cs="Arial"/>
                <w:sz w:val="24"/>
                <w:szCs w:val="24"/>
              </w:rPr>
              <w:t>c</w:t>
            </w:r>
            <w:r w:rsidRPr="00B766D0">
              <w:rPr>
                <w:rFonts w:ascii="Arial" w:eastAsia="Arial" w:hAnsi="Arial" w:cs="Arial"/>
                <w:spacing w:val="-1"/>
                <w:sz w:val="24"/>
                <w:szCs w:val="24"/>
              </w:rPr>
              <w:t>e</w:t>
            </w:r>
            <w:r w:rsidRPr="00B766D0">
              <w:rPr>
                <w:rFonts w:ascii="Arial" w:eastAsia="Arial" w:hAnsi="Arial" w:cs="Arial"/>
                <w:sz w:val="24"/>
                <w:szCs w:val="24"/>
              </w:rPr>
              <w:t>.</w:t>
            </w:r>
            <w:r w:rsidRPr="00B766D0">
              <w:rPr>
                <w:rFonts w:ascii="Arial" w:eastAsia="Arial" w:hAnsi="Arial" w:cs="Arial"/>
                <w:spacing w:val="9"/>
                <w:sz w:val="24"/>
                <w:szCs w:val="24"/>
              </w:rPr>
              <w:t xml:space="preserve"> </w:t>
            </w:r>
            <w:r w:rsidRPr="00B766D0">
              <w:rPr>
                <w:rFonts w:ascii="Arial" w:eastAsia="Arial" w:hAnsi="Arial" w:cs="Arial"/>
                <w:spacing w:val="1"/>
                <w:sz w:val="24"/>
                <w:szCs w:val="24"/>
              </w:rPr>
              <w:t>T</w:t>
            </w:r>
            <w:r w:rsidRPr="00B766D0">
              <w:rPr>
                <w:rFonts w:ascii="Arial" w:eastAsia="Arial" w:hAnsi="Arial" w:cs="Arial"/>
                <w:spacing w:val="-1"/>
                <w:sz w:val="24"/>
                <w:szCs w:val="24"/>
              </w:rPr>
              <w:t>e</w:t>
            </w:r>
            <w:r w:rsidRPr="00B766D0">
              <w:rPr>
                <w:rFonts w:ascii="Arial" w:eastAsia="Arial" w:hAnsi="Arial" w:cs="Arial"/>
                <w:sz w:val="24"/>
                <w:szCs w:val="24"/>
              </w:rPr>
              <w:t>c</w:t>
            </w:r>
            <w:r w:rsidRPr="00B766D0">
              <w:rPr>
                <w:rFonts w:ascii="Arial" w:eastAsia="Arial" w:hAnsi="Arial" w:cs="Arial"/>
                <w:spacing w:val="-1"/>
                <w:sz w:val="24"/>
                <w:szCs w:val="24"/>
              </w:rPr>
              <w:t>hni</w:t>
            </w:r>
            <w:r w:rsidRPr="00B766D0">
              <w:rPr>
                <w:rFonts w:ascii="Arial" w:eastAsia="Arial" w:hAnsi="Arial" w:cs="Arial"/>
                <w:sz w:val="24"/>
                <w:szCs w:val="24"/>
              </w:rPr>
              <w:t>c</w:t>
            </w:r>
            <w:r w:rsidRPr="00B766D0">
              <w:rPr>
                <w:rFonts w:ascii="Arial" w:eastAsia="Arial" w:hAnsi="Arial" w:cs="Arial"/>
                <w:spacing w:val="-1"/>
                <w:sz w:val="24"/>
                <w:szCs w:val="24"/>
              </w:rPr>
              <w:t>a</w:t>
            </w:r>
            <w:r w:rsidRPr="00B766D0">
              <w:rPr>
                <w:rFonts w:ascii="Arial" w:eastAsia="Arial" w:hAnsi="Arial" w:cs="Arial"/>
                <w:sz w:val="24"/>
                <w:szCs w:val="24"/>
              </w:rPr>
              <w:t>l</w:t>
            </w:r>
            <w:r w:rsidRPr="00B766D0">
              <w:rPr>
                <w:rFonts w:ascii="Arial" w:eastAsia="Arial" w:hAnsi="Arial" w:cs="Arial"/>
                <w:spacing w:val="7"/>
                <w:sz w:val="24"/>
                <w:szCs w:val="24"/>
              </w:rPr>
              <w:t xml:space="preserve"> </w:t>
            </w:r>
            <w:r w:rsidRPr="00B766D0">
              <w:rPr>
                <w:rFonts w:ascii="Arial" w:eastAsia="Arial" w:hAnsi="Arial" w:cs="Arial"/>
                <w:spacing w:val="-1"/>
                <w:sz w:val="24"/>
                <w:szCs w:val="24"/>
              </w:rPr>
              <w:t>ad</w:t>
            </w:r>
            <w:r w:rsidRPr="00B766D0">
              <w:rPr>
                <w:rFonts w:ascii="Arial" w:eastAsia="Arial" w:hAnsi="Arial" w:cs="Arial"/>
                <w:spacing w:val="-3"/>
                <w:sz w:val="24"/>
                <w:szCs w:val="24"/>
              </w:rPr>
              <w:t>v</w:t>
            </w:r>
            <w:r w:rsidRPr="00B766D0">
              <w:rPr>
                <w:rFonts w:ascii="Arial" w:eastAsia="Arial" w:hAnsi="Arial" w:cs="Arial"/>
                <w:spacing w:val="1"/>
                <w:sz w:val="24"/>
                <w:szCs w:val="24"/>
              </w:rPr>
              <w:t>i</w:t>
            </w:r>
            <w:r w:rsidRPr="00B766D0">
              <w:rPr>
                <w:rFonts w:ascii="Arial" w:eastAsia="Arial" w:hAnsi="Arial" w:cs="Arial"/>
                <w:sz w:val="24"/>
                <w:szCs w:val="24"/>
              </w:rPr>
              <w:t>ce</w:t>
            </w:r>
            <w:r w:rsidRPr="00B766D0">
              <w:rPr>
                <w:rFonts w:ascii="Arial" w:eastAsia="Arial" w:hAnsi="Arial" w:cs="Arial"/>
                <w:spacing w:val="8"/>
                <w:sz w:val="24"/>
                <w:szCs w:val="24"/>
              </w:rPr>
              <w:t xml:space="preserve"> </w:t>
            </w:r>
            <w:r w:rsidRPr="00B766D0">
              <w:rPr>
                <w:rFonts w:ascii="Arial" w:eastAsia="Arial" w:hAnsi="Arial" w:cs="Arial"/>
                <w:spacing w:val="-1"/>
                <w:sz w:val="24"/>
                <w:szCs w:val="24"/>
              </w:rPr>
              <w:t>a</w:t>
            </w:r>
            <w:r w:rsidRPr="00B766D0">
              <w:rPr>
                <w:rFonts w:ascii="Arial" w:eastAsia="Arial" w:hAnsi="Arial" w:cs="Arial"/>
                <w:spacing w:val="-3"/>
                <w:sz w:val="24"/>
                <w:szCs w:val="24"/>
              </w:rPr>
              <w:t>v</w:t>
            </w:r>
            <w:r w:rsidRPr="00B766D0">
              <w:rPr>
                <w:rFonts w:ascii="Arial" w:eastAsia="Arial" w:hAnsi="Arial" w:cs="Arial"/>
                <w:spacing w:val="-1"/>
                <w:sz w:val="24"/>
                <w:szCs w:val="24"/>
              </w:rPr>
              <w:t>a</w:t>
            </w:r>
            <w:r w:rsidRPr="00B766D0">
              <w:rPr>
                <w:rFonts w:ascii="Arial" w:eastAsia="Arial" w:hAnsi="Arial" w:cs="Arial"/>
                <w:spacing w:val="1"/>
                <w:sz w:val="24"/>
                <w:szCs w:val="24"/>
              </w:rPr>
              <w:t>i</w:t>
            </w:r>
            <w:r w:rsidRPr="00B766D0">
              <w:rPr>
                <w:rFonts w:ascii="Arial" w:eastAsia="Arial" w:hAnsi="Arial" w:cs="Arial"/>
                <w:spacing w:val="-1"/>
                <w:sz w:val="24"/>
                <w:szCs w:val="24"/>
              </w:rPr>
              <w:t>labl</w:t>
            </w:r>
            <w:r w:rsidRPr="00B766D0">
              <w:rPr>
                <w:rFonts w:ascii="Arial" w:eastAsia="Arial" w:hAnsi="Arial" w:cs="Arial"/>
                <w:sz w:val="24"/>
                <w:szCs w:val="24"/>
              </w:rPr>
              <w:t>e</w:t>
            </w:r>
            <w:r w:rsidRPr="00B766D0">
              <w:rPr>
                <w:rFonts w:ascii="Arial" w:eastAsia="Arial" w:hAnsi="Arial" w:cs="Arial"/>
                <w:spacing w:val="10"/>
                <w:sz w:val="24"/>
                <w:szCs w:val="24"/>
              </w:rPr>
              <w:t xml:space="preserve"> </w:t>
            </w:r>
            <w:r w:rsidRPr="00B766D0">
              <w:rPr>
                <w:rFonts w:ascii="Arial" w:eastAsia="Arial" w:hAnsi="Arial" w:cs="Arial"/>
                <w:spacing w:val="-1"/>
                <w:sz w:val="24"/>
                <w:szCs w:val="24"/>
              </w:rPr>
              <w:t>in</w:t>
            </w:r>
            <w:r w:rsidRPr="00B766D0">
              <w:rPr>
                <w:rFonts w:ascii="Arial" w:eastAsia="Arial" w:hAnsi="Arial" w:cs="Arial"/>
                <w:sz w:val="24"/>
                <w:szCs w:val="24"/>
              </w:rPr>
              <w:t>-</w:t>
            </w:r>
            <w:r w:rsidRPr="00B766D0">
              <w:rPr>
                <w:rFonts w:ascii="Arial" w:eastAsia="Arial" w:hAnsi="Arial" w:cs="Arial"/>
                <w:spacing w:val="-1"/>
                <w:sz w:val="24"/>
                <w:szCs w:val="24"/>
              </w:rPr>
              <w:t>hou</w:t>
            </w:r>
            <w:r w:rsidRPr="00B766D0">
              <w:rPr>
                <w:rFonts w:ascii="Arial" w:eastAsia="Arial" w:hAnsi="Arial" w:cs="Arial"/>
                <w:sz w:val="24"/>
                <w:szCs w:val="24"/>
              </w:rPr>
              <w:t>se</w:t>
            </w:r>
            <w:r w:rsidRPr="00B766D0">
              <w:rPr>
                <w:rFonts w:ascii="Arial" w:eastAsia="Arial" w:hAnsi="Arial" w:cs="Arial"/>
                <w:spacing w:val="8"/>
                <w:sz w:val="24"/>
                <w:szCs w:val="24"/>
              </w:rPr>
              <w:t xml:space="preserve"> </w:t>
            </w:r>
            <w:r w:rsidRPr="00B766D0">
              <w:rPr>
                <w:rFonts w:ascii="Arial" w:eastAsia="Arial" w:hAnsi="Arial" w:cs="Arial"/>
                <w:spacing w:val="-1"/>
                <w:sz w:val="24"/>
                <w:szCs w:val="24"/>
              </w:rPr>
              <w:t>o</w:t>
            </w:r>
            <w:r w:rsidRPr="00B766D0">
              <w:rPr>
                <w:rFonts w:ascii="Arial" w:eastAsia="Arial" w:hAnsi="Arial" w:cs="Arial"/>
                <w:sz w:val="24"/>
                <w:szCs w:val="24"/>
              </w:rPr>
              <w:t xml:space="preserve">r </w:t>
            </w:r>
            <w:r w:rsidRPr="00B766D0">
              <w:rPr>
                <w:rFonts w:ascii="Arial" w:eastAsia="Arial" w:hAnsi="Arial" w:cs="Arial"/>
                <w:spacing w:val="-1"/>
                <w:sz w:val="24"/>
                <w:szCs w:val="24"/>
              </w:rPr>
              <w:t>a</w:t>
            </w:r>
            <w:r w:rsidRPr="00B766D0">
              <w:rPr>
                <w:rFonts w:ascii="Arial" w:eastAsia="Arial" w:hAnsi="Arial" w:cs="Arial"/>
                <w:sz w:val="24"/>
                <w:szCs w:val="24"/>
              </w:rPr>
              <w:t>cc</w:t>
            </w:r>
            <w:r w:rsidRPr="00B766D0">
              <w:rPr>
                <w:rFonts w:ascii="Arial" w:eastAsia="Arial" w:hAnsi="Arial" w:cs="Arial"/>
                <w:spacing w:val="-1"/>
                <w:sz w:val="24"/>
                <w:szCs w:val="24"/>
              </w:rPr>
              <w:t>e</w:t>
            </w:r>
            <w:r w:rsidRPr="00B766D0">
              <w:rPr>
                <w:rFonts w:ascii="Arial" w:eastAsia="Arial" w:hAnsi="Arial" w:cs="Arial"/>
                <w:sz w:val="24"/>
                <w:szCs w:val="24"/>
              </w:rPr>
              <w:t>ss</w:t>
            </w:r>
            <w:r w:rsidRPr="00B766D0">
              <w:rPr>
                <w:rFonts w:ascii="Arial" w:eastAsia="Arial" w:hAnsi="Arial" w:cs="Arial"/>
                <w:spacing w:val="41"/>
                <w:sz w:val="24"/>
                <w:szCs w:val="24"/>
              </w:rPr>
              <w:t xml:space="preserve"> </w:t>
            </w:r>
            <w:r w:rsidRPr="00B766D0">
              <w:rPr>
                <w:rFonts w:ascii="Arial" w:eastAsia="Arial" w:hAnsi="Arial" w:cs="Arial"/>
                <w:spacing w:val="1"/>
                <w:sz w:val="24"/>
                <w:szCs w:val="24"/>
              </w:rPr>
              <w:t>t</w:t>
            </w:r>
            <w:r w:rsidRPr="00B766D0">
              <w:rPr>
                <w:rFonts w:ascii="Arial" w:eastAsia="Arial" w:hAnsi="Arial" w:cs="Arial"/>
                <w:sz w:val="24"/>
                <w:szCs w:val="24"/>
              </w:rPr>
              <w:t>o</w:t>
            </w:r>
            <w:r w:rsidRPr="00B766D0">
              <w:rPr>
                <w:rFonts w:ascii="Arial" w:eastAsia="Arial" w:hAnsi="Arial" w:cs="Arial"/>
                <w:spacing w:val="44"/>
                <w:sz w:val="24"/>
                <w:szCs w:val="24"/>
              </w:rPr>
              <w:t xml:space="preserve"> </w:t>
            </w:r>
            <w:r w:rsidRPr="00B766D0">
              <w:rPr>
                <w:rFonts w:ascii="Arial" w:eastAsia="Arial" w:hAnsi="Arial" w:cs="Arial"/>
                <w:spacing w:val="-1"/>
                <w:sz w:val="24"/>
                <w:szCs w:val="24"/>
              </w:rPr>
              <w:t>an</w:t>
            </w:r>
            <w:r w:rsidRPr="00B766D0">
              <w:rPr>
                <w:rFonts w:ascii="Arial" w:eastAsia="Arial" w:hAnsi="Arial" w:cs="Arial"/>
                <w:sz w:val="24"/>
                <w:szCs w:val="24"/>
              </w:rPr>
              <w:t>d</w:t>
            </w:r>
            <w:r w:rsidRPr="00B766D0">
              <w:rPr>
                <w:rFonts w:ascii="Arial" w:eastAsia="Arial" w:hAnsi="Arial" w:cs="Arial"/>
                <w:spacing w:val="44"/>
                <w:sz w:val="24"/>
                <w:szCs w:val="24"/>
              </w:rPr>
              <w:t xml:space="preserve"> </w:t>
            </w:r>
            <w:r w:rsidRPr="00B766D0">
              <w:rPr>
                <w:rFonts w:ascii="Arial" w:eastAsia="Arial" w:hAnsi="Arial" w:cs="Arial"/>
                <w:spacing w:val="-3"/>
                <w:sz w:val="24"/>
                <w:szCs w:val="24"/>
              </w:rPr>
              <w:t>u</w:t>
            </w:r>
            <w:r w:rsidRPr="00B766D0">
              <w:rPr>
                <w:rFonts w:ascii="Arial" w:eastAsia="Arial" w:hAnsi="Arial" w:cs="Arial"/>
                <w:sz w:val="24"/>
                <w:szCs w:val="24"/>
              </w:rPr>
              <w:t>se</w:t>
            </w:r>
            <w:r w:rsidRPr="00B766D0">
              <w:rPr>
                <w:rFonts w:ascii="Arial" w:eastAsia="Arial" w:hAnsi="Arial" w:cs="Arial"/>
                <w:spacing w:val="44"/>
                <w:sz w:val="24"/>
                <w:szCs w:val="24"/>
              </w:rPr>
              <w:t xml:space="preserve"> </w:t>
            </w:r>
            <w:r w:rsidRPr="00B766D0">
              <w:rPr>
                <w:rFonts w:ascii="Arial" w:eastAsia="Arial" w:hAnsi="Arial" w:cs="Arial"/>
                <w:spacing w:val="-3"/>
                <w:sz w:val="24"/>
                <w:szCs w:val="24"/>
              </w:rPr>
              <w:t>o</w:t>
            </w:r>
            <w:r w:rsidRPr="00B766D0">
              <w:rPr>
                <w:rFonts w:ascii="Arial" w:eastAsia="Arial" w:hAnsi="Arial" w:cs="Arial"/>
                <w:sz w:val="24"/>
                <w:szCs w:val="24"/>
              </w:rPr>
              <w:t>f</w:t>
            </w:r>
            <w:r w:rsidRPr="00B766D0">
              <w:rPr>
                <w:rFonts w:ascii="Arial" w:eastAsia="Arial" w:hAnsi="Arial" w:cs="Arial"/>
                <w:spacing w:val="45"/>
                <w:sz w:val="24"/>
                <w:szCs w:val="24"/>
              </w:rPr>
              <w:t xml:space="preserve"> </w:t>
            </w:r>
            <w:r w:rsidRPr="00B766D0">
              <w:rPr>
                <w:rFonts w:ascii="Arial" w:eastAsia="Arial" w:hAnsi="Arial" w:cs="Arial"/>
                <w:spacing w:val="-2"/>
                <w:sz w:val="24"/>
                <w:szCs w:val="24"/>
              </w:rPr>
              <w:t>t</w:t>
            </w:r>
            <w:r w:rsidRPr="00B766D0">
              <w:rPr>
                <w:rFonts w:ascii="Arial" w:eastAsia="Arial" w:hAnsi="Arial" w:cs="Arial"/>
                <w:spacing w:val="-1"/>
                <w:sz w:val="24"/>
                <w:szCs w:val="24"/>
              </w:rPr>
              <w:t>e</w:t>
            </w:r>
            <w:r w:rsidRPr="00B766D0">
              <w:rPr>
                <w:rFonts w:ascii="Arial" w:eastAsia="Arial" w:hAnsi="Arial" w:cs="Arial"/>
                <w:sz w:val="24"/>
                <w:szCs w:val="24"/>
              </w:rPr>
              <w:t>c</w:t>
            </w:r>
            <w:r w:rsidRPr="00B766D0">
              <w:rPr>
                <w:rFonts w:ascii="Arial" w:eastAsia="Arial" w:hAnsi="Arial" w:cs="Arial"/>
                <w:spacing w:val="-1"/>
                <w:sz w:val="24"/>
                <w:szCs w:val="24"/>
              </w:rPr>
              <w:t>hni</w:t>
            </w:r>
            <w:r w:rsidRPr="00B766D0">
              <w:rPr>
                <w:rFonts w:ascii="Arial" w:eastAsia="Arial" w:hAnsi="Arial" w:cs="Arial"/>
                <w:sz w:val="24"/>
                <w:szCs w:val="24"/>
              </w:rPr>
              <w:t>c</w:t>
            </w:r>
            <w:r w:rsidRPr="00B766D0">
              <w:rPr>
                <w:rFonts w:ascii="Arial" w:eastAsia="Arial" w:hAnsi="Arial" w:cs="Arial"/>
                <w:spacing w:val="-1"/>
                <w:sz w:val="24"/>
                <w:szCs w:val="24"/>
              </w:rPr>
              <w:t>a</w:t>
            </w:r>
            <w:r w:rsidRPr="00B766D0">
              <w:rPr>
                <w:rFonts w:ascii="Arial" w:eastAsia="Arial" w:hAnsi="Arial" w:cs="Arial"/>
                <w:sz w:val="24"/>
                <w:szCs w:val="24"/>
              </w:rPr>
              <w:t>l</w:t>
            </w:r>
            <w:r w:rsidRPr="00B766D0">
              <w:rPr>
                <w:rFonts w:ascii="Arial" w:eastAsia="Arial" w:hAnsi="Arial" w:cs="Arial"/>
                <w:spacing w:val="43"/>
                <w:sz w:val="24"/>
                <w:szCs w:val="24"/>
              </w:rPr>
              <w:t xml:space="preserve"> </w:t>
            </w:r>
            <w:r w:rsidRPr="00B766D0">
              <w:rPr>
                <w:rFonts w:ascii="Arial" w:eastAsia="Arial" w:hAnsi="Arial" w:cs="Arial"/>
                <w:spacing w:val="-1"/>
                <w:sz w:val="24"/>
                <w:szCs w:val="24"/>
              </w:rPr>
              <w:t>ad</w:t>
            </w:r>
            <w:r w:rsidRPr="00B766D0">
              <w:rPr>
                <w:rFonts w:ascii="Arial" w:eastAsia="Arial" w:hAnsi="Arial" w:cs="Arial"/>
                <w:spacing w:val="-3"/>
                <w:sz w:val="24"/>
                <w:szCs w:val="24"/>
              </w:rPr>
              <w:t>v</w:t>
            </w:r>
            <w:r w:rsidRPr="00B766D0">
              <w:rPr>
                <w:rFonts w:ascii="Arial" w:eastAsia="Arial" w:hAnsi="Arial" w:cs="Arial"/>
                <w:spacing w:val="-1"/>
                <w:sz w:val="24"/>
                <w:szCs w:val="24"/>
              </w:rPr>
              <w:t>i</w:t>
            </w:r>
            <w:r w:rsidRPr="00B766D0">
              <w:rPr>
                <w:rFonts w:ascii="Arial" w:eastAsia="Arial" w:hAnsi="Arial" w:cs="Arial"/>
                <w:sz w:val="24"/>
                <w:szCs w:val="24"/>
              </w:rPr>
              <w:t>ce</w:t>
            </w:r>
            <w:r w:rsidRPr="00B766D0">
              <w:rPr>
                <w:rFonts w:ascii="Arial" w:eastAsia="Arial" w:hAnsi="Arial" w:cs="Arial"/>
                <w:spacing w:val="45"/>
                <w:sz w:val="24"/>
                <w:szCs w:val="24"/>
              </w:rPr>
              <w:t xml:space="preserve"> </w:t>
            </w:r>
            <w:r w:rsidRPr="00B766D0">
              <w:rPr>
                <w:rFonts w:ascii="Arial" w:eastAsia="Arial" w:hAnsi="Arial" w:cs="Arial"/>
                <w:spacing w:val="3"/>
                <w:sz w:val="24"/>
                <w:szCs w:val="24"/>
              </w:rPr>
              <w:t>f</w:t>
            </w:r>
            <w:r w:rsidRPr="00B766D0">
              <w:rPr>
                <w:rFonts w:ascii="Arial" w:eastAsia="Arial" w:hAnsi="Arial" w:cs="Arial"/>
                <w:sz w:val="24"/>
                <w:szCs w:val="24"/>
              </w:rPr>
              <w:t>r</w:t>
            </w:r>
            <w:r w:rsidRPr="00B766D0">
              <w:rPr>
                <w:rFonts w:ascii="Arial" w:eastAsia="Arial" w:hAnsi="Arial" w:cs="Arial"/>
                <w:spacing w:val="-3"/>
                <w:sz w:val="24"/>
                <w:szCs w:val="24"/>
              </w:rPr>
              <w:t>o</w:t>
            </w:r>
            <w:r w:rsidRPr="00B766D0">
              <w:rPr>
                <w:rFonts w:ascii="Arial" w:eastAsia="Arial" w:hAnsi="Arial" w:cs="Arial"/>
                <w:sz w:val="24"/>
                <w:szCs w:val="24"/>
              </w:rPr>
              <w:t>m</w:t>
            </w:r>
            <w:r w:rsidRPr="00B766D0">
              <w:rPr>
                <w:rFonts w:ascii="Arial" w:eastAsia="Arial" w:hAnsi="Arial" w:cs="Arial"/>
                <w:spacing w:val="42"/>
                <w:sz w:val="24"/>
                <w:szCs w:val="24"/>
              </w:rPr>
              <w:t xml:space="preserve"> </w:t>
            </w:r>
            <w:r w:rsidRPr="00B766D0">
              <w:rPr>
                <w:rFonts w:ascii="Arial" w:eastAsia="Arial" w:hAnsi="Arial" w:cs="Arial"/>
                <w:spacing w:val="1"/>
                <w:sz w:val="24"/>
                <w:szCs w:val="24"/>
              </w:rPr>
              <w:t>t</w:t>
            </w:r>
            <w:r w:rsidRPr="00B766D0">
              <w:rPr>
                <w:rFonts w:ascii="Arial" w:eastAsia="Arial" w:hAnsi="Arial" w:cs="Arial"/>
                <w:sz w:val="24"/>
                <w:szCs w:val="24"/>
              </w:rPr>
              <w:t>r</w:t>
            </w:r>
            <w:r w:rsidRPr="00B766D0">
              <w:rPr>
                <w:rFonts w:ascii="Arial" w:eastAsia="Arial" w:hAnsi="Arial" w:cs="Arial"/>
                <w:spacing w:val="-3"/>
                <w:sz w:val="24"/>
                <w:szCs w:val="24"/>
              </w:rPr>
              <w:t>a</w:t>
            </w:r>
            <w:r w:rsidRPr="00B766D0">
              <w:rPr>
                <w:rFonts w:ascii="Arial" w:eastAsia="Arial" w:hAnsi="Arial" w:cs="Arial"/>
                <w:spacing w:val="-1"/>
                <w:sz w:val="24"/>
                <w:szCs w:val="24"/>
              </w:rPr>
              <w:t>d</w:t>
            </w:r>
            <w:r w:rsidRPr="00B766D0">
              <w:rPr>
                <w:rFonts w:ascii="Arial" w:eastAsia="Arial" w:hAnsi="Arial" w:cs="Arial"/>
                <w:sz w:val="24"/>
                <w:szCs w:val="24"/>
              </w:rPr>
              <w:t>e</w:t>
            </w:r>
            <w:r w:rsidRPr="00B766D0">
              <w:rPr>
                <w:rFonts w:ascii="Arial" w:eastAsia="Arial" w:hAnsi="Arial" w:cs="Arial"/>
                <w:spacing w:val="44"/>
                <w:sz w:val="24"/>
                <w:szCs w:val="24"/>
              </w:rPr>
              <w:t xml:space="preserve"> </w:t>
            </w:r>
            <w:r w:rsidRPr="00B766D0">
              <w:rPr>
                <w:rFonts w:ascii="Arial" w:eastAsia="Arial" w:hAnsi="Arial" w:cs="Arial"/>
                <w:spacing w:val="-1"/>
                <w:sz w:val="24"/>
                <w:szCs w:val="24"/>
              </w:rPr>
              <w:t>a</w:t>
            </w:r>
            <w:r w:rsidRPr="00B766D0">
              <w:rPr>
                <w:rFonts w:ascii="Arial" w:eastAsia="Arial" w:hAnsi="Arial" w:cs="Arial"/>
                <w:sz w:val="24"/>
                <w:szCs w:val="24"/>
              </w:rPr>
              <w:t>ss</w:t>
            </w:r>
            <w:r w:rsidRPr="00B766D0">
              <w:rPr>
                <w:rFonts w:ascii="Arial" w:eastAsia="Arial" w:hAnsi="Arial" w:cs="Arial"/>
                <w:spacing w:val="-1"/>
                <w:sz w:val="24"/>
                <w:szCs w:val="24"/>
              </w:rPr>
              <w:t>o</w:t>
            </w:r>
            <w:r w:rsidRPr="00B766D0">
              <w:rPr>
                <w:rFonts w:ascii="Arial" w:eastAsia="Arial" w:hAnsi="Arial" w:cs="Arial"/>
                <w:sz w:val="24"/>
                <w:szCs w:val="24"/>
              </w:rPr>
              <w:t>c</w:t>
            </w:r>
            <w:r w:rsidRPr="00B766D0">
              <w:rPr>
                <w:rFonts w:ascii="Arial" w:eastAsia="Arial" w:hAnsi="Arial" w:cs="Arial"/>
                <w:spacing w:val="-1"/>
                <w:sz w:val="24"/>
                <w:szCs w:val="24"/>
              </w:rPr>
              <w:t>ia</w:t>
            </w:r>
            <w:r w:rsidRPr="00B766D0">
              <w:rPr>
                <w:rFonts w:ascii="Arial" w:eastAsia="Arial" w:hAnsi="Arial" w:cs="Arial"/>
                <w:spacing w:val="1"/>
                <w:sz w:val="24"/>
                <w:szCs w:val="24"/>
              </w:rPr>
              <w:t>t</w:t>
            </w:r>
            <w:r w:rsidRPr="00B766D0">
              <w:rPr>
                <w:rFonts w:ascii="Arial" w:eastAsia="Arial" w:hAnsi="Arial" w:cs="Arial"/>
                <w:spacing w:val="-1"/>
                <w:sz w:val="24"/>
                <w:szCs w:val="24"/>
              </w:rPr>
              <w:t>ion</w:t>
            </w:r>
            <w:r w:rsidRPr="00B766D0">
              <w:rPr>
                <w:rFonts w:ascii="Arial" w:eastAsia="Arial" w:hAnsi="Arial" w:cs="Arial"/>
                <w:sz w:val="24"/>
                <w:szCs w:val="24"/>
              </w:rPr>
              <w:t>s</w:t>
            </w:r>
            <w:r w:rsidRPr="00B766D0">
              <w:rPr>
                <w:rFonts w:ascii="Arial" w:eastAsia="Arial" w:hAnsi="Arial" w:cs="Arial"/>
                <w:spacing w:val="44"/>
                <w:sz w:val="24"/>
                <w:szCs w:val="24"/>
              </w:rPr>
              <w:t xml:space="preserve"> </w:t>
            </w:r>
            <w:r w:rsidRPr="00B766D0">
              <w:rPr>
                <w:rFonts w:ascii="Arial" w:eastAsia="Arial" w:hAnsi="Arial" w:cs="Arial"/>
                <w:spacing w:val="-3"/>
                <w:sz w:val="24"/>
                <w:szCs w:val="24"/>
              </w:rPr>
              <w:t>o</w:t>
            </w:r>
            <w:r w:rsidRPr="00B766D0">
              <w:rPr>
                <w:rFonts w:ascii="Arial" w:eastAsia="Arial" w:hAnsi="Arial" w:cs="Arial"/>
                <w:sz w:val="24"/>
                <w:szCs w:val="24"/>
              </w:rPr>
              <w:t>r</w:t>
            </w:r>
            <w:r w:rsidRPr="00B766D0">
              <w:rPr>
                <w:rFonts w:ascii="Arial" w:eastAsia="Arial" w:hAnsi="Arial" w:cs="Arial"/>
                <w:spacing w:val="42"/>
                <w:sz w:val="24"/>
                <w:szCs w:val="24"/>
              </w:rPr>
              <w:t xml:space="preserve"> </w:t>
            </w:r>
            <w:r w:rsidRPr="00B766D0">
              <w:rPr>
                <w:rFonts w:ascii="Arial" w:eastAsia="Arial" w:hAnsi="Arial" w:cs="Arial"/>
                <w:spacing w:val="1"/>
                <w:sz w:val="24"/>
                <w:szCs w:val="24"/>
              </w:rPr>
              <w:t>f</w:t>
            </w:r>
            <w:r w:rsidRPr="00B766D0">
              <w:rPr>
                <w:rFonts w:ascii="Arial" w:eastAsia="Arial" w:hAnsi="Arial" w:cs="Arial"/>
                <w:spacing w:val="-1"/>
                <w:sz w:val="24"/>
                <w:szCs w:val="24"/>
              </w:rPr>
              <w:t>e</w:t>
            </w:r>
            <w:r w:rsidRPr="00B766D0">
              <w:rPr>
                <w:rFonts w:ascii="Arial" w:eastAsia="Arial" w:hAnsi="Arial" w:cs="Arial"/>
                <w:spacing w:val="-3"/>
                <w:sz w:val="24"/>
                <w:szCs w:val="24"/>
              </w:rPr>
              <w:t>e</w:t>
            </w:r>
            <w:r w:rsidRPr="00B766D0">
              <w:rPr>
                <w:rFonts w:ascii="Arial" w:eastAsia="Arial" w:hAnsi="Arial" w:cs="Arial"/>
                <w:sz w:val="24"/>
                <w:szCs w:val="24"/>
              </w:rPr>
              <w:t xml:space="preserve">d </w:t>
            </w:r>
            <w:r w:rsidRPr="00B766D0">
              <w:rPr>
                <w:rFonts w:ascii="Arial" w:eastAsia="Arial" w:hAnsi="Arial" w:cs="Arial"/>
                <w:spacing w:val="-1"/>
                <w:sz w:val="24"/>
                <w:szCs w:val="24"/>
              </w:rPr>
              <w:t>a</w:t>
            </w:r>
            <w:r w:rsidRPr="00B766D0">
              <w:rPr>
                <w:rFonts w:ascii="Arial" w:eastAsia="Arial" w:hAnsi="Arial" w:cs="Arial"/>
                <w:sz w:val="24"/>
                <w:szCs w:val="24"/>
              </w:rPr>
              <w:t>ss</w:t>
            </w:r>
            <w:r w:rsidRPr="00B766D0">
              <w:rPr>
                <w:rFonts w:ascii="Arial" w:eastAsia="Arial" w:hAnsi="Arial" w:cs="Arial"/>
                <w:spacing w:val="-1"/>
                <w:sz w:val="24"/>
                <w:szCs w:val="24"/>
              </w:rPr>
              <w:t>u</w:t>
            </w:r>
            <w:r w:rsidRPr="00B766D0">
              <w:rPr>
                <w:rFonts w:ascii="Arial" w:eastAsia="Arial" w:hAnsi="Arial" w:cs="Arial"/>
                <w:sz w:val="24"/>
                <w:szCs w:val="24"/>
              </w:rPr>
              <w:t>r</w:t>
            </w:r>
            <w:r w:rsidRPr="00B766D0">
              <w:rPr>
                <w:rFonts w:ascii="Arial" w:eastAsia="Arial" w:hAnsi="Arial" w:cs="Arial"/>
                <w:spacing w:val="-1"/>
                <w:sz w:val="24"/>
                <w:szCs w:val="24"/>
              </w:rPr>
              <w:t>an</w:t>
            </w:r>
            <w:r w:rsidRPr="00B766D0">
              <w:rPr>
                <w:rFonts w:ascii="Arial" w:eastAsia="Arial" w:hAnsi="Arial" w:cs="Arial"/>
                <w:sz w:val="24"/>
                <w:szCs w:val="24"/>
              </w:rPr>
              <w:t xml:space="preserve">ce </w:t>
            </w:r>
            <w:r w:rsidRPr="00B766D0">
              <w:rPr>
                <w:rFonts w:ascii="Arial" w:eastAsia="Arial" w:hAnsi="Arial" w:cs="Arial"/>
                <w:spacing w:val="59"/>
                <w:sz w:val="24"/>
                <w:szCs w:val="24"/>
              </w:rPr>
              <w:t xml:space="preserve"> </w:t>
            </w:r>
            <w:r w:rsidRPr="00B766D0">
              <w:rPr>
                <w:rFonts w:ascii="Arial" w:eastAsia="Arial" w:hAnsi="Arial" w:cs="Arial"/>
                <w:sz w:val="24"/>
                <w:szCs w:val="24"/>
              </w:rPr>
              <w:t>sc</w:t>
            </w:r>
            <w:r w:rsidRPr="00B766D0">
              <w:rPr>
                <w:rFonts w:ascii="Arial" w:eastAsia="Arial" w:hAnsi="Arial" w:cs="Arial"/>
                <w:spacing w:val="-1"/>
                <w:sz w:val="24"/>
                <w:szCs w:val="24"/>
              </w:rPr>
              <w:t>h</w:t>
            </w:r>
            <w:r w:rsidRPr="00B766D0">
              <w:rPr>
                <w:rFonts w:ascii="Arial" w:eastAsia="Arial" w:hAnsi="Arial" w:cs="Arial"/>
                <w:spacing w:val="-3"/>
                <w:sz w:val="24"/>
                <w:szCs w:val="24"/>
              </w:rPr>
              <w:t>e</w:t>
            </w:r>
            <w:r w:rsidRPr="00B766D0">
              <w:rPr>
                <w:rFonts w:ascii="Arial" w:eastAsia="Arial" w:hAnsi="Arial" w:cs="Arial"/>
                <w:spacing w:val="1"/>
                <w:sz w:val="24"/>
                <w:szCs w:val="24"/>
              </w:rPr>
              <w:t>m</w:t>
            </w:r>
            <w:r w:rsidRPr="00B766D0">
              <w:rPr>
                <w:rFonts w:ascii="Arial" w:eastAsia="Arial" w:hAnsi="Arial" w:cs="Arial"/>
                <w:spacing w:val="-1"/>
                <w:sz w:val="24"/>
                <w:szCs w:val="24"/>
              </w:rPr>
              <w:t>e</w:t>
            </w:r>
            <w:r w:rsidRPr="00B766D0">
              <w:rPr>
                <w:rFonts w:ascii="Arial" w:eastAsia="Arial" w:hAnsi="Arial" w:cs="Arial"/>
                <w:sz w:val="24"/>
                <w:szCs w:val="24"/>
              </w:rPr>
              <w:t xml:space="preserve">s </w:t>
            </w:r>
            <w:r w:rsidRPr="00B766D0">
              <w:rPr>
                <w:rFonts w:ascii="Arial" w:eastAsia="Arial" w:hAnsi="Arial" w:cs="Arial"/>
                <w:spacing w:val="60"/>
                <w:sz w:val="24"/>
                <w:szCs w:val="24"/>
              </w:rPr>
              <w:t xml:space="preserve"> </w:t>
            </w:r>
            <w:r w:rsidRPr="00B766D0">
              <w:rPr>
                <w:rFonts w:ascii="Arial" w:eastAsia="Arial" w:hAnsi="Arial" w:cs="Arial"/>
                <w:spacing w:val="-3"/>
                <w:sz w:val="24"/>
                <w:szCs w:val="24"/>
              </w:rPr>
              <w:t>a</w:t>
            </w:r>
            <w:r w:rsidRPr="00B766D0">
              <w:rPr>
                <w:rFonts w:ascii="Arial" w:eastAsia="Arial" w:hAnsi="Arial" w:cs="Arial"/>
                <w:spacing w:val="-1"/>
                <w:sz w:val="24"/>
                <w:szCs w:val="24"/>
              </w:rPr>
              <w:t>nd</w:t>
            </w:r>
            <w:r w:rsidRPr="00B766D0">
              <w:rPr>
                <w:rFonts w:ascii="Arial" w:eastAsia="Arial" w:hAnsi="Arial" w:cs="Arial"/>
                <w:spacing w:val="1"/>
                <w:sz w:val="24"/>
                <w:szCs w:val="24"/>
              </w:rPr>
              <w:t>/</w:t>
            </w:r>
            <w:r w:rsidRPr="00B766D0">
              <w:rPr>
                <w:rFonts w:ascii="Arial" w:eastAsia="Arial" w:hAnsi="Arial" w:cs="Arial"/>
                <w:spacing w:val="-1"/>
                <w:sz w:val="24"/>
                <w:szCs w:val="24"/>
              </w:rPr>
              <w:t>o</w:t>
            </w:r>
            <w:r w:rsidRPr="00B766D0">
              <w:rPr>
                <w:rFonts w:ascii="Arial" w:eastAsia="Arial" w:hAnsi="Arial" w:cs="Arial"/>
                <w:sz w:val="24"/>
                <w:szCs w:val="24"/>
              </w:rPr>
              <w:t xml:space="preserve">r </w:t>
            </w:r>
            <w:r w:rsidRPr="00B766D0">
              <w:rPr>
                <w:rFonts w:ascii="Arial" w:eastAsia="Arial" w:hAnsi="Arial" w:cs="Arial"/>
                <w:spacing w:val="58"/>
                <w:sz w:val="24"/>
                <w:szCs w:val="24"/>
              </w:rPr>
              <w:t xml:space="preserve"> </w:t>
            </w:r>
            <w:r w:rsidRPr="00B766D0">
              <w:rPr>
                <w:rFonts w:ascii="Arial" w:eastAsia="Arial" w:hAnsi="Arial" w:cs="Arial"/>
                <w:spacing w:val="1"/>
                <w:sz w:val="24"/>
                <w:szCs w:val="24"/>
              </w:rPr>
              <w:t>f</w:t>
            </w:r>
            <w:r w:rsidRPr="00B766D0">
              <w:rPr>
                <w:rFonts w:ascii="Arial" w:eastAsia="Arial" w:hAnsi="Arial" w:cs="Arial"/>
                <w:sz w:val="24"/>
                <w:szCs w:val="24"/>
              </w:rPr>
              <w:t>r</w:t>
            </w:r>
            <w:r w:rsidRPr="00B766D0">
              <w:rPr>
                <w:rFonts w:ascii="Arial" w:eastAsia="Arial" w:hAnsi="Arial" w:cs="Arial"/>
                <w:spacing w:val="-3"/>
                <w:sz w:val="24"/>
                <w:szCs w:val="24"/>
              </w:rPr>
              <w:t>o</w:t>
            </w:r>
            <w:r w:rsidRPr="00B766D0">
              <w:rPr>
                <w:rFonts w:ascii="Arial" w:eastAsia="Arial" w:hAnsi="Arial" w:cs="Arial"/>
                <w:sz w:val="24"/>
                <w:szCs w:val="24"/>
              </w:rPr>
              <w:t xml:space="preserve">m </w:t>
            </w:r>
            <w:r w:rsidRPr="00B766D0">
              <w:rPr>
                <w:rFonts w:ascii="Arial" w:eastAsia="Arial" w:hAnsi="Arial" w:cs="Arial"/>
                <w:spacing w:val="58"/>
                <w:sz w:val="24"/>
                <w:szCs w:val="24"/>
              </w:rPr>
              <w:t xml:space="preserve"> </w:t>
            </w:r>
            <w:r w:rsidRPr="00B766D0">
              <w:rPr>
                <w:rFonts w:ascii="Arial" w:eastAsia="Arial" w:hAnsi="Arial" w:cs="Arial"/>
                <w:spacing w:val="1"/>
                <w:sz w:val="24"/>
                <w:szCs w:val="24"/>
              </w:rPr>
              <w:t>G</w:t>
            </w:r>
            <w:r w:rsidRPr="00B766D0">
              <w:rPr>
                <w:rFonts w:ascii="Arial" w:eastAsia="Arial" w:hAnsi="Arial" w:cs="Arial"/>
                <w:spacing w:val="-1"/>
                <w:sz w:val="24"/>
                <w:szCs w:val="24"/>
              </w:rPr>
              <w:t>uide</w:t>
            </w:r>
            <w:r w:rsidRPr="00B766D0">
              <w:rPr>
                <w:rFonts w:ascii="Arial" w:eastAsia="Arial" w:hAnsi="Arial" w:cs="Arial"/>
                <w:sz w:val="24"/>
                <w:szCs w:val="24"/>
              </w:rPr>
              <w:t xml:space="preserve">s </w:t>
            </w:r>
            <w:r w:rsidRPr="00B766D0">
              <w:rPr>
                <w:rFonts w:ascii="Arial" w:eastAsia="Arial" w:hAnsi="Arial" w:cs="Arial"/>
                <w:spacing w:val="60"/>
                <w:sz w:val="24"/>
                <w:szCs w:val="24"/>
              </w:rPr>
              <w:t xml:space="preserve"> </w:t>
            </w:r>
            <w:r w:rsidRPr="00B766D0">
              <w:rPr>
                <w:rFonts w:ascii="Arial" w:eastAsia="Arial" w:hAnsi="Arial" w:cs="Arial"/>
                <w:spacing w:val="1"/>
                <w:sz w:val="24"/>
                <w:szCs w:val="24"/>
              </w:rPr>
              <w:t>t</w:t>
            </w:r>
            <w:r w:rsidRPr="00B766D0">
              <w:rPr>
                <w:rFonts w:ascii="Arial" w:eastAsia="Arial" w:hAnsi="Arial" w:cs="Arial"/>
                <w:sz w:val="24"/>
                <w:szCs w:val="24"/>
              </w:rPr>
              <w:t xml:space="preserve">o </w:t>
            </w:r>
            <w:r w:rsidRPr="00B766D0">
              <w:rPr>
                <w:rFonts w:ascii="Arial" w:eastAsia="Arial" w:hAnsi="Arial" w:cs="Arial"/>
                <w:spacing w:val="57"/>
                <w:sz w:val="24"/>
                <w:szCs w:val="24"/>
              </w:rPr>
              <w:t xml:space="preserve"> </w:t>
            </w:r>
            <w:r w:rsidRPr="00B766D0">
              <w:rPr>
                <w:rFonts w:ascii="Arial" w:eastAsia="Arial" w:hAnsi="Arial" w:cs="Arial"/>
                <w:spacing w:val="1"/>
                <w:sz w:val="24"/>
                <w:szCs w:val="24"/>
              </w:rPr>
              <w:t>G</w:t>
            </w:r>
            <w:r w:rsidRPr="00B766D0">
              <w:rPr>
                <w:rFonts w:ascii="Arial" w:eastAsia="Arial" w:hAnsi="Arial" w:cs="Arial"/>
                <w:spacing w:val="-1"/>
                <w:sz w:val="24"/>
                <w:szCs w:val="24"/>
              </w:rPr>
              <w:t>oo</w:t>
            </w:r>
            <w:r w:rsidRPr="00B766D0">
              <w:rPr>
                <w:rFonts w:ascii="Arial" w:eastAsia="Arial" w:hAnsi="Arial" w:cs="Arial"/>
                <w:sz w:val="24"/>
                <w:szCs w:val="24"/>
              </w:rPr>
              <w:t xml:space="preserve">d </w:t>
            </w:r>
            <w:r w:rsidRPr="00B766D0">
              <w:rPr>
                <w:rFonts w:ascii="Arial" w:eastAsia="Arial" w:hAnsi="Arial" w:cs="Arial"/>
                <w:spacing w:val="60"/>
                <w:sz w:val="24"/>
                <w:szCs w:val="24"/>
              </w:rPr>
              <w:t xml:space="preserve"> </w:t>
            </w:r>
            <w:r w:rsidRPr="00B766D0">
              <w:rPr>
                <w:rFonts w:ascii="Arial" w:eastAsia="Arial" w:hAnsi="Arial" w:cs="Arial"/>
                <w:spacing w:val="-1"/>
                <w:sz w:val="24"/>
                <w:szCs w:val="24"/>
              </w:rPr>
              <w:t>P</w:t>
            </w:r>
            <w:r w:rsidRPr="00B766D0">
              <w:rPr>
                <w:rFonts w:ascii="Arial" w:eastAsia="Arial" w:hAnsi="Arial" w:cs="Arial"/>
                <w:sz w:val="24"/>
                <w:szCs w:val="24"/>
              </w:rPr>
              <w:t>r</w:t>
            </w:r>
            <w:r w:rsidRPr="00B766D0">
              <w:rPr>
                <w:rFonts w:ascii="Arial" w:eastAsia="Arial" w:hAnsi="Arial" w:cs="Arial"/>
                <w:spacing w:val="-1"/>
                <w:sz w:val="24"/>
                <w:szCs w:val="24"/>
              </w:rPr>
              <w:t>a</w:t>
            </w:r>
            <w:r w:rsidRPr="00B766D0">
              <w:rPr>
                <w:rFonts w:ascii="Arial" w:eastAsia="Arial" w:hAnsi="Arial" w:cs="Arial"/>
                <w:spacing w:val="-3"/>
                <w:sz w:val="24"/>
                <w:szCs w:val="24"/>
              </w:rPr>
              <w:t>c</w:t>
            </w:r>
            <w:r w:rsidRPr="00B766D0">
              <w:rPr>
                <w:rFonts w:ascii="Arial" w:eastAsia="Arial" w:hAnsi="Arial" w:cs="Arial"/>
                <w:spacing w:val="1"/>
                <w:sz w:val="24"/>
                <w:szCs w:val="24"/>
              </w:rPr>
              <w:t>t</w:t>
            </w:r>
            <w:r w:rsidRPr="00B766D0">
              <w:rPr>
                <w:rFonts w:ascii="Arial" w:eastAsia="Arial" w:hAnsi="Arial" w:cs="Arial"/>
                <w:spacing w:val="-1"/>
                <w:sz w:val="24"/>
                <w:szCs w:val="24"/>
              </w:rPr>
              <w:t>i</w:t>
            </w:r>
            <w:r w:rsidRPr="00B766D0">
              <w:rPr>
                <w:rFonts w:ascii="Arial" w:eastAsia="Arial" w:hAnsi="Arial" w:cs="Arial"/>
                <w:sz w:val="24"/>
                <w:szCs w:val="24"/>
              </w:rPr>
              <w:t>c</w:t>
            </w:r>
            <w:r w:rsidRPr="00B766D0">
              <w:rPr>
                <w:rFonts w:ascii="Arial" w:eastAsia="Arial" w:hAnsi="Arial" w:cs="Arial"/>
                <w:spacing w:val="-1"/>
                <w:sz w:val="24"/>
                <w:szCs w:val="24"/>
              </w:rPr>
              <w:t>e</w:t>
            </w:r>
            <w:r w:rsidRPr="00B766D0">
              <w:rPr>
                <w:rFonts w:ascii="Arial" w:eastAsia="Arial" w:hAnsi="Arial" w:cs="Arial"/>
                <w:sz w:val="24"/>
                <w:szCs w:val="24"/>
              </w:rPr>
              <w:t xml:space="preserve">. </w:t>
            </w:r>
            <w:r w:rsidRPr="00B766D0">
              <w:rPr>
                <w:rFonts w:ascii="Arial" w:eastAsia="Arial" w:hAnsi="Arial" w:cs="Arial"/>
                <w:spacing w:val="60"/>
                <w:sz w:val="24"/>
                <w:szCs w:val="24"/>
              </w:rPr>
              <w:t xml:space="preserve"> </w:t>
            </w:r>
            <w:r w:rsidRPr="00B766D0">
              <w:rPr>
                <w:rFonts w:ascii="Arial" w:eastAsia="Arial" w:hAnsi="Arial" w:cs="Arial"/>
                <w:spacing w:val="-1"/>
                <w:sz w:val="24"/>
                <w:szCs w:val="24"/>
              </w:rPr>
              <w:t>Ha</w:t>
            </w:r>
            <w:r w:rsidRPr="00B766D0">
              <w:rPr>
                <w:rFonts w:ascii="Arial" w:eastAsia="Arial" w:hAnsi="Arial" w:cs="Arial"/>
                <w:spacing w:val="-3"/>
                <w:sz w:val="24"/>
                <w:szCs w:val="24"/>
              </w:rPr>
              <w:t>v</w:t>
            </w:r>
            <w:r w:rsidRPr="00B766D0">
              <w:rPr>
                <w:rFonts w:ascii="Arial" w:eastAsia="Arial" w:hAnsi="Arial" w:cs="Arial"/>
                <w:sz w:val="24"/>
                <w:szCs w:val="24"/>
              </w:rPr>
              <w:t>e</w:t>
            </w:r>
            <w:r>
              <w:rPr>
                <w:rFonts w:ascii="Arial" w:eastAsia="Arial" w:hAnsi="Arial" w:cs="Arial"/>
                <w:sz w:val="24"/>
                <w:szCs w:val="24"/>
              </w:rPr>
              <w:t xml:space="preserve"> </w:t>
            </w:r>
            <w:r w:rsidRPr="00B766D0">
              <w:rPr>
                <w:rFonts w:ascii="Arial" w:eastAsia="Arial" w:hAnsi="Arial" w:cs="Arial"/>
                <w:sz w:val="24"/>
                <w:szCs w:val="24"/>
              </w:rPr>
              <w:t>s</w:t>
            </w:r>
            <w:r w:rsidRPr="00B766D0">
              <w:rPr>
                <w:rFonts w:ascii="Arial" w:eastAsia="Arial" w:hAnsi="Arial" w:cs="Arial"/>
                <w:spacing w:val="-1"/>
                <w:sz w:val="24"/>
                <w:szCs w:val="24"/>
              </w:rPr>
              <w:t>a</w:t>
            </w:r>
            <w:r w:rsidRPr="00B766D0">
              <w:rPr>
                <w:rFonts w:ascii="Arial" w:eastAsia="Arial" w:hAnsi="Arial" w:cs="Arial"/>
                <w:spacing w:val="1"/>
                <w:sz w:val="24"/>
                <w:szCs w:val="24"/>
              </w:rPr>
              <w:t>t</w:t>
            </w:r>
            <w:r w:rsidRPr="00B766D0">
              <w:rPr>
                <w:rFonts w:ascii="Arial" w:eastAsia="Arial" w:hAnsi="Arial" w:cs="Arial"/>
                <w:spacing w:val="-1"/>
                <w:sz w:val="24"/>
                <w:szCs w:val="24"/>
              </w:rPr>
              <w:t>i</w:t>
            </w:r>
            <w:r w:rsidRPr="00B766D0">
              <w:rPr>
                <w:rFonts w:ascii="Arial" w:eastAsia="Arial" w:hAnsi="Arial" w:cs="Arial"/>
                <w:spacing w:val="-3"/>
                <w:sz w:val="24"/>
                <w:szCs w:val="24"/>
              </w:rPr>
              <w:t>s</w:t>
            </w:r>
            <w:r w:rsidRPr="00B766D0">
              <w:rPr>
                <w:rFonts w:ascii="Arial" w:eastAsia="Arial" w:hAnsi="Arial" w:cs="Arial"/>
                <w:spacing w:val="3"/>
                <w:sz w:val="24"/>
                <w:szCs w:val="24"/>
              </w:rPr>
              <w:t>f</w:t>
            </w:r>
            <w:r w:rsidRPr="00B766D0">
              <w:rPr>
                <w:rFonts w:ascii="Arial" w:eastAsia="Arial" w:hAnsi="Arial" w:cs="Arial"/>
                <w:spacing w:val="-1"/>
                <w:sz w:val="24"/>
                <w:szCs w:val="24"/>
              </w:rPr>
              <w:t>a</w:t>
            </w:r>
            <w:r w:rsidRPr="00B766D0">
              <w:rPr>
                <w:rFonts w:ascii="Arial" w:eastAsia="Arial" w:hAnsi="Arial" w:cs="Arial"/>
                <w:spacing w:val="-3"/>
                <w:sz w:val="24"/>
                <w:szCs w:val="24"/>
              </w:rPr>
              <w:t>c</w:t>
            </w:r>
            <w:r w:rsidRPr="00B766D0">
              <w:rPr>
                <w:rFonts w:ascii="Arial" w:eastAsia="Arial" w:hAnsi="Arial" w:cs="Arial"/>
                <w:spacing w:val="1"/>
                <w:sz w:val="24"/>
                <w:szCs w:val="24"/>
              </w:rPr>
              <w:t>t</w:t>
            </w:r>
            <w:r w:rsidRPr="00B766D0">
              <w:rPr>
                <w:rFonts w:ascii="Arial" w:eastAsia="Arial" w:hAnsi="Arial" w:cs="Arial"/>
                <w:spacing w:val="-1"/>
                <w:sz w:val="24"/>
                <w:szCs w:val="24"/>
              </w:rPr>
              <w:t>o</w:t>
            </w:r>
            <w:r w:rsidRPr="00B766D0">
              <w:rPr>
                <w:rFonts w:ascii="Arial" w:eastAsia="Arial" w:hAnsi="Arial" w:cs="Arial"/>
                <w:sz w:val="24"/>
                <w:szCs w:val="24"/>
              </w:rPr>
              <w:t>ry</w:t>
            </w:r>
            <w:r w:rsidRPr="00B766D0">
              <w:rPr>
                <w:rFonts w:ascii="Arial" w:eastAsia="Arial" w:hAnsi="Arial" w:cs="Arial"/>
                <w:spacing w:val="37"/>
                <w:sz w:val="24"/>
                <w:szCs w:val="24"/>
              </w:rPr>
              <w:t xml:space="preserve"> </w:t>
            </w:r>
            <w:r w:rsidRPr="00B766D0">
              <w:rPr>
                <w:rFonts w:ascii="Arial" w:eastAsia="Arial" w:hAnsi="Arial" w:cs="Arial"/>
                <w:spacing w:val="-1"/>
                <w:sz w:val="24"/>
                <w:szCs w:val="24"/>
              </w:rPr>
              <w:t>do</w:t>
            </w:r>
            <w:r w:rsidRPr="00B766D0">
              <w:rPr>
                <w:rFonts w:ascii="Arial" w:eastAsia="Arial" w:hAnsi="Arial" w:cs="Arial"/>
                <w:sz w:val="24"/>
                <w:szCs w:val="24"/>
              </w:rPr>
              <w:t>c</w:t>
            </w:r>
            <w:r w:rsidRPr="00B766D0">
              <w:rPr>
                <w:rFonts w:ascii="Arial" w:eastAsia="Arial" w:hAnsi="Arial" w:cs="Arial"/>
                <w:spacing w:val="-3"/>
                <w:sz w:val="24"/>
                <w:szCs w:val="24"/>
              </w:rPr>
              <w:t>u</w:t>
            </w:r>
            <w:r w:rsidRPr="00B766D0">
              <w:rPr>
                <w:rFonts w:ascii="Arial" w:eastAsia="Arial" w:hAnsi="Arial" w:cs="Arial"/>
                <w:spacing w:val="1"/>
                <w:sz w:val="24"/>
                <w:szCs w:val="24"/>
              </w:rPr>
              <w:t>m</w:t>
            </w:r>
            <w:r w:rsidRPr="00B766D0">
              <w:rPr>
                <w:rFonts w:ascii="Arial" w:eastAsia="Arial" w:hAnsi="Arial" w:cs="Arial"/>
                <w:spacing w:val="-1"/>
                <w:sz w:val="24"/>
                <w:szCs w:val="24"/>
              </w:rPr>
              <w:t>en</w:t>
            </w:r>
            <w:r w:rsidRPr="00B766D0">
              <w:rPr>
                <w:rFonts w:ascii="Arial" w:eastAsia="Arial" w:hAnsi="Arial" w:cs="Arial"/>
                <w:spacing w:val="1"/>
                <w:sz w:val="24"/>
                <w:szCs w:val="24"/>
              </w:rPr>
              <w:t>t</w:t>
            </w:r>
            <w:r w:rsidRPr="00B766D0">
              <w:rPr>
                <w:rFonts w:ascii="Arial" w:eastAsia="Arial" w:hAnsi="Arial" w:cs="Arial"/>
                <w:spacing w:val="-1"/>
                <w:sz w:val="24"/>
                <w:szCs w:val="24"/>
              </w:rPr>
              <w:t>e</w:t>
            </w:r>
            <w:r w:rsidRPr="00B766D0">
              <w:rPr>
                <w:rFonts w:ascii="Arial" w:eastAsia="Arial" w:hAnsi="Arial" w:cs="Arial"/>
                <w:sz w:val="24"/>
                <w:szCs w:val="24"/>
              </w:rPr>
              <w:t>d</w:t>
            </w:r>
            <w:r w:rsidRPr="00B766D0">
              <w:rPr>
                <w:rFonts w:ascii="Arial" w:eastAsia="Arial" w:hAnsi="Arial" w:cs="Arial"/>
                <w:spacing w:val="36"/>
                <w:sz w:val="24"/>
                <w:szCs w:val="24"/>
              </w:rPr>
              <w:t xml:space="preserve"> </w:t>
            </w:r>
            <w:r w:rsidRPr="00B766D0">
              <w:rPr>
                <w:rFonts w:ascii="Arial" w:eastAsia="Arial" w:hAnsi="Arial" w:cs="Arial"/>
                <w:spacing w:val="-1"/>
                <w:sz w:val="24"/>
                <w:szCs w:val="24"/>
              </w:rPr>
              <w:t>p</w:t>
            </w:r>
            <w:r w:rsidRPr="00B766D0">
              <w:rPr>
                <w:rFonts w:ascii="Arial" w:eastAsia="Arial" w:hAnsi="Arial" w:cs="Arial"/>
                <w:sz w:val="24"/>
                <w:szCs w:val="24"/>
              </w:rPr>
              <w:t>r</w:t>
            </w:r>
            <w:r w:rsidRPr="00B766D0">
              <w:rPr>
                <w:rFonts w:ascii="Arial" w:eastAsia="Arial" w:hAnsi="Arial" w:cs="Arial"/>
                <w:spacing w:val="-1"/>
                <w:sz w:val="24"/>
                <w:szCs w:val="24"/>
              </w:rPr>
              <w:t>o</w:t>
            </w:r>
            <w:r w:rsidRPr="00B766D0">
              <w:rPr>
                <w:rFonts w:ascii="Arial" w:eastAsia="Arial" w:hAnsi="Arial" w:cs="Arial"/>
                <w:sz w:val="24"/>
                <w:szCs w:val="24"/>
              </w:rPr>
              <w:t>c</w:t>
            </w:r>
            <w:r w:rsidRPr="00B766D0">
              <w:rPr>
                <w:rFonts w:ascii="Arial" w:eastAsia="Arial" w:hAnsi="Arial" w:cs="Arial"/>
                <w:spacing w:val="-1"/>
                <w:sz w:val="24"/>
                <w:szCs w:val="24"/>
              </w:rPr>
              <w:t>ed</w:t>
            </w:r>
            <w:r w:rsidRPr="00B766D0">
              <w:rPr>
                <w:rFonts w:ascii="Arial" w:eastAsia="Arial" w:hAnsi="Arial" w:cs="Arial"/>
                <w:spacing w:val="-3"/>
                <w:sz w:val="24"/>
                <w:szCs w:val="24"/>
              </w:rPr>
              <w:t>u</w:t>
            </w:r>
            <w:r w:rsidRPr="00B766D0">
              <w:rPr>
                <w:rFonts w:ascii="Arial" w:eastAsia="Arial" w:hAnsi="Arial" w:cs="Arial"/>
                <w:sz w:val="24"/>
                <w:szCs w:val="24"/>
              </w:rPr>
              <w:t>r</w:t>
            </w:r>
            <w:r w:rsidRPr="00B766D0">
              <w:rPr>
                <w:rFonts w:ascii="Arial" w:eastAsia="Arial" w:hAnsi="Arial" w:cs="Arial"/>
                <w:spacing w:val="-1"/>
                <w:sz w:val="24"/>
                <w:szCs w:val="24"/>
              </w:rPr>
              <w:t>e</w:t>
            </w:r>
            <w:r w:rsidRPr="00B766D0">
              <w:rPr>
                <w:rFonts w:ascii="Arial" w:eastAsia="Arial" w:hAnsi="Arial" w:cs="Arial"/>
                <w:sz w:val="24"/>
                <w:szCs w:val="24"/>
              </w:rPr>
              <w:t>s</w:t>
            </w:r>
            <w:r w:rsidRPr="00B766D0">
              <w:rPr>
                <w:rFonts w:ascii="Arial" w:eastAsia="Arial" w:hAnsi="Arial" w:cs="Arial"/>
                <w:spacing w:val="39"/>
                <w:sz w:val="24"/>
                <w:szCs w:val="24"/>
              </w:rPr>
              <w:t xml:space="preserve"> </w:t>
            </w:r>
            <w:r w:rsidRPr="00B766D0">
              <w:rPr>
                <w:rFonts w:ascii="Arial" w:eastAsia="Arial" w:hAnsi="Arial" w:cs="Arial"/>
                <w:spacing w:val="-1"/>
                <w:sz w:val="24"/>
                <w:szCs w:val="24"/>
              </w:rPr>
              <w:t>an</w:t>
            </w:r>
            <w:r w:rsidRPr="00B766D0">
              <w:rPr>
                <w:rFonts w:ascii="Arial" w:eastAsia="Arial" w:hAnsi="Arial" w:cs="Arial"/>
                <w:sz w:val="24"/>
                <w:szCs w:val="24"/>
              </w:rPr>
              <w:t>d</w:t>
            </w:r>
            <w:r w:rsidRPr="00B766D0">
              <w:rPr>
                <w:rFonts w:ascii="Arial" w:eastAsia="Arial" w:hAnsi="Arial" w:cs="Arial"/>
                <w:spacing w:val="36"/>
                <w:sz w:val="24"/>
                <w:szCs w:val="24"/>
              </w:rPr>
              <w:t xml:space="preserve"> </w:t>
            </w:r>
            <w:r w:rsidRPr="00B766D0">
              <w:rPr>
                <w:rFonts w:ascii="Arial" w:eastAsia="Arial" w:hAnsi="Arial" w:cs="Arial"/>
                <w:sz w:val="24"/>
                <w:szCs w:val="24"/>
              </w:rPr>
              <w:t>s</w:t>
            </w:r>
            <w:r w:rsidRPr="00B766D0">
              <w:rPr>
                <w:rFonts w:ascii="Arial" w:eastAsia="Arial" w:hAnsi="Arial" w:cs="Arial"/>
                <w:spacing w:val="-3"/>
                <w:sz w:val="24"/>
                <w:szCs w:val="24"/>
              </w:rPr>
              <w:t>y</w:t>
            </w:r>
            <w:r w:rsidRPr="00B766D0">
              <w:rPr>
                <w:rFonts w:ascii="Arial" w:eastAsia="Arial" w:hAnsi="Arial" w:cs="Arial"/>
                <w:sz w:val="24"/>
                <w:szCs w:val="24"/>
              </w:rPr>
              <w:t>s</w:t>
            </w:r>
            <w:r w:rsidRPr="00B766D0">
              <w:rPr>
                <w:rFonts w:ascii="Arial" w:eastAsia="Arial" w:hAnsi="Arial" w:cs="Arial"/>
                <w:spacing w:val="1"/>
                <w:sz w:val="24"/>
                <w:szCs w:val="24"/>
              </w:rPr>
              <w:t>t</w:t>
            </w:r>
            <w:r w:rsidRPr="00B766D0">
              <w:rPr>
                <w:rFonts w:ascii="Arial" w:eastAsia="Arial" w:hAnsi="Arial" w:cs="Arial"/>
                <w:spacing w:val="-3"/>
                <w:sz w:val="24"/>
                <w:szCs w:val="24"/>
              </w:rPr>
              <w:t>e</w:t>
            </w:r>
            <w:r w:rsidRPr="00B766D0">
              <w:rPr>
                <w:rFonts w:ascii="Arial" w:eastAsia="Arial" w:hAnsi="Arial" w:cs="Arial"/>
                <w:spacing w:val="1"/>
                <w:sz w:val="24"/>
                <w:szCs w:val="24"/>
              </w:rPr>
              <w:t>m</w:t>
            </w:r>
            <w:r w:rsidRPr="00B766D0">
              <w:rPr>
                <w:rFonts w:ascii="Arial" w:eastAsia="Arial" w:hAnsi="Arial" w:cs="Arial"/>
                <w:sz w:val="24"/>
                <w:szCs w:val="24"/>
              </w:rPr>
              <w:t>s.</w:t>
            </w:r>
            <w:r w:rsidRPr="00B766D0">
              <w:rPr>
                <w:rFonts w:ascii="Arial" w:eastAsia="Arial" w:hAnsi="Arial" w:cs="Arial"/>
                <w:spacing w:val="38"/>
                <w:sz w:val="24"/>
                <w:szCs w:val="24"/>
              </w:rPr>
              <w:t xml:space="preserve"> </w:t>
            </w:r>
            <w:r w:rsidRPr="00B766D0">
              <w:rPr>
                <w:rFonts w:ascii="Arial" w:eastAsia="Arial" w:hAnsi="Arial" w:cs="Arial"/>
                <w:spacing w:val="-1"/>
                <w:sz w:val="24"/>
                <w:szCs w:val="24"/>
              </w:rPr>
              <w:t>Abl</w:t>
            </w:r>
            <w:r w:rsidRPr="00B766D0">
              <w:rPr>
                <w:rFonts w:ascii="Arial" w:eastAsia="Arial" w:hAnsi="Arial" w:cs="Arial"/>
                <w:sz w:val="24"/>
                <w:szCs w:val="24"/>
              </w:rPr>
              <w:t>e</w:t>
            </w:r>
            <w:r w:rsidRPr="00B766D0">
              <w:rPr>
                <w:rFonts w:ascii="Arial" w:eastAsia="Arial" w:hAnsi="Arial" w:cs="Arial"/>
                <w:spacing w:val="39"/>
                <w:sz w:val="24"/>
                <w:szCs w:val="24"/>
              </w:rPr>
              <w:t xml:space="preserve"> </w:t>
            </w:r>
            <w:r w:rsidRPr="00B766D0">
              <w:rPr>
                <w:rFonts w:ascii="Arial" w:eastAsia="Arial" w:hAnsi="Arial" w:cs="Arial"/>
                <w:spacing w:val="1"/>
                <w:sz w:val="24"/>
                <w:szCs w:val="24"/>
              </w:rPr>
              <w:t>t</w:t>
            </w:r>
            <w:r w:rsidRPr="00B766D0">
              <w:rPr>
                <w:rFonts w:ascii="Arial" w:eastAsia="Arial" w:hAnsi="Arial" w:cs="Arial"/>
                <w:sz w:val="24"/>
                <w:szCs w:val="24"/>
              </w:rPr>
              <w:t>o</w:t>
            </w:r>
            <w:r w:rsidRPr="00B766D0">
              <w:rPr>
                <w:rFonts w:ascii="Arial" w:eastAsia="Arial" w:hAnsi="Arial" w:cs="Arial"/>
                <w:spacing w:val="37"/>
                <w:sz w:val="24"/>
                <w:szCs w:val="24"/>
              </w:rPr>
              <w:t xml:space="preserve"> </w:t>
            </w:r>
            <w:r w:rsidRPr="00B766D0">
              <w:rPr>
                <w:rFonts w:ascii="Arial" w:eastAsia="Arial" w:hAnsi="Arial" w:cs="Arial"/>
                <w:spacing w:val="-1"/>
                <w:sz w:val="24"/>
                <w:szCs w:val="24"/>
              </w:rPr>
              <w:t>de</w:t>
            </w:r>
            <w:r w:rsidRPr="00B766D0">
              <w:rPr>
                <w:rFonts w:ascii="Arial" w:eastAsia="Arial" w:hAnsi="Arial" w:cs="Arial"/>
                <w:spacing w:val="1"/>
                <w:sz w:val="24"/>
                <w:szCs w:val="24"/>
              </w:rPr>
              <w:t>m</w:t>
            </w:r>
            <w:r w:rsidRPr="00B766D0">
              <w:rPr>
                <w:rFonts w:ascii="Arial" w:eastAsia="Arial" w:hAnsi="Arial" w:cs="Arial"/>
                <w:spacing w:val="-1"/>
                <w:sz w:val="24"/>
                <w:szCs w:val="24"/>
              </w:rPr>
              <w:t>on</w:t>
            </w:r>
            <w:r w:rsidRPr="00B766D0">
              <w:rPr>
                <w:rFonts w:ascii="Arial" w:eastAsia="Arial" w:hAnsi="Arial" w:cs="Arial"/>
                <w:spacing w:val="-3"/>
                <w:sz w:val="24"/>
                <w:szCs w:val="24"/>
              </w:rPr>
              <w:t>s</w:t>
            </w:r>
            <w:r w:rsidRPr="00B766D0">
              <w:rPr>
                <w:rFonts w:ascii="Arial" w:eastAsia="Arial" w:hAnsi="Arial" w:cs="Arial"/>
                <w:spacing w:val="1"/>
                <w:sz w:val="24"/>
                <w:szCs w:val="24"/>
              </w:rPr>
              <w:t>t</w:t>
            </w:r>
            <w:r w:rsidRPr="00B766D0">
              <w:rPr>
                <w:rFonts w:ascii="Arial" w:eastAsia="Arial" w:hAnsi="Arial" w:cs="Arial"/>
                <w:sz w:val="24"/>
                <w:szCs w:val="24"/>
              </w:rPr>
              <w:t>r</w:t>
            </w:r>
            <w:r w:rsidRPr="00B766D0">
              <w:rPr>
                <w:rFonts w:ascii="Arial" w:eastAsia="Arial" w:hAnsi="Arial" w:cs="Arial"/>
                <w:spacing w:val="-3"/>
                <w:sz w:val="24"/>
                <w:szCs w:val="24"/>
              </w:rPr>
              <w:t>a</w:t>
            </w:r>
            <w:r w:rsidRPr="00B766D0">
              <w:rPr>
                <w:rFonts w:ascii="Arial" w:eastAsia="Arial" w:hAnsi="Arial" w:cs="Arial"/>
                <w:spacing w:val="-2"/>
                <w:sz w:val="24"/>
                <w:szCs w:val="24"/>
              </w:rPr>
              <w:t>t</w:t>
            </w:r>
            <w:r w:rsidRPr="00B766D0">
              <w:rPr>
                <w:rFonts w:ascii="Arial" w:eastAsia="Arial" w:hAnsi="Arial" w:cs="Arial"/>
                <w:sz w:val="24"/>
                <w:szCs w:val="24"/>
              </w:rPr>
              <w:t xml:space="preserve">e </w:t>
            </w:r>
            <w:r w:rsidRPr="00B766D0">
              <w:rPr>
                <w:rFonts w:ascii="Arial" w:eastAsia="Arial" w:hAnsi="Arial" w:cs="Arial"/>
                <w:spacing w:val="-3"/>
                <w:sz w:val="24"/>
                <w:szCs w:val="24"/>
              </w:rPr>
              <w:t>e</w:t>
            </w:r>
            <w:r w:rsidRPr="00B766D0">
              <w:rPr>
                <w:rFonts w:ascii="Arial" w:eastAsia="Arial" w:hAnsi="Arial" w:cs="Arial"/>
                <w:spacing w:val="1"/>
                <w:sz w:val="24"/>
                <w:szCs w:val="24"/>
              </w:rPr>
              <w:t>f</w:t>
            </w:r>
            <w:r w:rsidRPr="00B766D0">
              <w:rPr>
                <w:rFonts w:ascii="Arial" w:eastAsia="Arial" w:hAnsi="Arial" w:cs="Arial"/>
                <w:spacing w:val="3"/>
                <w:sz w:val="24"/>
                <w:szCs w:val="24"/>
              </w:rPr>
              <w:t>f</w:t>
            </w:r>
            <w:r w:rsidRPr="00B766D0">
              <w:rPr>
                <w:rFonts w:ascii="Arial" w:eastAsia="Arial" w:hAnsi="Arial" w:cs="Arial"/>
                <w:spacing w:val="-1"/>
                <w:sz w:val="24"/>
                <w:szCs w:val="24"/>
              </w:rPr>
              <w:t>e</w:t>
            </w:r>
            <w:r w:rsidRPr="00B766D0">
              <w:rPr>
                <w:rFonts w:ascii="Arial" w:eastAsia="Arial" w:hAnsi="Arial" w:cs="Arial"/>
                <w:spacing w:val="-3"/>
                <w:sz w:val="24"/>
                <w:szCs w:val="24"/>
              </w:rPr>
              <w:t>c</w:t>
            </w:r>
            <w:r w:rsidRPr="00B766D0">
              <w:rPr>
                <w:rFonts w:ascii="Arial" w:eastAsia="Arial" w:hAnsi="Arial" w:cs="Arial"/>
                <w:spacing w:val="1"/>
                <w:sz w:val="24"/>
                <w:szCs w:val="24"/>
              </w:rPr>
              <w:t>t</w:t>
            </w:r>
            <w:r w:rsidRPr="00B766D0">
              <w:rPr>
                <w:rFonts w:ascii="Arial" w:eastAsia="Arial" w:hAnsi="Arial" w:cs="Arial"/>
                <w:spacing w:val="-1"/>
                <w:sz w:val="24"/>
                <w:szCs w:val="24"/>
              </w:rPr>
              <w:t>i</w:t>
            </w:r>
            <w:r w:rsidRPr="00B766D0">
              <w:rPr>
                <w:rFonts w:ascii="Arial" w:eastAsia="Arial" w:hAnsi="Arial" w:cs="Arial"/>
                <w:spacing w:val="-3"/>
                <w:sz w:val="24"/>
                <w:szCs w:val="24"/>
              </w:rPr>
              <w:t>v</w:t>
            </w:r>
            <w:r w:rsidRPr="00B766D0">
              <w:rPr>
                <w:rFonts w:ascii="Arial" w:eastAsia="Arial" w:hAnsi="Arial" w:cs="Arial"/>
                <w:sz w:val="24"/>
                <w:szCs w:val="24"/>
              </w:rPr>
              <w:t>e</w:t>
            </w:r>
            <w:r w:rsidRPr="00B766D0">
              <w:rPr>
                <w:rFonts w:ascii="Arial" w:eastAsia="Arial" w:hAnsi="Arial" w:cs="Arial"/>
                <w:spacing w:val="48"/>
                <w:sz w:val="24"/>
                <w:szCs w:val="24"/>
              </w:rPr>
              <w:t xml:space="preserve"> </w:t>
            </w:r>
            <w:r w:rsidRPr="00B766D0">
              <w:rPr>
                <w:rFonts w:ascii="Arial" w:eastAsia="Arial" w:hAnsi="Arial" w:cs="Arial"/>
                <w:sz w:val="24"/>
                <w:szCs w:val="24"/>
              </w:rPr>
              <w:t>c</w:t>
            </w:r>
            <w:r w:rsidRPr="00B766D0">
              <w:rPr>
                <w:rFonts w:ascii="Arial" w:eastAsia="Arial" w:hAnsi="Arial" w:cs="Arial"/>
                <w:spacing w:val="-1"/>
                <w:sz w:val="24"/>
                <w:szCs w:val="24"/>
              </w:rPr>
              <w:t>on</w:t>
            </w:r>
            <w:r w:rsidRPr="00B766D0">
              <w:rPr>
                <w:rFonts w:ascii="Arial" w:eastAsia="Arial" w:hAnsi="Arial" w:cs="Arial"/>
                <w:spacing w:val="1"/>
                <w:sz w:val="24"/>
                <w:szCs w:val="24"/>
              </w:rPr>
              <w:t>t</w:t>
            </w:r>
            <w:r w:rsidRPr="00B766D0">
              <w:rPr>
                <w:rFonts w:ascii="Arial" w:eastAsia="Arial" w:hAnsi="Arial" w:cs="Arial"/>
                <w:sz w:val="24"/>
                <w:szCs w:val="24"/>
              </w:rPr>
              <w:t>r</w:t>
            </w:r>
            <w:r w:rsidRPr="00B766D0">
              <w:rPr>
                <w:rFonts w:ascii="Arial" w:eastAsia="Arial" w:hAnsi="Arial" w:cs="Arial"/>
                <w:spacing w:val="-1"/>
                <w:sz w:val="24"/>
                <w:szCs w:val="24"/>
              </w:rPr>
              <w:t>o</w:t>
            </w:r>
            <w:r w:rsidRPr="00B766D0">
              <w:rPr>
                <w:rFonts w:ascii="Arial" w:eastAsia="Arial" w:hAnsi="Arial" w:cs="Arial"/>
                <w:sz w:val="24"/>
                <w:szCs w:val="24"/>
              </w:rPr>
              <w:t>l</w:t>
            </w:r>
            <w:r w:rsidRPr="00B766D0">
              <w:rPr>
                <w:rFonts w:ascii="Arial" w:eastAsia="Arial" w:hAnsi="Arial" w:cs="Arial"/>
                <w:spacing w:val="48"/>
                <w:sz w:val="24"/>
                <w:szCs w:val="24"/>
              </w:rPr>
              <w:t xml:space="preserve"> </w:t>
            </w:r>
            <w:r w:rsidRPr="00B766D0">
              <w:rPr>
                <w:rFonts w:ascii="Arial" w:eastAsia="Arial" w:hAnsi="Arial" w:cs="Arial"/>
                <w:spacing w:val="-3"/>
                <w:sz w:val="24"/>
                <w:szCs w:val="24"/>
              </w:rPr>
              <w:t>o</w:t>
            </w:r>
            <w:r w:rsidRPr="00B766D0">
              <w:rPr>
                <w:rFonts w:ascii="Arial" w:eastAsia="Arial" w:hAnsi="Arial" w:cs="Arial"/>
                <w:sz w:val="24"/>
                <w:szCs w:val="24"/>
              </w:rPr>
              <w:t>f</w:t>
            </w:r>
            <w:r w:rsidRPr="00B766D0">
              <w:rPr>
                <w:rFonts w:ascii="Arial" w:eastAsia="Arial" w:hAnsi="Arial" w:cs="Arial"/>
                <w:spacing w:val="52"/>
                <w:sz w:val="24"/>
                <w:szCs w:val="24"/>
              </w:rPr>
              <w:t xml:space="preserve"> </w:t>
            </w:r>
            <w:r w:rsidRPr="00B766D0">
              <w:rPr>
                <w:rFonts w:ascii="Arial" w:eastAsia="Arial" w:hAnsi="Arial" w:cs="Arial"/>
                <w:spacing w:val="-1"/>
                <w:sz w:val="24"/>
                <w:szCs w:val="24"/>
              </w:rPr>
              <w:t>ha</w:t>
            </w:r>
            <w:r w:rsidRPr="00B766D0">
              <w:rPr>
                <w:rFonts w:ascii="Arial" w:eastAsia="Arial" w:hAnsi="Arial" w:cs="Arial"/>
                <w:spacing w:val="-3"/>
                <w:sz w:val="24"/>
                <w:szCs w:val="24"/>
              </w:rPr>
              <w:t>z</w:t>
            </w:r>
            <w:r w:rsidRPr="00B766D0">
              <w:rPr>
                <w:rFonts w:ascii="Arial" w:eastAsia="Arial" w:hAnsi="Arial" w:cs="Arial"/>
                <w:spacing w:val="-1"/>
                <w:sz w:val="24"/>
                <w:szCs w:val="24"/>
              </w:rPr>
              <w:t>a</w:t>
            </w:r>
            <w:r w:rsidRPr="00B766D0">
              <w:rPr>
                <w:rFonts w:ascii="Arial" w:eastAsia="Arial" w:hAnsi="Arial" w:cs="Arial"/>
                <w:sz w:val="24"/>
                <w:szCs w:val="24"/>
              </w:rPr>
              <w:t>r</w:t>
            </w:r>
            <w:r w:rsidRPr="00B766D0">
              <w:rPr>
                <w:rFonts w:ascii="Arial" w:eastAsia="Arial" w:hAnsi="Arial" w:cs="Arial"/>
                <w:spacing w:val="-1"/>
                <w:sz w:val="24"/>
                <w:szCs w:val="24"/>
              </w:rPr>
              <w:t>d</w:t>
            </w:r>
            <w:r w:rsidRPr="00B766D0">
              <w:rPr>
                <w:rFonts w:ascii="Arial" w:eastAsia="Arial" w:hAnsi="Arial" w:cs="Arial"/>
                <w:sz w:val="24"/>
                <w:szCs w:val="24"/>
              </w:rPr>
              <w:t>s.</w:t>
            </w:r>
            <w:r w:rsidRPr="00B766D0">
              <w:rPr>
                <w:rFonts w:ascii="Arial" w:eastAsia="Arial" w:hAnsi="Arial" w:cs="Arial"/>
                <w:spacing w:val="42"/>
                <w:sz w:val="24"/>
                <w:szCs w:val="24"/>
              </w:rPr>
              <w:t xml:space="preserve"> </w:t>
            </w:r>
            <w:r w:rsidRPr="00B766D0">
              <w:rPr>
                <w:rFonts w:ascii="Arial" w:eastAsia="Arial" w:hAnsi="Arial" w:cs="Arial"/>
                <w:spacing w:val="7"/>
                <w:sz w:val="24"/>
                <w:szCs w:val="24"/>
              </w:rPr>
              <w:t>W</w:t>
            </w:r>
            <w:r w:rsidRPr="00B766D0">
              <w:rPr>
                <w:rFonts w:ascii="Arial" w:eastAsia="Arial" w:hAnsi="Arial" w:cs="Arial"/>
                <w:spacing w:val="-1"/>
                <w:sz w:val="24"/>
                <w:szCs w:val="24"/>
              </w:rPr>
              <w:t>il</w:t>
            </w:r>
            <w:r w:rsidRPr="00B766D0">
              <w:rPr>
                <w:rFonts w:ascii="Arial" w:eastAsia="Arial" w:hAnsi="Arial" w:cs="Arial"/>
                <w:sz w:val="24"/>
                <w:szCs w:val="24"/>
              </w:rPr>
              <w:t>l</w:t>
            </w:r>
            <w:r w:rsidRPr="00B766D0">
              <w:rPr>
                <w:rFonts w:ascii="Arial" w:eastAsia="Arial" w:hAnsi="Arial" w:cs="Arial"/>
                <w:spacing w:val="48"/>
                <w:sz w:val="24"/>
                <w:szCs w:val="24"/>
              </w:rPr>
              <w:t xml:space="preserve"> </w:t>
            </w:r>
            <w:r w:rsidRPr="00B766D0">
              <w:rPr>
                <w:rFonts w:ascii="Arial" w:eastAsia="Arial" w:hAnsi="Arial" w:cs="Arial"/>
                <w:spacing w:val="-1"/>
                <w:sz w:val="24"/>
                <w:szCs w:val="24"/>
              </w:rPr>
              <w:t>ha</w:t>
            </w:r>
            <w:r w:rsidRPr="00B766D0">
              <w:rPr>
                <w:rFonts w:ascii="Arial" w:eastAsia="Arial" w:hAnsi="Arial" w:cs="Arial"/>
                <w:spacing w:val="-3"/>
                <w:sz w:val="24"/>
                <w:szCs w:val="24"/>
              </w:rPr>
              <w:t>v</w:t>
            </w:r>
            <w:r w:rsidRPr="00B766D0">
              <w:rPr>
                <w:rFonts w:ascii="Arial" w:eastAsia="Arial" w:hAnsi="Arial" w:cs="Arial"/>
                <w:sz w:val="24"/>
                <w:szCs w:val="24"/>
              </w:rPr>
              <w:t>e</w:t>
            </w:r>
            <w:r w:rsidRPr="00B766D0">
              <w:rPr>
                <w:rFonts w:ascii="Arial" w:eastAsia="Arial" w:hAnsi="Arial" w:cs="Arial"/>
                <w:spacing w:val="48"/>
                <w:sz w:val="24"/>
                <w:szCs w:val="24"/>
              </w:rPr>
              <w:t xml:space="preserve"> </w:t>
            </w:r>
            <w:r w:rsidRPr="00B766D0">
              <w:rPr>
                <w:rFonts w:ascii="Arial" w:eastAsia="Arial" w:hAnsi="Arial" w:cs="Arial"/>
                <w:sz w:val="24"/>
                <w:szCs w:val="24"/>
              </w:rPr>
              <w:t>a</w:t>
            </w:r>
            <w:r w:rsidRPr="00B766D0">
              <w:rPr>
                <w:rFonts w:ascii="Arial" w:eastAsia="Arial" w:hAnsi="Arial" w:cs="Arial"/>
                <w:spacing w:val="49"/>
                <w:sz w:val="24"/>
                <w:szCs w:val="24"/>
              </w:rPr>
              <w:t xml:space="preserve"> </w:t>
            </w:r>
            <w:r w:rsidRPr="00B766D0">
              <w:rPr>
                <w:rFonts w:ascii="Arial" w:eastAsia="Arial" w:hAnsi="Arial" w:cs="Arial"/>
                <w:sz w:val="24"/>
                <w:szCs w:val="24"/>
              </w:rPr>
              <w:t>s</w:t>
            </w:r>
            <w:r w:rsidRPr="00B766D0">
              <w:rPr>
                <w:rFonts w:ascii="Arial" w:eastAsia="Arial" w:hAnsi="Arial" w:cs="Arial"/>
                <w:spacing w:val="-1"/>
                <w:sz w:val="24"/>
                <w:szCs w:val="24"/>
              </w:rPr>
              <w:t>a</w:t>
            </w:r>
            <w:r w:rsidRPr="00B766D0">
              <w:rPr>
                <w:rFonts w:ascii="Arial" w:eastAsia="Arial" w:hAnsi="Arial" w:cs="Arial"/>
                <w:spacing w:val="1"/>
                <w:sz w:val="24"/>
                <w:szCs w:val="24"/>
              </w:rPr>
              <w:t>t</w:t>
            </w:r>
            <w:r w:rsidRPr="00B766D0">
              <w:rPr>
                <w:rFonts w:ascii="Arial" w:eastAsia="Arial" w:hAnsi="Arial" w:cs="Arial"/>
                <w:spacing w:val="-1"/>
                <w:sz w:val="24"/>
                <w:szCs w:val="24"/>
              </w:rPr>
              <w:t>i</w:t>
            </w:r>
            <w:r w:rsidRPr="00B766D0">
              <w:rPr>
                <w:rFonts w:ascii="Arial" w:eastAsia="Arial" w:hAnsi="Arial" w:cs="Arial"/>
                <w:spacing w:val="-3"/>
                <w:sz w:val="24"/>
                <w:szCs w:val="24"/>
              </w:rPr>
              <w:t>s</w:t>
            </w:r>
            <w:r w:rsidRPr="00B766D0">
              <w:rPr>
                <w:rFonts w:ascii="Arial" w:eastAsia="Arial" w:hAnsi="Arial" w:cs="Arial"/>
                <w:spacing w:val="1"/>
                <w:sz w:val="24"/>
                <w:szCs w:val="24"/>
              </w:rPr>
              <w:t>f</w:t>
            </w:r>
            <w:r w:rsidRPr="00B766D0">
              <w:rPr>
                <w:rFonts w:ascii="Arial" w:eastAsia="Arial" w:hAnsi="Arial" w:cs="Arial"/>
                <w:spacing w:val="-1"/>
                <w:sz w:val="24"/>
                <w:szCs w:val="24"/>
              </w:rPr>
              <w:t>a</w:t>
            </w:r>
            <w:r w:rsidRPr="00B766D0">
              <w:rPr>
                <w:rFonts w:ascii="Arial" w:eastAsia="Arial" w:hAnsi="Arial" w:cs="Arial"/>
                <w:sz w:val="24"/>
                <w:szCs w:val="24"/>
              </w:rPr>
              <w:t>c</w:t>
            </w:r>
            <w:r w:rsidRPr="00B766D0">
              <w:rPr>
                <w:rFonts w:ascii="Arial" w:eastAsia="Arial" w:hAnsi="Arial" w:cs="Arial"/>
                <w:spacing w:val="1"/>
                <w:sz w:val="24"/>
                <w:szCs w:val="24"/>
              </w:rPr>
              <w:t>t</w:t>
            </w:r>
            <w:r w:rsidRPr="00B766D0">
              <w:rPr>
                <w:rFonts w:ascii="Arial" w:eastAsia="Arial" w:hAnsi="Arial" w:cs="Arial"/>
                <w:spacing w:val="-1"/>
                <w:sz w:val="24"/>
                <w:szCs w:val="24"/>
              </w:rPr>
              <w:t>o</w:t>
            </w:r>
            <w:r w:rsidRPr="00B766D0">
              <w:rPr>
                <w:rFonts w:ascii="Arial" w:eastAsia="Arial" w:hAnsi="Arial" w:cs="Arial"/>
                <w:sz w:val="24"/>
                <w:szCs w:val="24"/>
              </w:rPr>
              <w:t>ry</w:t>
            </w:r>
            <w:r w:rsidRPr="00B766D0">
              <w:rPr>
                <w:rFonts w:ascii="Arial" w:eastAsia="Arial" w:hAnsi="Arial" w:cs="Arial"/>
                <w:spacing w:val="46"/>
                <w:sz w:val="24"/>
                <w:szCs w:val="24"/>
              </w:rPr>
              <w:t xml:space="preserve"> </w:t>
            </w:r>
            <w:r w:rsidRPr="00B766D0">
              <w:rPr>
                <w:rFonts w:ascii="Arial" w:eastAsia="Arial" w:hAnsi="Arial" w:cs="Arial"/>
                <w:spacing w:val="-1"/>
                <w:sz w:val="24"/>
                <w:szCs w:val="24"/>
              </w:rPr>
              <w:t>do</w:t>
            </w:r>
            <w:r w:rsidRPr="00B766D0">
              <w:rPr>
                <w:rFonts w:ascii="Arial" w:eastAsia="Arial" w:hAnsi="Arial" w:cs="Arial"/>
                <w:sz w:val="24"/>
                <w:szCs w:val="24"/>
              </w:rPr>
              <w:t>c</w:t>
            </w:r>
            <w:r w:rsidRPr="00B766D0">
              <w:rPr>
                <w:rFonts w:ascii="Arial" w:eastAsia="Arial" w:hAnsi="Arial" w:cs="Arial"/>
                <w:spacing w:val="-1"/>
                <w:sz w:val="24"/>
                <w:szCs w:val="24"/>
              </w:rPr>
              <w:t>u</w:t>
            </w:r>
            <w:r w:rsidRPr="00B766D0">
              <w:rPr>
                <w:rFonts w:ascii="Arial" w:eastAsia="Arial" w:hAnsi="Arial" w:cs="Arial"/>
                <w:spacing w:val="1"/>
                <w:sz w:val="24"/>
                <w:szCs w:val="24"/>
              </w:rPr>
              <w:t>m</w:t>
            </w:r>
            <w:r w:rsidRPr="00B766D0">
              <w:rPr>
                <w:rFonts w:ascii="Arial" w:eastAsia="Arial" w:hAnsi="Arial" w:cs="Arial"/>
                <w:spacing w:val="-1"/>
                <w:sz w:val="24"/>
                <w:szCs w:val="24"/>
              </w:rPr>
              <w:t>e</w:t>
            </w:r>
            <w:r w:rsidRPr="00B766D0">
              <w:rPr>
                <w:rFonts w:ascii="Arial" w:eastAsia="Arial" w:hAnsi="Arial" w:cs="Arial"/>
                <w:spacing w:val="-3"/>
                <w:sz w:val="24"/>
                <w:szCs w:val="24"/>
              </w:rPr>
              <w:t>n</w:t>
            </w:r>
            <w:r w:rsidRPr="00B766D0">
              <w:rPr>
                <w:rFonts w:ascii="Arial" w:eastAsia="Arial" w:hAnsi="Arial" w:cs="Arial"/>
                <w:spacing w:val="1"/>
                <w:sz w:val="24"/>
                <w:szCs w:val="24"/>
              </w:rPr>
              <w:t>t</w:t>
            </w:r>
            <w:r w:rsidRPr="00B766D0">
              <w:rPr>
                <w:rFonts w:ascii="Arial" w:eastAsia="Arial" w:hAnsi="Arial" w:cs="Arial"/>
                <w:spacing w:val="-1"/>
                <w:sz w:val="24"/>
                <w:szCs w:val="24"/>
              </w:rPr>
              <w:t>e</w:t>
            </w:r>
            <w:r w:rsidRPr="00B766D0">
              <w:rPr>
                <w:rFonts w:ascii="Arial" w:eastAsia="Arial" w:hAnsi="Arial" w:cs="Arial"/>
                <w:sz w:val="24"/>
                <w:szCs w:val="24"/>
              </w:rPr>
              <w:t>d</w:t>
            </w:r>
            <w:r w:rsidRPr="00B766D0">
              <w:rPr>
                <w:rFonts w:ascii="Arial" w:eastAsia="Arial" w:hAnsi="Arial" w:cs="Arial"/>
                <w:spacing w:val="46"/>
                <w:sz w:val="24"/>
                <w:szCs w:val="24"/>
              </w:rPr>
              <w:t xml:space="preserve"> </w:t>
            </w:r>
            <w:r w:rsidRPr="00B766D0">
              <w:rPr>
                <w:rFonts w:ascii="Arial" w:eastAsia="Arial" w:hAnsi="Arial" w:cs="Arial"/>
                <w:spacing w:val="3"/>
                <w:sz w:val="24"/>
                <w:szCs w:val="24"/>
              </w:rPr>
              <w:t>f</w:t>
            </w:r>
            <w:r w:rsidRPr="00B766D0">
              <w:rPr>
                <w:rFonts w:ascii="Arial" w:eastAsia="Arial" w:hAnsi="Arial" w:cs="Arial"/>
                <w:spacing w:val="-1"/>
                <w:sz w:val="24"/>
                <w:szCs w:val="24"/>
              </w:rPr>
              <w:t>o</w:t>
            </w:r>
            <w:r w:rsidRPr="00B766D0">
              <w:rPr>
                <w:rFonts w:ascii="Arial" w:eastAsia="Arial" w:hAnsi="Arial" w:cs="Arial"/>
                <w:spacing w:val="-3"/>
                <w:sz w:val="24"/>
                <w:szCs w:val="24"/>
              </w:rPr>
              <w:t>o</w:t>
            </w:r>
            <w:r w:rsidRPr="00B766D0">
              <w:rPr>
                <w:rFonts w:ascii="Arial" w:eastAsia="Arial" w:hAnsi="Arial" w:cs="Arial"/>
                <w:sz w:val="24"/>
                <w:szCs w:val="24"/>
              </w:rPr>
              <w:t>d</w:t>
            </w:r>
            <w:r>
              <w:rPr>
                <w:rFonts w:ascii="Arial" w:eastAsia="Arial" w:hAnsi="Arial" w:cs="Arial"/>
                <w:sz w:val="24"/>
                <w:szCs w:val="24"/>
              </w:rPr>
              <w:t xml:space="preserve"> </w:t>
            </w:r>
            <w:r w:rsidRPr="00B766D0">
              <w:rPr>
                <w:rFonts w:ascii="Arial" w:eastAsia="Arial" w:hAnsi="Arial" w:cs="Arial"/>
                <w:sz w:val="24"/>
                <w:szCs w:val="24"/>
              </w:rPr>
              <w:t>s</w:t>
            </w:r>
            <w:r w:rsidRPr="00B766D0">
              <w:rPr>
                <w:rFonts w:ascii="Arial" w:eastAsia="Arial" w:hAnsi="Arial" w:cs="Arial"/>
                <w:spacing w:val="-3"/>
                <w:sz w:val="24"/>
                <w:szCs w:val="24"/>
              </w:rPr>
              <w:t>a</w:t>
            </w:r>
            <w:r w:rsidRPr="00B766D0">
              <w:rPr>
                <w:rFonts w:ascii="Arial" w:eastAsia="Arial" w:hAnsi="Arial" w:cs="Arial"/>
                <w:spacing w:val="3"/>
                <w:sz w:val="24"/>
                <w:szCs w:val="24"/>
              </w:rPr>
              <w:t>f</w:t>
            </w:r>
            <w:r w:rsidRPr="00B766D0">
              <w:rPr>
                <w:rFonts w:ascii="Arial" w:eastAsia="Arial" w:hAnsi="Arial" w:cs="Arial"/>
                <w:spacing w:val="-1"/>
                <w:sz w:val="24"/>
                <w:szCs w:val="24"/>
              </w:rPr>
              <w:t>e</w:t>
            </w:r>
            <w:r w:rsidRPr="00B766D0">
              <w:rPr>
                <w:rFonts w:ascii="Arial" w:eastAsia="Arial" w:hAnsi="Arial" w:cs="Arial"/>
                <w:spacing w:val="1"/>
                <w:sz w:val="24"/>
                <w:szCs w:val="24"/>
              </w:rPr>
              <w:t>t</w:t>
            </w:r>
            <w:r w:rsidRPr="00B766D0">
              <w:rPr>
                <w:rFonts w:ascii="Arial" w:eastAsia="Arial" w:hAnsi="Arial" w:cs="Arial"/>
                <w:sz w:val="24"/>
                <w:szCs w:val="24"/>
              </w:rPr>
              <w:t xml:space="preserve">y </w:t>
            </w:r>
            <w:r w:rsidRPr="00B766D0">
              <w:rPr>
                <w:rFonts w:ascii="Arial" w:eastAsia="Arial" w:hAnsi="Arial" w:cs="Arial"/>
                <w:spacing w:val="1"/>
                <w:sz w:val="24"/>
                <w:szCs w:val="24"/>
              </w:rPr>
              <w:t>m</w:t>
            </w:r>
            <w:r w:rsidRPr="00B766D0">
              <w:rPr>
                <w:rFonts w:ascii="Arial" w:eastAsia="Arial" w:hAnsi="Arial" w:cs="Arial"/>
                <w:spacing w:val="-1"/>
                <w:sz w:val="24"/>
                <w:szCs w:val="24"/>
              </w:rPr>
              <w:t>an</w:t>
            </w:r>
            <w:r w:rsidRPr="00B766D0">
              <w:rPr>
                <w:rFonts w:ascii="Arial" w:eastAsia="Arial" w:hAnsi="Arial" w:cs="Arial"/>
                <w:spacing w:val="-3"/>
                <w:sz w:val="24"/>
                <w:szCs w:val="24"/>
              </w:rPr>
              <w:t>a</w:t>
            </w:r>
            <w:r w:rsidRPr="00B766D0">
              <w:rPr>
                <w:rFonts w:ascii="Arial" w:eastAsia="Arial" w:hAnsi="Arial" w:cs="Arial"/>
                <w:spacing w:val="2"/>
                <w:sz w:val="24"/>
                <w:szCs w:val="24"/>
              </w:rPr>
              <w:t>g</w:t>
            </w:r>
            <w:r w:rsidRPr="00B766D0">
              <w:rPr>
                <w:rFonts w:ascii="Arial" w:eastAsia="Arial" w:hAnsi="Arial" w:cs="Arial"/>
                <w:spacing w:val="-1"/>
                <w:sz w:val="24"/>
                <w:szCs w:val="24"/>
              </w:rPr>
              <w:t>e</w:t>
            </w:r>
            <w:r w:rsidRPr="00B766D0">
              <w:rPr>
                <w:rFonts w:ascii="Arial" w:eastAsia="Arial" w:hAnsi="Arial" w:cs="Arial"/>
                <w:spacing w:val="1"/>
                <w:sz w:val="24"/>
                <w:szCs w:val="24"/>
              </w:rPr>
              <w:t>m</w:t>
            </w:r>
            <w:r w:rsidRPr="00B766D0">
              <w:rPr>
                <w:rFonts w:ascii="Arial" w:eastAsia="Arial" w:hAnsi="Arial" w:cs="Arial"/>
                <w:spacing w:val="-1"/>
                <w:sz w:val="24"/>
                <w:szCs w:val="24"/>
              </w:rPr>
              <w:t>e</w:t>
            </w:r>
            <w:r w:rsidRPr="00B766D0">
              <w:rPr>
                <w:rFonts w:ascii="Arial" w:eastAsia="Arial" w:hAnsi="Arial" w:cs="Arial"/>
                <w:spacing w:val="-3"/>
                <w:sz w:val="24"/>
                <w:szCs w:val="24"/>
              </w:rPr>
              <w:t>n</w:t>
            </w:r>
            <w:r w:rsidRPr="00B766D0">
              <w:rPr>
                <w:rFonts w:ascii="Arial" w:eastAsia="Arial" w:hAnsi="Arial" w:cs="Arial"/>
                <w:sz w:val="24"/>
                <w:szCs w:val="24"/>
              </w:rPr>
              <w:t>t</w:t>
            </w:r>
            <w:r w:rsidRPr="00B766D0">
              <w:rPr>
                <w:rFonts w:ascii="Arial" w:eastAsia="Arial" w:hAnsi="Arial" w:cs="Arial"/>
                <w:spacing w:val="3"/>
                <w:sz w:val="24"/>
                <w:szCs w:val="24"/>
              </w:rPr>
              <w:t xml:space="preserve"> </w:t>
            </w:r>
            <w:r w:rsidRPr="00B766D0">
              <w:rPr>
                <w:rFonts w:ascii="Arial" w:eastAsia="Arial" w:hAnsi="Arial" w:cs="Arial"/>
                <w:sz w:val="24"/>
                <w:szCs w:val="24"/>
              </w:rPr>
              <w:t>s</w:t>
            </w:r>
            <w:r w:rsidRPr="00B766D0">
              <w:rPr>
                <w:rFonts w:ascii="Arial" w:eastAsia="Arial" w:hAnsi="Arial" w:cs="Arial"/>
                <w:spacing w:val="-3"/>
                <w:sz w:val="24"/>
                <w:szCs w:val="24"/>
              </w:rPr>
              <w:t>y</w:t>
            </w:r>
            <w:r w:rsidRPr="00B766D0">
              <w:rPr>
                <w:rFonts w:ascii="Arial" w:eastAsia="Arial" w:hAnsi="Arial" w:cs="Arial"/>
                <w:sz w:val="24"/>
                <w:szCs w:val="24"/>
              </w:rPr>
              <w:t>s</w:t>
            </w:r>
            <w:r w:rsidRPr="00B766D0">
              <w:rPr>
                <w:rFonts w:ascii="Arial" w:eastAsia="Arial" w:hAnsi="Arial" w:cs="Arial"/>
                <w:spacing w:val="1"/>
                <w:sz w:val="24"/>
                <w:szCs w:val="24"/>
              </w:rPr>
              <w:t>t</w:t>
            </w:r>
            <w:r w:rsidRPr="00B766D0">
              <w:rPr>
                <w:rFonts w:ascii="Arial" w:eastAsia="Arial" w:hAnsi="Arial" w:cs="Arial"/>
                <w:spacing w:val="-1"/>
                <w:sz w:val="24"/>
                <w:szCs w:val="24"/>
              </w:rPr>
              <w:t>e</w:t>
            </w:r>
            <w:r w:rsidRPr="00B766D0">
              <w:rPr>
                <w:rFonts w:ascii="Arial" w:eastAsia="Arial" w:hAnsi="Arial" w:cs="Arial"/>
                <w:spacing w:val="-2"/>
                <w:sz w:val="24"/>
                <w:szCs w:val="24"/>
              </w:rPr>
              <w:t>m</w:t>
            </w:r>
            <w:r w:rsidRPr="00B766D0">
              <w:rPr>
                <w:rFonts w:ascii="Arial" w:eastAsia="Arial" w:hAnsi="Arial" w:cs="Arial"/>
                <w:sz w:val="24"/>
                <w:szCs w:val="24"/>
              </w:rPr>
              <w:t>.</w:t>
            </w:r>
            <w:r w:rsidRPr="00B766D0">
              <w:rPr>
                <w:rFonts w:ascii="Arial" w:eastAsia="Arial" w:hAnsi="Arial" w:cs="Arial"/>
                <w:spacing w:val="3"/>
                <w:sz w:val="24"/>
                <w:szCs w:val="24"/>
              </w:rPr>
              <w:t xml:space="preserve"> </w:t>
            </w:r>
            <w:r w:rsidRPr="00B766D0">
              <w:rPr>
                <w:rFonts w:ascii="Arial" w:eastAsia="Arial" w:hAnsi="Arial" w:cs="Arial"/>
                <w:spacing w:val="-1"/>
                <w:sz w:val="24"/>
                <w:szCs w:val="24"/>
              </w:rPr>
              <w:t>Audi</w:t>
            </w:r>
            <w:r w:rsidRPr="00B766D0">
              <w:rPr>
                <w:rFonts w:ascii="Arial" w:eastAsia="Arial" w:hAnsi="Arial" w:cs="Arial"/>
                <w:sz w:val="24"/>
                <w:szCs w:val="24"/>
              </w:rPr>
              <w:t>t</w:t>
            </w:r>
            <w:r w:rsidRPr="00B766D0">
              <w:rPr>
                <w:rFonts w:ascii="Arial" w:eastAsia="Arial" w:hAnsi="Arial" w:cs="Arial"/>
                <w:spacing w:val="3"/>
                <w:sz w:val="24"/>
                <w:szCs w:val="24"/>
              </w:rPr>
              <w:t xml:space="preserve"> </w:t>
            </w:r>
            <w:r w:rsidRPr="00B766D0">
              <w:rPr>
                <w:rFonts w:ascii="Arial" w:eastAsia="Arial" w:hAnsi="Arial" w:cs="Arial"/>
                <w:spacing w:val="-1"/>
                <w:sz w:val="24"/>
                <w:szCs w:val="24"/>
              </w:rPr>
              <w:t>b</w:t>
            </w:r>
            <w:r w:rsidRPr="00B766D0">
              <w:rPr>
                <w:rFonts w:ascii="Arial" w:eastAsia="Arial" w:hAnsi="Arial" w:cs="Arial"/>
                <w:sz w:val="24"/>
                <w:szCs w:val="24"/>
              </w:rPr>
              <w:t>y</w:t>
            </w:r>
            <w:r w:rsidRPr="00B766D0">
              <w:rPr>
                <w:rFonts w:ascii="Arial" w:eastAsia="Arial" w:hAnsi="Arial" w:cs="Arial"/>
                <w:spacing w:val="61"/>
                <w:sz w:val="24"/>
                <w:szCs w:val="24"/>
              </w:rPr>
              <w:t xml:space="preserve"> </w:t>
            </w:r>
            <w:r w:rsidRPr="00B766D0">
              <w:rPr>
                <w:rFonts w:ascii="Arial" w:eastAsia="Arial" w:hAnsi="Arial" w:cs="Arial"/>
                <w:spacing w:val="3"/>
                <w:sz w:val="24"/>
                <w:szCs w:val="24"/>
              </w:rPr>
              <w:t>f</w:t>
            </w:r>
            <w:r w:rsidRPr="00B766D0">
              <w:rPr>
                <w:rFonts w:ascii="Arial" w:eastAsia="Arial" w:hAnsi="Arial" w:cs="Arial"/>
                <w:spacing w:val="-1"/>
                <w:sz w:val="24"/>
                <w:szCs w:val="24"/>
              </w:rPr>
              <w:t>ee</w:t>
            </w:r>
            <w:r w:rsidRPr="00B766D0">
              <w:rPr>
                <w:rFonts w:ascii="Arial" w:eastAsia="Arial" w:hAnsi="Arial" w:cs="Arial"/>
                <w:sz w:val="24"/>
                <w:szCs w:val="24"/>
              </w:rPr>
              <w:t>d</w:t>
            </w:r>
            <w:r w:rsidRPr="00B766D0">
              <w:rPr>
                <w:rFonts w:ascii="Arial" w:eastAsia="Arial" w:hAnsi="Arial" w:cs="Arial"/>
                <w:spacing w:val="2"/>
                <w:sz w:val="24"/>
                <w:szCs w:val="24"/>
              </w:rPr>
              <w:t xml:space="preserve"> </w:t>
            </w:r>
            <w:r w:rsidRPr="00B766D0">
              <w:rPr>
                <w:rFonts w:ascii="Arial" w:eastAsia="Arial" w:hAnsi="Arial" w:cs="Arial"/>
                <w:spacing w:val="-1"/>
                <w:sz w:val="24"/>
                <w:szCs w:val="24"/>
              </w:rPr>
              <w:t>au</w:t>
            </w:r>
            <w:r w:rsidRPr="00B766D0">
              <w:rPr>
                <w:rFonts w:ascii="Arial" w:eastAsia="Arial" w:hAnsi="Arial" w:cs="Arial"/>
                <w:spacing w:val="-2"/>
                <w:sz w:val="24"/>
                <w:szCs w:val="24"/>
              </w:rPr>
              <w:t>t</w:t>
            </w:r>
            <w:r w:rsidRPr="00B766D0">
              <w:rPr>
                <w:rFonts w:ascii="Arial" w:eastAsia="Arial" w:hAnsi="Arial" w:cs="Arial"/>
                <w:spacing w:val="-1"/>
                <w:sz w:val="24"/>
                <w:szCs w:val="24"/>
              </w:rPr>
              <w:t>ho</w:t>
            </w:r>
            <w:r w:rsidRPr="00B766D0">
              <w:rPr>
                <w:rFonts w:ascii="Arial" w:eastAsia="Arial" w:hAnsi="Arial" w:cs="Arial"/>
                <w:sz w:val="24"/>
                <w:szCs w:val="24"/>
              </w:rPr>
              <w:t>r</w:t>
            </w:r>
            <w:r w:rsidRPr="00B766D0">
              <w:rPr>
                <w:rFonts w:ascii="Arial" w:eastAsia="Arial" w:hAnsi="Arial" w:cs="Arial"/>
                <w:spacing w:val="-1"/>
                <w:sz w:val="24"/>
                <w:szCs w:val="24"/>
              </w:rPr>
              <w:t>i</w:t>
            </w:r>
            <w:r w:rsidRPr="00B766D0">
              <w:rPr>
                <w:rFonts w:ascii="Arial" w:eastAsia="Arial" w:hAnsi="Arial" w:cs="Arial"/>
                <w:spacing w:val="1"/>
                <w:sz w:val="24"/>
                <w:szCs w:val="24"/>
              </w:rPr>
              <w:t>t</w:t>
            </w:r>
            <w:r w:rsidRPr="00B766D0">
              <w:rPr>
                <w:rFonts w:ascii="Arial" w:eastAsia="Arial" w:hAnsi="Arial" w:cs="Arial"/>
                <w:sz w:val="24"/>
                <w:szCs w:val="24"/>
              </w:rPr>
              <w:t>y  c</w:t>
            </w:r>
            <w:r w:rsidRPr="00B766D0">
              <w:rPr>
                <w:rFonts w:ascii="Arial" w:eastAsia="Arial" w:hAnsi="Arial" w:cs="Arial"/>
                <w:spacing w:val="-1"/>
                <w:sz w:val="24"/>
                <w:szCs w:val="24"/>
              </w:rPr>
              <w:t>on</w:t>
            </w:r>
            <w:r w:rsidRPr="00B766D0">
              <w:rPr>
                <w:rFonts w:ascii="Arial" w:eastAsia="Arial" w:hAnsi="Arial" w:cs="Arial"/>
                <w:spacing w:val="3"/>
                <w:sz w:val="24"/>
                <w:szCs w:val="24"/>
              </w:rPr>
              <w:t>f</w:t>
            </w:r>
            <w:r w:rsidRPr="00B766D0">
              <w:rPr>
                <w:rFonts w:ascii="Arial" w:eastAsia="Arial" w:hAnsi="Arial" w:cs="Arial"/>
                <w:spacing w:val="-1"/>
                <w:sz w:val="24"/>
                <w:szCs w:val="24"/>
              </w:rPr>
              <w:t>i</w:t>
            </w:r>
            <w:r w:rsidRPr="00B766D0">
              <w:rPr>
                <w:rFonts w:ascii="Arial" w:eastAsia="Arial" w:hAnsi="Arial" w:cs="Arial"/>
                <w:spacing w:val="-2"/>
                <w:sz w:val="24"/>
                <w:szCs w:val="24"/>
              </w:rPr>
              <w:t>r</w:t>
            </w:r>
            <w:r w:rsidRPr="00B766D0">
              <w:rPr>
                <w:rFonts w:ascii="Arial" w:eastAsia="Arial" w:hAnsi="Arial" w:cs="Arial"/>
                <w:spacing w:val="1"/>
                <w:sz w:val="24"/>
                <w:szCs w:val="24"/>
              </w:rPr>
              <w:t>m</w:t>
            </w:r>
            <w:r w:rsidRPr="00B766D0">
              <w:rPr>
                <w:rFonts w:ascii="Arial" w:eastAsia="Arial" w:hAnsi="Arial" w:cs="Arial"/>
                <w:sz w:val="24"/>
                <w:szCs w:val="24"/>
              </w:rPr>
              <w:t xml:space="preserve">s  </w:t>
            </w:r>
            <w:r w:rsidRPr="00B766D0">
              <w:rPr>
                <w:rFonts w:ascii="Arial" w:eastAsia="Arial" w:hAnsi="Arial" w:cs="Arial"/>
                <w:spacing w:val="2"/>
                <w:sz w:val="24"/>
                <w:szCs w:val="24"/>
              </w:rPr>
              <w:t>g</w:t>
            </w:r>
            <w:r w:rsidRPr="00B766D0">
              <w:rPr>
                <w:rFonts w:ascii="Arial" w:eastAsia="Arial" w:hAnsi="Arial" w:cs="Arial"/>
                <w:spacing w:val="-1"/>
                <w:sz w:val="24"/>
                <w:szCs w:val="24"/>
              </w:rPr>
              <w:t>ene</w:t>
            </w:r>
            <w:r w:rsidRPr="00B766D0">
              <w:rPr>
                <w:rFonts w:ascii="Arial" w:eastAsia="Arial" w:hAnsi="Arial" w:cs="Arial"/>
                <w:sz w:val="24"/>
                <w:szCs w:val="24"/>
              </w:rPr>
              <w:t>r</w:t>
            </w:r>
            <w:r w:rsidRPr="00B766D0">
              <w:rPr>
                <w:rFonts w:ascii="Arial" w:eastAsia="Arial" w:hAnsi="Arial" w:cs="Arial"/>
                <w:spacing w:val="-1"/>
                <w:sz w:val="24"/>
                <w:szCs w:val="24"/>
              </w:rPr>
              <w:t>a</w:t>
            </w:r>
            <w:r w:rsidRPr="00B766D0">
              <w:rPr>
                <w:rFonts w:ascii="Arial" w:eastAsia="Arial" w:hAnsi="Arial" w:cs="Arial"/>
                <w:sz w:val="24"/>
                <w:szCs w:val="24"/>
              </w:rPr>
              <w:t>l c</w:t>
            </w:r>
            <w:r w:rsidRPr="00B766D0">
              <w:rPr>
                <w:rFonts w:ascii="Arial" w:eastAsia="Arial" w:hAnsi="Arial" w:cs="Arial"/>
                <w:spacing w:val="-1"/>
                <w:sz w:val="24"/>
                <w:szCs w:val="24"/>
              </w:rPr>
              <w:t>o</w:t>
            </w:r>
            <w:r w:rsidRPr="00B766D0">
              <w:rPr>
                <w:rFonts w:ascii="Arial" w:eastAsia="Arial" w:hAnsi="Arial" w:cs="Arial"/>
                <w:spacing w:val="1"/>
                <w:sz w:val="24"/>
                <w:szCs w:val="24"/>
              </w:rPr>
              <w:t>m</w:t>
            </w:r>
            <w:r w:rsidRPr="00B766D0">
              <w:rPr>
                <w:rFonts w:ascii="Arial" w:eastAsia="Arial" w:hAnsi="Arial" w:cs="Arial"/>
                <w:spacing w:val="-1"/>
                <w:sz w:val="24"/>
                <w:szCs w:val="24"/>
              </w:rPr>
              <w:t>plian</w:t>
            </w:r>
            <w:r w:rsidRPr="00B766D0">
              <w:rPr>
                <w:rFonts w:ascii="Arial" w:eastAsia="Arial" w:hAnsi="Arial" w:cs="Arial"/>
                <w:sz w:val="24"/>
                <w:szCs w:val="24"/>
              </w:rPr>
              <w:t xml:space="preserve">ce </w:t>
            </w:r>
            <w:r w:rsidRPr="00B766D0">
              <w:rPr>
                <w:rFonts w:ascii="Arial" w:eastAsia="Arial" w:hAnsi="Arial" w:cs="Arial"/>
                <w:spacing w:val="-4"/>
                <w:sz w:val="24"/>
                <w:szCs w:val="24"/>
              </w:rPr>
              <w:t>w</w:t>
            </w:r>
            <w:r w:rsidRPr="00B766D0">
              <w:rPr>
                <w:rFonts w:ascii="Arial" w:eastAsia="Arial" w:hAnsi="Arial" w:cs="Arial"/>
                <w:spacing w:val="-1"/>
                <w:sz w:val="24"/>
                <w:szCs w:val="24"/>
              </w:rPr>
              <w:t>i</w:t>
            </w:r>
            <w:r w:rsidRPr="00B766D0">
              <w:rPr>
                <w:rFonts w:ascii="Arial" w:eastAsia="Arial" w:hAnsi="Arial" w:cs="Arial"/>
                <w:spacing w:val="1"/>
                <w:sz w:val="24"/>
                <w:szCs w:val="24"/>
              </w:rPr>
              <w:t>t</w:t>
            </w:r>
            <w:r w:rsidRPr="00B766D0">
              <w:rPr>
                <w:rFonts w:ascii="Arial" w:eastAsia="Arial" w:hAnsi="Arial" w:cs="Arial"/>
                <w:sz w:val="24"/>
                <w:szCs w:val="24"/>
              </w:rPr>
              <w:t xml:space="preserve">h </w:t>
            </w:r>
            <w:r w:rsidRPr="00B766D0">
              <w:rPr>
                <w:rFonts w:ascii="Arial" w:eastAsia="Arial" w:hAnsi="Arial" w:cs="Arial"/>
                <w:spacing w:val="-1"/>
                <w:sz w:val="24"/>
                <w:szCs w:val="24"/>
              </w:rPr>
              <w:t>do</w:t>
            </w:r>
            <w:r w:rsidRPr="00B766D0">
              <w:rPr>
                <w:rFonts w:ascii="Arial" w:eastAsia="Arial" w:hAnsi="Arial" w:cs="Arial"/>
                <w:sz w:val="24"/>
                <w:szCs w:val="24"/>
              </w:rPr>
              <w:t>c</w:t>
            </w:r>
            <w:r w:rsidRPr="00B766D0">
              <w:rPr>
                <w:rFonts w:ascii="Arial" w:eastAsia="Arial" w:hAnsi="Arial" w:cs="Arial"/>
                <w:spacing w:val="-1"/>
                <w:sz w:val="24"/>
                <w:szCs w:val="24"/>
              </w:rPr>
              <w:t>u</w:t>
            </w:r>
            <w:r w:rsidRPr="00B766D0">
              <w:rPr>
                <w:rFonts w:ascii="Arial" w:eastAsia="Arial" w:hAnsi="Arial" w:cs="Arial"/>
                <w:spacing w:val="1"/>
                <w:sz w:val="24"/>
                <w:szCs w:val="24"/>
              </w:rPr>
              <w:t>m</w:t>
            </w:r>
            <w:r w:rsidRPr="00B766D0">
              <w:rPr>
                <w:rFonts w:ascii="Arial" w:eastAsia="Arial" w:hAnsi="Arial" w:cs="Arial"/>
                <w:spacing w:val="-3"/>
                <w:sz w:val="24"/>
                <w:szCs w:val="24"/>
              </w:rPr>
              <w:t>e</w:t>
            </w:r>
            <w:r w:rsidRPr="00B766D0">
              <w:rPr>
                <w:rFonts w:ascii="Arial" w:eastAsia="Arial" w:hAnsi="Arial" w:cs="Arial"/>
                <w:spacing w:val="-1"/>
                <w:sz w:val="24"/>
                <w:szCs w:val="24"/>
              </w:rPr>
              <w:t>n</w:t>
            </w:r>
            <w:r w:rsidRPr="00B766D0">
              <w:rPr>
                <w:rFonts w:ascii="Arial" w:eastAsia="Arial" w:hAnsi="Arial" w:cs="Arial"/>
                <w:spacing w:val="1"/>
                <w:sz w:val="24"/>
                <w:szCs w:val="24"/>
              </w:rPr>
              <w:t>t</w:t>
            </w:r>
            <w:r w:rsidRPr="00B766D0">
              <w:rPr>
                <w:rFonts w:ascii="Arial" w:eastAsia="Arial" w:hAnsi="Arial" w:cs="Arial"/>
                <w:spacing w:val="-1"/>
                <w:sz w:val="24"/>
                <w:szCs w:val="24"/>
              </w:rPr>
              <w:t>e</w:t>
            </w:r>
            <w:r w:rsidRPr="00B766D0">
              <w:rPr>
                <w:rFonts w:ascii="Arial" w:eastAsia="Arial" w:hAnsi="Arial" w:cs="Arial"/>
                <w:sz w:val="24"/>
                <w:szCs w:val="24"/>
              </w:rPr>
              <w:t>d s</w:t>
            </w:r>
            <w:r w:rsidRPr="00B766D0">
              <w:rPr>
                <w:rFonts w:ascii="Arial" w:eastAsia="Arial" w:hAnsi="Arial" w:cs="Arial"/>
                <w:spacing w:val="-3"/>
                <w:sz w:val="24"/>
                <w:szCs w:val="24"/>
              </w:rPr>
              <w:t>y</w:t>
            </w:r>
            <w:r w:rsidRPr="00B766D0">
              <w:rPr>
                <w:rFonts w:ascii="Arial" w:eastAsia="Arial" w:hAnsi="Arial" w:cs="Arial"/>
                <w:sz w:val="24"/>
                <w:szCs w:val="24"/>
              </w:rPr>
              <w:t>s</w:t>
            </w:r>
            <w:r w:rsidRPr="00B766D0">
              <w:rPr>
                <w:rFonts w:ascii="Arial" w:eastAsia="Arial" w:hAnsi="Arial" w:cs="Arial"/>
                <w:spacing w:val="1"/>
                <w:sz w:val="24"/>
                <w:szCs w:val="24"/>
              </w:rPr>
              <w:t>t</w:t>
            </w:r>
            <w:r w:rsidRPr="00B766D0">
              <w:rPr>
                <w:rFonts w:ascii="Arial" w:eastAsia="Arial" w:hAnsi="Arial" w:cs="Arial"/>
                <w:spacing w:val="-3"/>
                <w:sz w:val="24"/>
                <w:szCs w:val="24"/>
              </w:rPr>
              <w:t>e</w:t>
            </w:r>
            <w:r w:rsidRPr="00B766D0">
              <w:rPr>
                <w:rFonts w:ascii="Arial" w:eastAsia="Arial" w:hAnsi="Arial" w:cs="Arial"/>
                <w:spacing w:val="1"/>
                <w:sz w:val="24"/>
                <w:szCs w:val="24"/>
              </w:rPr>
              <w:t>m</w:t>
            </w:r>
            <w:r w:rsidRPr="00B766D0">
              <w:rPr>
                <w:rFonts w:ascii="Arial" w:eastAsia="Arial" w:hAnsi="Arial" w:cs="Arial"/>
                <w:sz w:val="24"/>
                <w:szCs w:val="24"/>
              </w:rPr>
              <w:t>.</w:t>
            </w:r>
          </w:p>
        </w:tc>
      </w:tr>
      <w:tr w:rsidR="00992F2D" w:rsidTr="00992F2D">
        <w:trPr>
          <w:trHeight w:hRule="exact" w:val="2408"/>
        </w:trPr>
        <w:tc>
          <w:tcPr>
            <w:tcW w:w="8400" w:type="dxa"/>
            <w:tcBorders>
              <w:top w:val="single" w:sz="5" w:space="0" w:color="000000"/>
              <w:left w:val="single" w:sz="5" w:space="0" w:color="000000"/>
              <w:bottom w:val="single" w:sz="5" w:space="0" w:color="000000"/>
              <w:right w:val="single" w:sz="5" w:space="0" w:color="000000"/>
            </w:tcBorders>
          </w:tcPr>
          <w:p w:rsidR="00992F2D" w:rsidRDefault="00992F2D" w:rsidP="00B766D0">
            <w:pPr>
              <w:pStyle w:val="TableParagraph"/>
              <w:spacing w:before="1" w:line="252" w:lineRule="exact"/>
              <w:ind w:left="102" w:right="100"/>
              <w:jc w:val="both"/>
              <w:rPr>
                <w:rFonts w:ascii="Arial" w:eastAsia="Arial" w:hAnsi="Arial" w:cs="Arial"/>
                <w:b/>
                <w:spacing w:val="1"/>
                <w:sz w:val="24"/>
                <w:szCs w:val="24"/>
              </w:rPr>
            </w:pPr>
          </w:p>
          <w:p w:rsidR="00992F2D" w:rsidRPr="00B766D0" w:rsidRDefault="00992F2D" w:rsidP="00B766D0">
            <w:pPr>
              <w:pStyle w:val="TableParagraph"/>
              <w:spacing w:before="1" w:line="252" w:lineRule="exact"/>
              <w:ind w:left="102" w:right="100"/>
              <w:jc w:val="both"/>
              <w:rPr>
                <w:rFonts w:ascii="Arial" w:eastAsia="Arial" w:hAnsi="Arial" w:cs="Arial"/>
                <w:sz w:val="24"/>
                <w:szCs w:val="24"/>
              </w:rPr>
            </w:pPr>
            <w:r w:rsidRPr="00B766D0">
              <w:rPr>
                <w:rFonts w:ascii="Arial" w:eastAsia="Arial" w:hAnsi="Arial" w:cs="Arial"/>
                <w:b/>
                <w:spacing w:val="1"/>
                <w:sz w:val="24"/>
                <w:szCs w:val="24"/>
              </w:rPr>
              <w:t>“Broad Compliance” (or better)</w:t>
            </w:r>
            <w:r w:rsidRPr="00B766D0">
              <w:rPr>
                <w:rFonts w:ascii="Arial" w:eastAsia="Arial" w:hAnsi="Arial" w:cs="Arial"/>
                <w:spacing w:val="1"/>
                <w:sz w:val="24"/>
                <w:szCs w:val="24"/>
              </w:rPr>
              <w:t>: G</w:t>
            </w:r>
            <w:r w:rsidRPr="00B766D0">
              <w:rPr>
                <w:rFonts w:ascii="Arial" w:eastAsia="Arial" w:hAnsi="Arial" w:cs="Arial"/>
                <w:spacing w:val="-1"/>
                <w:sz w:val="24"/>
                <w:szCs w:val="24"/>
              </w:rPr>
              <w:t>oo</w:t>
            </w:r>
            <w:r w:rsidRPr="00B766D0">
              <w:rPr>
                <w:rFonts w:ascii="Arial" w:eastAsia="Arial" w:hAnsi="Arial" w:cs="Arial"/>
                <w:sz w:val="24"/>
                <w:szCs w:val="24"/>
              </w:rPr>
              <w:t>d</w:t>
            </w:r>
            <w:r w:rsidRPr="00B766D0">
              <w:rPr>
                <w:rFonts w:ascii="Arial" w:eastAsia="Arial" w:hAnsi="Arial" w:cs="Arial"/>
                <w:spacing w:val="32"/>
                <w:sz w:val="24"/>
                <w:szCs w:val="24"/>
              </w:rPr>
              <w:t xml:space="preserve"> </w:t>
            </w:r>
            <w:r w:rsidRPr="00B766D0">
              <w:rPr>
                <w:rFonts w:ascii="Arial" w:eastAsia="Arial" w:hAnsi="Arial" w:cs="Arial"/>
                <w:sz w:val="24"/>
                <w:szCs w:val="24"/>
              </w:rPr>
              <w:t>r</w:t>
            </w:r>
            <w:r w:rsidRPr="00B766D0">
              <w:rPr>
                <w:rFonts w:ascii="Arial" w:eastAsia="Arial" w:hAnsi="Arial" w:cs="Arial"/>
                <w:spacing w:val="-1"/>
                <w:sz w:val="24"/>
                <w:szCs w:val="24"/>
              </w:rPr>
              <w:t>e</w:t>
            </w:r>
            <w:r w:rsidRPr="00B766D0">
              <w:rPr>
                <w:rFonts w:ascii="Arial" w:eastAsia="Arial" w:hAnsi="Arial" w:cs="Arial"/>
                <w:sz w:val="24"/>
                <w:szCs w:val="24"/>
              </w:rPr>
              <w:t>c</w:t>
            </w:r>
            <w:r w:rsidRPr="00B766D0">
              <w:rPr>
                <w:rFonts w:ascii="Arial" w:eastAsia="Arial" w:hAnsi="Arial" w:cs="Arial"/>
                <w:spacing w:val="-3"/>
                <w:sz w:val="24"/>
                <w:szCs w:val="24"/>
              </w:rPr>
              <w:t>o</w:t>
            </w:r>
            <w:r w:rsidRPr="00B766D0">
              <w:rPr>
                <w:rFonts w:ascii="Arial" w:eastAsia="Arial" w:hAnsi="Arial" w:cs="Arial"/>
                <w:sz w:val="24"/>
                <w:szCs w:val="24"/>
              </w:rPr>
              <w:t>rd</w:t>
            </w:r>
            <w:r w:rsidRPr="00B766D0">
              <w:rPr>
                <w:rFonts w:ascii="Arial" w:eastAsia="Arial" w:hAnsi="Arial" w:cs="Arial"/>
                <w:spacing w:val="32"/>
                <w:sz w:val="24"/>
                <w:szCs w:val="24"/>
              </w:rPr>
              <w:t xml:space="preserve"> </w:t>
            </w:r>
            <w:r w:rsidRPr="00B766D0">
              <w:rPr>
                <w:rFonts w:ascii="Arial" w:eastAsia="Arial" w:hAnsi="Arial" w:cs="Arial"/>
                <w:spacing w:val="-3"/>
                <w:sz w:val="24"/>
                <w:szCs w:val="24"/>
              </w:rPr>
              <w:t>o</w:t>
            </w:r>
            <w:r w:rsidRPr="00B766D0">
              <w:rPr>
                <w:rFonts w:ascii="Arial" w:eastAsia="Arial" w:hAnsi="Arial" w:cs="Arial"/>
                <w:sz w:val="24"/>
                <w:szCs w:val="24"/>
              </w:rPr>
              <w:t>f</w:t>
            </w:r>
            <w:r w:rsidRPr="00B766D0">
              <w:rPr>
                <w:rFonts w:ascii="Arial" w:eastAsia="Arial" w:hAnsi="Arial" w:cs="Arial"/>
                <w:spacing w:val="33"/>
                <w:sz w:val="24"/>
                <w:szCs w:val="24"/>
              </w:rPr>
              <w:t xml:space="preserve"> </w:t>
            </w:r>
            <w:r w:rsidRPr="00B766D0">
              <w:rPr>
                <w:rFonts w:ascii="Arial" w:eastAsia="Arial" w:hAnsi="Arial" w:cs="Arial"/>
                <w:sz w:val="24"/>
                <w:szCs w:val="24"/>
              </w:rPr>
              <w:t>c</w:t>
            </w:r>
            <w:r w:rsidRPr="00B766D0">
              <w:rPr>
                <w:rFonts w:ascii="Arial" w:eastAsia="Arial" w:hAnsi="Arial" w:cs="Arial"/>
                <w:spacing w:val="-1"/>
                <w:sz w:val="24"/>
                <w:szCs w:val="24"/>
              </w:rPr>
              <w:t>o</w:t>
            </w:r>
            <w:r w:rsidRPr="00B766D0">
              <w:rPr>
                <w:rFonts w:ascii="Arial" w:eastAsia="Arial" w:hAnsi="Arial" w:cs="Arial"/>
                <w:spacing w:val="-2"/>
                <w:sz w:val="24"/>
                <w:szCs w:val="24"/>
              </w:rPr>
              <w:t>m</w:t>
            </w:r>
            <w:r w:rsidRPr="00B766D0">
              <w:rPr>
                <w:rFonts w:ascii="Arial" w:eastAsia="Arial" w:hAnsi="Arial" w:cs="Arial"/>
                <w:spacing w:val="-1"/>
                <w:sz w:val="24"/>
                <w:szCs w:val="24"/>
              </w:rPr>
              <w:t>plian</w:t>
            </w:r>
            <w:r w:rsidRPr="00B766D0">
              <w:rPr>
                <w:rFonts w:ascii="Arial" w:eastAsia="Arial" w:hAnsi="Arial" w:cs="Arial"/>
                <w:sz w:val="24"/>
                <w:szCs w:val="24"/>
              </w:rPr>
              <w:t>c</w:t>
            </w:r>
            <w:r w:rsidRPr="00B766D0">
              <w:rPr>
                <w:rFonts w:ascii="Arial" w:eastAsia="Arial" w:hAnsi="Arial" w:cs="Arial"/>
                <w:spacing w:val="-1"/>
                <w:sz w:val="24"/>
                <w:szCs w:val="24"/>
              </w:rPr>
              <w:t>e</w:t>
            </w:r>
            <w:r w:rsidRPr="00B766D0">
              <w:rPr>
                <w:rFonts w:ascii="Arial" w:eastAsia="Arial" w:hAnsi="Arial" w:cs="Arial"/>
                <w:sz w:val="24"/>
                <w:szCs w:val="24"/>
              </w:rPr>
              <w:t>.</w:t>
            </w:r>
            <w:r w:rsidRPr="00B766D0">
              <w:rPr>
                <w:rFonts w:ascii="Arial" w:eastAsia="Arial" w:hAnsi="Arial" w:cs="Arial"/>
                <w:spacing w:val="33"/>
                <w:sz w:val="24"/>
                <w:szCs w:val="24"/>
              </w:rPr>
              <w:t xml:space="preserve"> </w:t>
            </w:r>
            <w:r w:rsidRPr="00B766D0">
              <w:rPr>
                <w:rFonts w:ascii="Arial" w:eastAsia="Arial" w:hAnsi="Arial" w:cs="Arial"/>
                <w:spacing w:val="-1"/>
                <w:sz w:val="24"/>
                <w:szCs w:val="24"/>
              </w:rPr>
              <w:t>A</w:t>
            </w:r>
            <w:r w:rsidRPr="00B766D0">
              <w:rPr>
                <w:rFonts w:ascii="Arial" w:eastAsia="Arial" w:hAnsi="Arial" w:cs="Arial"/>
                <w:sz w:val="24"/>
                <w:szCs w:val="24"/>
              </w:rPr>
              <w:t>cc</w:t>
            </w:r>
            <w:r w:rsidRPr="00B766D0">
              <w:rPr>
                <w:rFonts w:ascii="Arial" w:eastAsia="Arial" w:hAnsi="Arial" w:cs="Arial"/>
                <w:spacing w:val="-1"/>
                <w:sz w:val="24"/>
                <w:szCs w:val="24"/>
              </w:rPr>
              <w:t>e</w:t>
            </w:r>
            <w:r w:rsidRPr="00B766D0">
              <w:rPr>
                <w:rFonts w:ascii="Arial" w:eastAsia="Arial" w:hAnsi="Arial" w:cs="Arial"/>
                <w:sz w:val="24"/>
                <w:szCs w:val="24"/>
              </w:rPr>
              <w:t>ss</w:t>
            </w:r>
            <w:r w:rsidRPr="00B766D0">
              <w:rPr>
                <w:rFonts w:ascii="Arial" w:eastAsia="Arial" w:hAnsi="Arial" w:cs="Arial"/>
                <w:spacing w:val="32"/>
                <w:sz w:val="24"/>
                <w:szCs w:val="24"/>
              </w:rPr>
              <w:t xml:space="preserve"> </w:t>
            </w:r>
            <w:r w:rsidRPr="00B766D0">
              <w:rPr>
                <w:rFonts w:ascii="Arial" w:eastAsia="Arial" w:hAnsi="Arial" w:cs="Arial"/>
                <w:spacing w:val="1"/>
                <w:sz w:val="24"/>
                <w:szCs w:val="24"/>
              </w:rPr>
              <w:t>t</w:t>
            </w:r>
            <w:r w:rsidRPr="00B766D0">
              <w:rPr>
                <w:rFonts w:ascii="Arial" w:eastAsia="Arial" w:hAnsi="Arial" w:cs="Arial"/>
                <w:sz w:val="24"/>
                <w:szCs w:val="24"/>
              </w:rPr>
              <w:t>o</w:t>
            </w:r>
            <w:r w:rsidRPr="00B766D0">
              <w:rPr>
                <w:rFonts w:ascii="Arial" w:eastAsia="Arial" w:hAnsi="Arial" w:cs="Arial"/>
                <w:spacing w:val="29"/>
                <w:sz w:val="24"/>
                <w:szCs w:val="24"/>
              </w:rPr>
              <w:t xml:space="preserve"> </w:t>
            </w:r>
            <w:r w:rsidRPr="00B766D0">
              <w:rPr>
                <w:rFonts w:ascii="Arial" w:eastAsia="Arial" w:hAnsi="Arial" w:cs="Arial"/>
                <w:spacing w:val="-2"/>
                <w:sz w:val="24"/>
                <w:szCs w:val="24"/>
              </w:rPr>
              <w:t>t</w:t>
            </w:r>
            <w:r w:rsidRPr="00B766D0">
              <w:rPr>
                <w:rFonts w:ascii="Arial" w:eastAsia="Arial" w:hAnsi="Arial" w:cs="Arial"/>
                <w:spacing w:val="-1"/>
                <w:sz w:val="24"/>
                <w:szCs w:val="24"/>
              </w:rPr>
              <w:t>e</w:t>
            </w:r>
            <w:r w:rsidRPr="00B766D0">
              <w:rPr>
                <w:rFonts w:ascii="Arial" w:eastAsia="Arial" w:hAnsi="Arial" w:cs="Arial"/>
                <w:sz w:val="24"/>
                <w:szCs w:val="24"/>
              </w:rPr>
              <w:t>c</w:t>
            </w:r>
            <w:r w:rsidRPr="00B766D0">
              <w:rPr>
                <w:rFonts w:ascii="Arial" w:eastAsia="Arial" w:hAnsi="Arial" w:cs="Arial"/>
                <w:spacing w:val="-1"/>
                <w:sz w:val="24"/>
                <w:szCs w:val="24"/>
              </w:rPr>
              <w:t>hni</w:t>
            </w:r>
            <w:r w:rsidRPr="00B766D0">
              <w:rPr>
                <w:rFonts w:ascii="Arial" w:eastAsia="Arial" w:hAnsi="Arial" w:cs="Arial"/>
                <w:sz w:val="24"/>
                <w:szCs w:val="24"/>
              </w:rPr>
              <w:t>c</w:t>
            </w:r>
            <w:r w:rsidRPr="00B766D0">
              <w:rPr>
                <w:rFonts w:ascii="Arial" w:eastAsia="Arial" w:hAnsi="Arial" w:cs="Arial"/>
                <w:spacing w:val="-1"/>
                <w:sz w:val="24"/>
                <w:szCs w:val="24"/>
              </w:rPr>
              <w:t>a</w:t>
            </w:r>
            <w:r w:rsidRPr="00B766D0">
              <w:rPr>
                <w:rFonts w:ascii="Arial" w:eastAsia="Arial" w:hAnsi="Arial" w:cs="Arial"/>
                <w:sz w:val="24"/>
                <w:szCs w:val="24"/>
              </w:rPr>
              <w:t>l</w:t>
            </w:r>
            <w:r w:rsidRPr="00B766D0">
              <w:rPr>
                <w:rFonts w:ascii="Arial" w:eastAsia="Arial" w:hAnsi="Arial" w:cs="Arial"/>
                <w:spacing w:val="31"/>
                <w:sz w:val="24"/>
                <w:szCs w:val="24"/>
              </w:rPr>
              <w:t xml:space="preserve"> </w:t>
            </w:r>
            <w:r w:rsidRPr="00B766D0">
              <w:rPr>
                <w:rFonts w:ascii="Arial" w:eastAsia="Arial" w:hAnsi="Arial" w:cs="Arial"/>
                <w:spacing w:val="-1"/>
                <w:sz w:val="24"/>
                <w:szCs w:val="24"/>
              </w:rPr>
              <w:t>ad</w:t>
            </w:r>
            <w:r w:rsidRPr="00B766D0">
              <w:rPr>
                <w:rFonts w:ascii="Arial" w:eastAsia="Arial" w:hAnsi="Arial" w:cs="Arial"/>
                <w:spacing w:val="-3"/>
                <w:sz w:val="24"/>
                <w:szCs w:val="24"/>
              </w:rPr>
              <w:t>v</w:t>
            </w:r>
            <w:r w:rsidRPr="00B766D0">
              <w:rPr>
                <w:rFonts w:ascii="Arial" w:eastAsia="Arial" w:hAnsi="Arial" w:cs="Arial"/>
                <w:spacing w:val="-1"/>
                <w:sz w:val="24"/>
                <w:szCs w:val="24"/>
              </w:rPr>
              <w:t>i</w:t>
            </w:r>
            <w:r w:rsidRPr="00B766D0">
              <w:rPr>
                <w:rFonts w:ascii="Arial" w:eastAsia="Arial" w:hAnsi="Arial" w:cs="Arial"/>
                <w:sz w:val="24"/>
                <w:szCs w:val="24"/>
              </w:rPr>
              <w:t>ce</w:t>
            </w:r>
            <w:r w:rsidRPr="00B766D0">
              <w:rPr>
                <w:rFonts w:ascii="Arial" w:eastAsia="Arial" w:hAnsi="Arial" w:cs="Arial"/>
                <w:spacing w:val="35"/>
                <w:sz w:val="24"/>
                <w:szCs w:val="24"/>
              </w:rPr>
              <w:t xml:space="preserve"> </w:t>
            </w:r>
            <w:r w:rsidRPr="00B766D0">
              <w:rPr>
                <w:rFonts w:ascii="Arial" w:eastAsia="Arial" w:hAnsi="Arial" w:cs="Arial"/>
                <w:spacing w:val="-1"/>
                <w:sz w:val="24"/>
                <w:szCs w:val="24"/>
              </w:rPr>
              <w:t>wi</w:t>
            </w:r>
            <w:r w:rsidRPr="00B766D0">
              <w:rPr>
                <w:rFonts w:ascii="Arial" w:eastAsia="Arial" w:hAnsi="Arial" w:cs="Arial"/>
                <w:spacing w:val="1"/>
                <w:sz w:val="24"/>
                <w:szCs w:val="24"/>
              </w:rPr>
              <w:t>t</w:t>
            </w:r>
            <w:r w:rsidRPr="00B766D0">
              <w:rPr>
                <w:rFonts w:ascii="Arial" w:eastAsia="Arial" w:hAnsi="Arial" w:cs="Arial"/>
                <w:spacing w:val="-1"/>
                <w:sz w:val="24"/>
                <w:szCs w:val="24"/>
              </w:rPr>
              <w:t>hi</w:t>
            </w:r>
            <w:r w:rsidRPr="00B766D0">
              <w:rPr>
                <w:rFonts w:ascii="Arial" w:eastAsia="Arial" w:hAnsi="Arial" w:cs="Arial"/>
                <w:sz w:val="24"/>
                <w:szCs w:val="24"/>
              </w:rPr>
              <w:t xml:space="preserve">n </w:t>
            </w:r>
            <w:r w:rsidRPr="00B766D0">
              <w:rPr>
                <w:rFonts w:ascii="Arial" w:eastAsia="Arial" w:hAnsi="Arial" w:cs="Arial"/>
                <w:spacing w:val="-1"/>
                <w:sz w:val="24"/>
                <w:szCs w:val="24"/>
              </w:rPr>
              <w:t>o</w:t>
            </w:r>
            <w:r w:rsidRPr="00B766D0">
              <w:rPr>
                <w:rFonts w:ascii="Arial" w:eastAsia="Arial" w:hAnsi="Arial" w:cs="Arial"/>
                <w:spacing w:val="-2"/>
                <w:sz w:val="24"/>
                <w:szCs w:val="24"/>
              </w:rPr>
              <w:t>r</w:t>
            </w:r>
            <w:r w:rsidRPr="00B766D0">
              <w:rPr>
                <w:rFonts w:ascii="Arial" w:eastAsia="Arial" w:hAnsi="Arial" w:cs="Arial"/>
                <w:spacing w:val="2"/>
                <w:sz w:val="24"/>
                <w:szCs w:val="24"/>
              </w:rPr>
              <w:t>g</w:t>
            </w:r>
            <w:r w:rsidRPr="00B766D0">
              <w:rPr>
                <w:rFonts w:ascii="Arial" w:eastAsia="Arial" w:hAnsi="Arial" w:cs="Arial"/>
                <w:spacing w:val="-1"/>
                <w:sz w:val="24"/>
                <w:szCs w:val="24"/>
              </w:rPr>
              <w:t>ani</w:t>
            </w:r>
            <w:r w:rsidRPr="00B766D0">
              <w:rPr>
                <w:rFonts w:ascii="Arial" w:eastAsia="Arial" w:hAnsi="Arial" w:cs="Arial"/>
                <w:sz w:val="24"/>
                <w:szCs w:val="24"/>
              </w:rPr>
              <w:t>s</w:t>
            </w:r>
            <w:r w:rsidRPr="00B766D0">
              <w:rPr>
                <w:rFonts w:ascii="Arial" w:eastAsia="Arial" w:hAnsi="Arial" w:cs="Arial"/>
                <w:spacing w:val="-1"/>
                <w:sz w:val="24"/>
                <w:szCs w:val="24"/>
              </w:rPr>
              <w:t>a</w:t>
            </w:r>
            <w:r w:rsidRPr="00B766D0">
              <w:rPr>
                <w:rFonts w:ascii="Arial" w:eastAsia="Arial" w:hAnsi="Arial" w:cs="Arial"/>
                <w:spacing w:val="1"/>
                <w:sz w:val="24"/>
                <w:szCs w:val="24"/>
              </w:rPr>
              <w:t>t</w:t>
            </w:r>
            <w:r w:rsidRPr="00B766D0">
              <w:rPr>
                <w:rFonts w:ascii="Arial" w:eastAsia="Arial" w:hAnsi="Arial" w:cs="Arial"/>
                <w:spacing w:val="-1"/>
                <w:sz w:val="24"/>
                <w:szCs w:val="24"/>
              </w:rPr>
              <w:t>ion</w:t>
            </w:r>
            <w:r w:rsidRPr="00B766D0">
              <w:rPr>
                <w:rFonts w:ascii="Arial" w:eastAsia="Arial" w:hAnsi="Arial" w:cs="Arial"/>
                <w:sz w:val="24"/>
                <w:szCs w:val="24"/>
              </w:rPr>
              <w:t>.</w:t>
            </w:r>
            <w:r w:rsidRPr="00B766D0">
              <w:rPr>
                <w:rFonts w:ascii="Arial" w:eastAsia="Arial" w:hAnsi="Arial" w:cs="Arial"/>
                <w:spacing w:val="15"/>
                <w:sz w:val="24"/>
                <w:szCs w:val="24"/>
              </w:rPr>
              <w:t xml:space="preserve"> </w:t>
            </w:r>
            <w:r w:rsidRPr="00B766D0">
              <w:rPr>
                <w:rFonts w:ascii="Arial" w:eastAsia="Arial" w:hAnsi="Arial" w:cs="Arial"/>
                <w:spacing w:val="7"/>
                <w:sz w:val="24"/>
                <w:szCs w:val="24"/>
              </w:rPr>
              <w:t>W</w:t>
            </w:r>
            <w:r w:rsidRPr="00B766D0">
              <w:rPr>
                <w:rFonts w:ascii="Arial" w:eastAsia="Arial" w:hAnsi="Arial" w:cs="Arial"/>
                <w:spacing w:val="-4"/>
                <w:sz w:val="24"/>
                <w:szCs w:val="24"/>
              </w:rPr>
              <w:t>i</w:t>
            </w:r>
            <w:r w:rsidRPr="00B766D0">
              <w:rPr>
                <w:rFonts w:ascii="Arial" w:eastAsia="Arial" w:hAnsi="Arial" w:cs="Arial"/>
                <w:spacing w:val="-1"/>
                <w:sz w:val="24"/>
                <w:szCs w:val="24"/>
              </w:rPr>
              <w:t>l</w:t>
            </w:r>
            <w:r w:rsidRPr="00B766D0">
              <w:rPr>
                <w:rFonts w:ascii="Arial" w:eastAsia="Arial" w:hAnsi="Arial" w:cs="Arial"/>
                <w:sz w:val="24"/>
                <w:szCs w:val="24"/>
              </w:rPr>
              <w:t>l</w:t>
            </w:r>
            <w:r w:rsidRPr="00B766D0">
              <w:rPr>
                <w:rFonts w:ascii="Arial" w:eastAsia="Arial" w:hAnsi="Arial" w:cs="Arial"/>
                <w:spacing w:val="18"/>
                <w:sz w:val="24"/>
                <w:szCs w:val="24"/>
              </w:rPr>
              <w:t xml:space="preserve"> </w:t>
            </w:r>
            <w:r w:rsidRPr="00B766D0">
              <w:rPr>
                <w:rFonts w:ascii="Arial" w:eastAsia="Arial" w:hAnsi="Arial" w:cs="Arial"/>
                <w:spacing w:val="-1"/>
                <w:sz w:val="24"/>
                <w:szCs w:val="24"/>
              </w:rPr>
              <w:t>ha</w:t>
            </w:r>
            <w:r w:rsidRPr="00B766D0">
              <w:rPr>
                <w:rFonts w:ascii="Arial" w:eastAsia="Arial" w:hAnsi="Arial" w:cs="Arial"/>
                <w:spacing w:val="-3"/>
                <w:sz w:val="24"/>
                <w:szCs w:val="24"/>
              </w:rPr>
              <w:t>v</w:t>
            </w:r>
            <w:r w:rsidRPr="00B766D0">
              <w:rPr>
                <w:rFonts w:ascii="Arial" w:eastAsia="Arial" w:hAnsi="Arial" w:cs="Arial"/>
                <w:sz w:val="24"/>
                <w:szCs w:val="24"/>
              </w:rPr>
              <w:t>e</w:t>
            </w:r>
            <w:r w:rsidRPr="00B766D0">
              <w:rPr>
                <w:rFonts w:ascii="Arial" w:eastAsia="Arial" w:hAnsi="Arial" w:cs="Arial"/>
                <w:spacing w:val="21"/>
                <w:sz w:val="24"/>
                <w:szCs w:val="24"/>
              </w:rPr>
              <w:t xml:space="preserve"> </w:t>
            </w:r>
            <w:r w:rsidRPr="00B766D0">
              <w:rPr>
                <w:rFonts w:ascii="Arial" w:eastAsia="Arial" w:hAnsi="Arial" w:cs="Arial"/>
                <w:sz w:val="24"/>
                <w:szCs w:val="24"/>
              </w:rPr>
              <w:t>s</w:t>
            </w:r>
            <w:r w:rsidRPr="00B766D0">
              <w:rPr>
                <w:rFonts w:ascii="Arial" w:eastAsia="Arial" w:hAnsi="Arial" w:cs="Arial"/>
                <w:spacing w:val="-1"/>
                <w:sz w:val="24"/>
                <w:szCs w:val="24"/>
              </w:rPr>
              <w:t>a</w:t>
            </w:r>
            <w:r w:rsidRPr="00B766D0">
              <w:rPr>
                <w:rFonts w:ascii="Arial" w:eastAsia="Arial" w:hAnsi="Arial" w:cs="Arial"/>
                <w:spacing w:val="1"/>
                <w:sz w:val="24"/>
                <w:szCs w:val="24"/>
              </w:rPr>
              <w:t>t</w:t>
            </w:r>
            <w:r w:rsidRPr="00B766D0">
              <w:rPr>
                <w:rFonts w:ascii="Arial" w:eastAsia="Arial" w:hAnsi="Arial" w:cs="Arial"/>
                <w:spacing w:val="-1"/>
                <w:sz w:val="24"/>
                <w:szCs w:val="24"/>
              </w:rPr>
              <w:t>i</w:t>
            </w:r>
            <w:r w:rsidRPr="00B766D0">
              <w:rPr>
                <w:rFonts w:ascii="Arial" w:eastAsia="Arial" w:hAnsi="Arial" w:cs="Arial"/>
                <w:spacing w:val="-3"/>
                <w:sz w:val="24"/>
                <w:szCs w:val="24"/>
              </w:rPr>
              <w:t>s</w:t>
            </w:r>
            <w:r w:rsidRPr="00B766D0">
              <w:rPr>
                <w:rFonts w:ascii="Arial" w:eastAsia="Arial" w:hAnsi="Arial" w:cs="Arial"/>
                <w:spacing w:val="3"/>
                <w:sz w:val="24"/>
                <w:szCs w:val="24"/>
              </w:rPr>
              <w:t>f</w:t>
            </w:r>
            <w:r w:rsidRPr="00B766D0">
              <w:rPr>
                <w:rFonts w:ascii="Arial" w:eastAsia="Arial" w:hAnsi="Arial" w:cs="Arial"/>
                <w:spacing w:val="-1"/>
                <w:sz w:val="24"/>
                <w:szCs w:val="24"/>
              </w:rPr>
              <w:t>a</w:t>
            </w:r>
            <w:r w:rsidRPr="00B766D0">
              <w:rPr>
                <w:rFonts w:ascii="Arial" w:eastAsia="Arial" w:hAnsi="Arial" w:cs="Arial"/>
                <w:spacing w:val="-3"/>
                <w:sz w:val="24"/>
                <w:szCs w:val="24"/>
              </w:rPr>
              <w:t>c</w:t>
            </w:r>
            <w:r w:rsidRPr="00B766D0">
              <w:rPr>
                <w:rFonts w:ascii="Arial" w:eastAsia="Arial" w:hAnsi="Arial" w:cs="Arial"/>
                <w:spacing w:val="1"/>
                <w:sz w:val="24"/>
                <w:szCs w:val="24"/>
              </w:rPr>
              <w:t>t</w:t>
            </w:r>
            <w:r w:rsidRPr="00B766D0">
              <w:rPr>
                <w:rFonts w:ascii="Arial" w:eastAsia="Arial" w:hAnsi="Arial" w:cs="Arial"/>
                <w:spacing w:val="-1"/>
                <w:sz w:val="24"/>
                <w:szCs w:val="24"/>
              </w:rPr>
              <w:t>o</w:t>
            </w:r>
            <w:r w:rsidRPr="00B766D0">
              <w:rPr>
                <w:rFonts w:ascii="Arial" w:eastAsia="Arial" w:hAnsi="Arial" w:cs="Arial"/>
                <w:sz w:val="24"/>
                <w:szCs w:val="24"/>
              </w:rPr>
              <w:t>ry</w:t>
            </w:r>
            <w:r w:rsidRPr="00B766D0">
              <w:rPr>
                <w:rFonts w:ascii="Arial" w:eastAsia="Arial" w:hAnsi="Arial" w:cs="Arial"/>
                <w:spacing w:val="16"/>
                <w:sz w:val="24"/>
                <w:szCs w:val="24"/>
              </w:rPr>
              <w:t xml:space="preserve"> </w:t>
            </w:r>
            <w:r w:rsidRPr="00B766D0">
              <w:rPr>
                <w:rFonts w:ascii="Arial" w:eastAsia="Arial" w:hAnsi="Arial" w:cs="Arial"/>
                <w:spacing w:val="-1"/>
                <w:sz w:val="24"/>
                <w:szCs w:val="24"/>
              </w:rPr>
              <w:t>do</w:t>
            </w:r>
            <w:r w:rsidRPr="00B766D0">
              <w:rPr>
                <w:rFonts w:ascii="Arial" w:eastAsia="Arial" w:hAnsi="Arial" w:cs="Arial"/>
                <w:sz w:val="24"/>
                <w:szCs w:val="24"/>
              </w:rPr>
              <w:t>c</w:t>
            </w:r>
            <w:r w:rsidRPr="00B766D0">
              <w:rPr>
                <w:rFonts w:ascii="Arial" w:eastAsia="Arial" w:hAnsi="Arial" w:cs="Arial"/>
                <w:spacing w:val="-1"/>
                <w:sz w:val="24"/>
                <w:szCs w:val="24"/>
              </w:rPr>
              <w:t>u</w:t>
            </w:r>
            <w:r w:rsidRPr="00B766D0">
              <w:rPr>
                <w:rFonts w:ascii="Arial" w:eastAsia="Arial" w:hAnsi="Arial" w:cs="Arial"/>
                <w:spacing w:val="1"/>
                <w:sz w:val="24"/>
                <w:szCs w:val="24"/>
              </w:rPr>
              <w:t>m</w:t>
            </w:r>
            <w:r w:rsidRPr="00B766D0">
              <w:rPr>
                <w:rFonts w:ascii="Arial" w:eastAsia="Arial" w:hAnsi="Arial" w:cs="Arial"/>
                <w:spacing w:val="-1"/>
                <w:sz w:val="24"/>
                <w:szCs w:val="24"/>
              </w:rPr>
              <w:t>e</w:t>
            </w:r>
            <w:r w:rsidRPr="00B766D0">
              <w:rPr>
                <w:rFonts w:ascii="Arial" w:eastAsia="Arial" w:hAnsi="Arial" w:cs="Arial"/>
                <w:spacing w:val="-3"/>
                <w:sz w:val="24"/>
                <w:szCs w:val="24"/>
              </w:rPr>
              <w:t>n</w:t>
            </w:r>
            <w:r w:rsidRPr="00B766D0">
              <w:rPr>
                <w:rFonts w:ascii="Arial" w:eastAsia="Arial" w:hAnsi="Arial" w:cs="Arial"/>
                <w:spacing w:val="-2"/>
                <w:sz w:val="24"/>
                <w:szCs w:val="24"/>
              </w:rPr>
              <w:t>t</w:t>
            </w:r>
            <w:r w:rsidRPr="00B766D0">
              <w:rPr>
                <w:rFonts w:ascii="Arial" w:eastAsia="Arial" w:hAnsi="Arial" w:cs="Arial"/>
                <w:spacing w:val="-1"/>
                <w:sz w:val="24"/>
                <w:szCs w:val="24"/>
              </w:rPr>
              <w:t>e</w:t>
            </w:r>
            <w:r w:rsidRPr="00B766D0">
              <w:rPr>
                <w:rFonts w:ascii="Arial" w:eastAsia="Arial" w:hAnsi="Arial" w:cs="Arial"/>
                <w:sz w:val="24"/>
                <w:szCs w:val="24"/>
              </w:rPr>
              <w:t>d</w:t>
            </w:r>
            <w:r w:rsidRPr="00B766D0">
              <w:rPr>
                <w:rFonts w:ascii="Arial" w:eastAsia="Arial" w:hAnsi="Arial" w:cs="Arial"/>
                <w:spacing w:val="19"/>
                <w:sz w:val="24"/>
                <w:szCs w:val="24"/>
              </w:rPr>
              <w:t xml:space="preserve"> </w:t>
            </w:r>
            <w:r w:rsidRPr="00B766D0">
              <w:rPr>
                <w:rFonts w:ascii="Arial" w:eastAsia="Arial" w:hAnsi="Arial" w:cs="Arial"/>
                <w:spacing w:val="-1"/>
                <w:sz w:val="24"/>
                <w:szCs w:val="24"/>
              </w:rPr>
              <w:t>HACC</w:t>
            </w:r>
            <w:r w:rsidRPr="00B766D0">
              <w:rPr>
                <w:rFonts w:ascii="Arial" w:eastAsia="Arial" w:hAnsi="Arial" w:cs="Arial"/>
                <w:sz w:val="24"/>
                <w:szCs w:val="24"/>
              </w:rPr>
              <w:t>P</w:t>
            </w:r>
            <w:r w:rsidRPr="00B766D0">
              <w:rPr>
                <w:rFonts w:ascii="Arial" w:eastAsia="Arial" w:hAnsi="Arial" w:cs="Arial"/>
                <w:spacing w:val="18"/>
                <w:sz w:val="24"/>
                <w:szCs w:val="24"/>
              </w:rPr>
              <w:t xml:space="preserve"> </w:t>
            </w:r>
            <w:r w:rsidRPr="00B766D0">
              <w:rPr>
                <w:rFonts w:ascii="Arial" w:eastAsia="Arial" w:hAnsi="Arial" w:cs="Arial"/>
                <w:spacing w:val="-1"/>
                <w:sz w:val="24"/>
                <w:szCs w:val="24"/>
              </w:rPr>
              <w:t>ba</w:t>
            </w:r>
            <w:r w:rsidRPr="00B766D0">
              <w:rPr>
                <w:rFonts w:ascii="Arial" w:eastAsia="Arial" w:hAnsi="Arial" w:cs="Arial"/>
                <w:sz w:val="24"/>
                <w:szCs w:val="24"/>
              </w:rPr>
              <w:t>s</w:t>
            </w:r>
            <w:r w:rsidRPr="00B766D0">
              <w:rPr>
                <w:rFonts w:ascii="Arial" w:eastAsia="Arial" w:hAnsi="Arial" w:cs="Arial"/>
                <w:spacing w:val="-1"/>
                <w:sz w:val="24"/>
                <w:szCs w:val="24"/>
              </w:rPr>
              <w:t>e</w:t>
            </w:r>
            <w:r w:rsidRPr="00B766D0">
              <w:rPr>
                <w:rFonts w:ascii="Arial" w:eastAsia="Arial" w:hAnsi="Arial" w:cs="Arial"/>
                <w:sz w:val="24"/>
                <w:szCs w:val="24"/>
              </w:rPr>
              <w:t>d</w:t>
            </w:r>
            <w:r w:rsidRPr="00B766D0">
              <w:rPr>
                <w:rFonts w:ascii="Arial" w:eastAsia="Arial" w:hAnsi="Arial" w:cs="Arial"/>
                <w:spacing w:val="19"/>
                <w:sz w:val="24"/>
                <w:szCs w:val="24"/>
              </w:rPr>
              <w:t xml:space="preserve"> </w:t>
            </w:r>
            <w:r w:rsidRPr="00B766D0">
              <w:rPr>
                <w:rFonts w:ascii="Arial" w:eastAsia="Arial" w:hAnsi="Arial" w:cs="Arial"/>
                <w:spacing w:val="3"/>
                <w:sz w:val="24"/>
                <w:szCs w:val="24"/>
              </w:rPr>
              <w:t>f</w:t>
            </w:r>
            <w:r w:rsidRPr="00B766D0">
              <w:rPr>
                <w:rFonts w:ascii="Arial" w:eastAsia="Arial" w:hAnsi="Arial" w:cs="Arial"/>
                <w:spacing w:val="-1"/>
                <w:sz w:val="24"/>
                <w:szCs w:val="24"/>
              </w:rPr>
              <w:t>e</w:t>
            </w:r>
            <w:r w:rsidRPr="00B766D0">
              <w:rPr>
                <w:rFonts w:ascii="Arial" w:eastAsia="Arial" w:hAnsi="Arial" w:cs="Arial"/>
                <w:spacing w:val="-3"/>
                <w:sz w:val="24"/>
                <w:szCs w:val="24"/>
              </w:rPr>
              <w:t>e</w:t>
            </w:r>
            <w:r w:rsidRPr="00B766D0">
              <w:rPr>
                <w:rFonts w:ascii="Arial" w:eastAsia="Arial" w:hAnsi="Arial" w:cs="Arial"/>
                <w:sz w:val="24"/>
                <w:szCs w:val="24"/>
              </w:rPr>
              <w:t>d s</w:t>
            </w:r>
            <w:r w:rsidRPr="00B766D0">
              <w:rPr>
                <w:rFonts w:ascii="Arial" w:eastAsia="Arial" w:hAnsi="Arial" w:cs="Arial"/>
                <w:spacing w:val="-3"/>
                <w:sz w:val="24"/>
                <w:szCs w:val="24"/>
              </w:rPr>
              <w:t>a</w:t>
            </w:r>
            <w:r w:rsidRPr="00B766D0">
              <w:rPr>
                <w:rFonts w:ascii="Arial" w:eastAsia="Arial" w:hAnsi="Arial" w:cs="Arial"/>
                <w:spacing w:val="3"/>
                <w:sz w:val="24"/>
                <w:szCs w:val="24"/>
              </w:rPr>
              <w:t>f</w:t>
            </w:r>
            <w:r w:rsidRPr="00B766D0">
              <w:rPr>
                <w:rFonts w:ascii="Arial" w:eastAsia="Arial" w:hAnsi="Arial" w:cs="Arial"/>
                <w:spacing w:val="-1"/>
                <w:sz w:val="24"/>
                <w:szCs w:val="24"/>
              </w:rPr>
              <w:t>e</w:t>
            </w:r>
            <w:r w:rsidRPr="00B766D0">
              <w:rPr>
                <w:rFonts w:ascii="Arial" w:eastAsia="Arial" w:hAnsi="Arial" w:cs="Arial"/>
                <w:spacing w:val="1"/>
                <w:sz w:val="24"/>
                <w:szCs w:val="24"/>
              </w:rPr>
              <w:t>t</w:t>
            </w:r>
            <w:r w:rsidRPr="00B766D0">
              <w:rPr>
                <w:rFonts w:ascii="Arial" w:eastAsia="Arial" w:hAnsi="Arial" w:cs="Arial"/>
                <w:sz w:val="24"/>
                <w:szCs w:val="24"/>
              </w:rPr>
              <w:t xml:space="preserve">y </w:t>
            </w:r>
            <w:r w:rsidRPr="00B766D0">
              <w:rPr>
                <w:rFonts w:ascii="Arial" w:eastAsia="Arial" w:hAnsi="Arial" w:cs="Arial"/>
                <w:spacing w:val="16"/>
                <w:sz w:val="24"/>
                <w:szCs w:val="24"/>
              </w:rPr>
              <w:t xml:space="preserve"> </w:t>
            </w:r>
            <w:r w:rsidRPr="00B766D0">
              <w:rPr>
                <w:rFonts w:ascii="Arial" w:eastAsia="Arial" w:hAnsi="Arial" w:cs="Arial"/>
                <w:spacing w:val="1"/>
                <w:sz w:val="24"/>
                <w:szCs w:val="24"/>
              </w:rPr>
              <w:t>m</w:t>
            </w:r>
            <w:r w:rsidRPr="00B766D0">
              <w:rPr>
                <w:rFonts w:ascii="Arial" w:eastAsia="Arial" w:hAnsi="Arial" w:cs="Arial"/>
                <w:spacing w:val="-1"/>
                <w:sz w:val="24"/>
                <w:szCs w:val="24"/>
              </w:rPr>
              <w:t>an</w:t>
            </w:r>
            <w:r w:rsidRPr="00B766D0">
              <w:rPr>
                <w:rFonts w:ascii="Arial" w:eastAsia="Arial" w:hAnsi="Arial" w:cs="Arial"/>
                <w:spacing w:val="-3"/>
                <w:sz w:val="24"/>
                <w:szCs w:val="24"/>
              </w:rPr>
              <w:t>a</w:t>
            </w:r>
            <w:r w:rsidRPr="00B766D0">
              <w:rPr>
                <w:rFonts w:ascii="Arial" w:eastAsia="Arial" w:hAnsi="Arial" w:cs="Arial"/>
                <w:spacing w:val="2"/>
                <w:sz w:val="24"/>
                <w:szCs w:val="24"/>
              </w:rPr>
              <w:t>g</w:t>
            </w:r>
            <w:r w:rsidRPr="00B766D0">
              <w:rPr>
                <w:rFonts w:ascii="Arial" w:eastAsia="Arial" w:hAnsi="Arial" w:cs="Arial"/>
                <w:spacing w:val="-3"/>
                <w:sz w:val="24"/>
                <w:szCs w:val="24"/>
              </w:rPr>
              <w:t>e</w:t>
            </w:r>
            <w:r w:rsidRPr="00B766D0">
              <w:rPr>
                <w:rFonts w:ascii="Arial" w:eastAsia="Arial" w:hAnsi="Arial" w:cs="Arial"/>
                <w:spacing w:val="1"/>
                <w:sz w:val="24"/>
                <w:szCs w:val="24"/>
              </w:rPr>
              <w:t>m</w:t>
            </w:r>
            <w:r w:rsidRPr="00B766D0">
              <w:rPr>
                <w:rFonts w:ascii="Arial" w:eastAsia="Arial" w:hAnsi="Arial" w:cs="Arial"/>
                <w:spacing w:val="-1"/>
                <w:sz w:val="24"/>
                <w:szCs w:val="24"/>
              </w:rPr>
              <w:t>en</w:t>
            </w:r>
            <w:r w:rsidRPr="00B766D0">
              <w:rPr>
                <w:rFonts w:ascii="Arial" w:eastAsia="Arial" w:hAnsi="Arial" w:cs="Arial"/>
                <w:sz w:val="24"/>
                <w:szCs w:val="24"/>
              </w:rPr>
              <w:t xml:space="preserve">t </w:t>
            </w:r>
            <w:r w:rsidRPr="00B766D0">
              <w:rPr>
                <w:rFonts w:ascii="Arial" w:eastAsia="Arial" w:hAnsi="Arial" w:cs="Arial"/>
                <w:spacing w:val="17"/>
                <w:sz w:val="24"/>
                <w:szCs w:val="24"/>
              </w:rPr>
              <w:t xml:space="preserve"> </w:t>
            </w:r>
            <w:r w:rsidRPr="00B766D0">
              <w:rPr>
                <w:rFonts w:ascii="Arial" w:eastAsia="Arial" w:hAnsi="Arial" w:cs="Arial"/>
                <w:sz w:val="24"/>
                <w:szCs w:val="24"/>
              </w:rPr>
              <w:t>s</w:t>
            </w:r>
            <w:r w:rsidRPr="00B766D0">
              <w:rPr>
                <w:rFonts w:ascii="Arial" w:eastAsia="Arial" w:hAnsi="Arial" w:cs="Arial"/>
                <w:spacing w:val="-3"/>
                <w:sz w:val="24"/>
                <w:szCs w:val="24"/>
              </w:rPr>
              <w:t>y</w:t>
            </w:r>
            <w:r w:rsidRPr="00B766D0">
              <w:rPr>
                <w:rFonts w:ascii="Arial" w:eastAsia="Arial" w:hAnsi="Arial" w:cs="Arial"/>
                <w:sz w:val="24"/>
                <w:szCs w:val="24"/>
              </w:rPr>
              <w:t>s</w:t>
            </w:r>
            <w:r w:rsidRPr="00B766D0">
              <w:rPr>
                <w:rFonts w:ascii="Arial" w:eastAsia="Arial" w:hAnsi="Arial" w:cs="Arial"/>
                <w:spacing w:val="1"/>
                <w:sz w:val="24"/>
                <w:szCs w:val="24"/>
              </w:rPr>
              <w:t>t</w:t>
            </w:r>
            <w:r w:rsidRPr="00B766D0">
              <w:rPr>
                <w:rFonts w:ascii="Arial" w:eastAsia="Arial" w:hAnsi="Arial" w:cs="Arial"/>
                <w:spacing w:val="-1"/>
                <w:sz w:val="24"/>
                <w:szCs w:val="24"/>
              </w:rPr>
              <w:t>e</w:t>
            </w:r>
            <w:r w:rsidRPr="00B766D0">
              <w:rPr>
                <w:rFonts w:ascii="Arial" w:eastAsia="Arial" w:hAnsi="Arial" w:cs="Arial"/>
                <w:sz w:val="24"/>
                <w:szCs w:val="24"/>
              </w:rPr>
              <w:t xml:space="preserve">m </w:t>
            </w:r>
            <w:r w:rsidRPr="00B766D0">
              <w:rPr>
                <w:rFonts w:ascii="Arial" w:eastAsia="Arial" w:hAnsi="Arial" w:cs="Arial"/>
                <w:spacing w:val="20"/>
                <w:sz w:val="24"/>
                <w:szCs w:val="24"/>
              </w:rPr>
              <w:t xml:space="preserve"> </w:t>
            </w:r>
            <w:r w:rsidRPr="00B766D0">
              <w:rPr>
                <w:rFonts w:ascii="Arial" w:eastAsia="Arial" w:hAnsi="Arial" w:cs="Arial"/>
                <w:spacing w:val="-4"/>
                <w:sz w:val="24"/>
                <w:szCs w:val="24"/>
              </w:rPr>
              <w:t>w</w:t>
            </w:r>
            <w:r w:rsidRPr="00B766D0">
              <w:rPr>
                <w:rFonts w:ascii="Arial" w:eastAsia="Arial" w:hAnsi="Arial" w:cs="Arial"/>
                <w:spacing w:val="-1"/>
                <w:sz w:val="24"/>
                <w:szCs w:val="24"/>
              </w:rPr>
              <w:t>hi</w:t>
            </w:r>
            <w:r w:rsidRPr="00B766D0">
              <w:rPr>
                <w:rFonts w:ascii="Arial" w:eastAsia="Arial" w:hAnsi="Arial" w:cs="Arial"/>
                <w:sz w:val="24"/>
                <w:szCs w:val="24"/>
              </w:rPr>
              <w:t xml:space="preserve">ch </w:t>
            </w:r>
            <w:r w:rsidRPr="00B766D0">
              <w:rPr>
                <w:rFonts w:ascii="Arial" w:eastAsia="Arial" w:hAnsi="Arial" w:cs="Arial"/>
                <w:spacing w:val="19"/>
                <w:sz w:val="24"/>
                <w:szCs w:val="24"/>
              </w:rPr>
              <w:t xml:space="preserve"> </w:t>
            </w:r>
            <w:r w:rsidRPr="00B766D0">
              <w:rPr>
                <w:rFonts w:ascii="Arial" w:eastAsia="Arial" w:hAnsi="Arial" w:cs="Arial"/>
                <w:spacing w:val="1"/>
                <w:sz w:val="24"/>
                <w:szCs w:val="24"/>
              </w:rPr>
              <w:t>m</w:t>
            </w:r>
            <w:r w:rsidRPr="00B766D0">
              <w:rPr>
                <w:rFonts w:ascii="Arial" w:eastAsia="Arial" w:hAnsi="Arial" w:cs="Arial"/>
                <w:spacing w:val="-1"/>
                <w:sz w:val="24"/>
                <w:szCs w:val="24"/>
              </w:rPr>
              <w:t>a</w:t>
            </w:r>
            <w:r w:rsidRPr="00B766D0">
              <w:rPr>
                <w:rFonts w:ascii="Arial" w:eastAsia="Arial" w:hAnsi="Arial" w:cs="Arial"/>
                <w:sz w:val="24"/>
                <w:szCs w:val="24"/>
              </w:rPr>
              <w:t xml:space="preserve">y </w:t>
            </w:r>
            <w:r w:rsidRPr="00B766D0">
              <w:rPr>
                <w:rFonts w:ascii="Arial" w:eastAsia="Arial" w:hAnsi="Arial" w:cs="Arial"/>
                <w:spacing w:val="16"/>
                <w:sz w:val="24"/>
                <w:szCs w:val="24"/>
              </w:rPr>
              <w:t xml:space="preserve"> </w:t>
            </w:r>
            <w:r w:rsidRPr="00B766D0">
              <w:rPr>
                <w:rFonts w:ascii="Arial" w:eastAsia="Arial" w:hAnsi="Arial" w:cs="Arial"/>
                <w:spacing w:val="-1"/>
                <w:sz w:val="24"/>
                <w:szCs w:val="24"/>
              </w:rPr>
              <w:t>b</w:t>
            </w:r>
            <w:r w:rsidRPr="00B766D0">
              <w:rPr>
                <w:rFonts w:ascii="Arial" w:eastAsia="Arial" w:hAnsi="Arial" w:cs="Arial"/>
                <w:sz w:val="24"/>
                <w:szCs w:val="24"/>
              </w:rPr>
              <w:t xml:space="preserve">e </w:t>
            </w:r>
            <w:r w:rsidRPr="00B766D0">
              <w:rPr>
                <w:rFonts w:ascii="Arial" w:eastAsia="Arial" w:hAnsi="Arial" w:cs="Arial"/>
                <w:spacing w:val="19"/>
                <w:sz w:val="24"/>
                <w:szCs w:val="24"/>
              </w:rPr>
              <w:t xml:space="preserve"> </w:t>
            </w:r>
            <w:r w:rsidRPr="00B766D0">
              <w:rPr>
                <w:rFonts w:ascii="Arial" w:eastAsia="Arial" w:hAnsi="Arial" w:cs="Arial"/>
                <w:sz w:val="24"/>
                <w:szCs w:val="24"/>
              </w:rPr>
              <w:t>s</w:t>
            </w:r>
            <w:r w:rsidRPr="00B766D0">
              <w:rPr>
                <w:rFonts w:ascii="Arial" w:eastAsia="Arial" w:hAnsi="Arial" w:cs="Arial"/>
                <w:spacing w:val="-1"/>
                <w:sz w:val="24"/>
                <w:szCs w:val="24"/>
              </w:rPr>
              <w:t>ub</w:t>
            </w:r>
            <w:r w:rsidRPr="00B766D0">
              <w:rPr>
                <w:rFonts w:ascii="Arial" w:eastAsia="Arial" w:hAnsi="Arial" w:cs="Arial"/>
                <w:spacing w:val="1"/>
                <w:sz w:val="24"/>
                <w:szCs w:val="24"/>
              </w:rPr>
              <w:t>j</w:t>
            </w:r>
            <w:r w:rsidRPr="00B766D0">
              <w:rPr>
                <w:rFonts w:ascii="Arial" w:eastAsia="Arial" w:hAnsi="Arial" w:cs="Arial"/>
                <w:spacing w:val="-1"/>
                <w:sz w:val="24"/>
                <w:szCs w:val="24"/>
              </w:rPr>
              <w:t>e</w:t>
            </w:r>
            <w:r w:rsidRPr="00B766D0">
              <w:rPr>
                <w:rFonts w:ascii="Arial" w:eastAsia="Arial" w:hAnsi="Arial" w:cs="Arial"/>
                <w:sz w:val="24"/>
                <w:szCs w:val="24"/>
              </w:rPr>
              <w:t xml:space="preserve">ct </w:t>
            </w:r>
            <w:r w:rsidRPr="00B766D0">
              <w:rPr>
                <w:rFonts w:ascii="Arial" w:eastAsia="Arial" w:hAnsi="Arial" w:cs="Arial"/>
                <w:spacing w:val="17"/>
                <w:sz w:val="24"/>
                <w:szCs w:val="24"/>
              </w:rPr>
              <w:t xml:space="preserve"> </w:t>
            </w:r>
            <w:r w:rsidRPr="00B766D0">
              <w:rPr>
                <w:rFonts w:ascii="Arial" w:eastAsia="Arial" w:hAnsi="Arial" w:cs="Arial"/>
                <w:spacing w:val="1"/>
                <w:sz w:val="24"/>
                <w:szCs w:val="24"/>
              </w:rPr>
              <w:t>t</w:t>
            </w:r>
            <w:r w:rsidRPr="00B766D0">
              <w:rPr>
                <w:rFonts w:ascii="Arial" w:eastAsia="Arial" w:hAnsi="Arial" w:cs="Arial"/>
                <w:sz w:val="24"/>
                <w:szCs w:val="24"/>
              </w:rPr>
              <w:t xml:space="preserve">o </w:t>
            </w:r>
            <w:r w:rsidRPr="00B766D0">
              <w:rPr>
                <w:rFonts w:ascii="Arial" w:eastAsia="Arial" w:hAnsi="Arial" w:cs="Arial"/>
                <w:spacing w:val="19"/>
                <w:sz w:val="24"/>
                <w:szCs w:val="24"/>
              </w:rPr>
              <w:t xml:space="preserve"> </w:t>
            </w:r>
            <w:r w:rsidRPr="00B766D0">
              <w:rPr>
                <w:rFonts w:ascii="Arial" w:eastAsia="Arial" w:hAnsi="Arial" w:cs="Arial"/>
                <w:spacing w:val="-1"/>
                <w:sz w:val="24"/>
                <w:szCs w:val="24"/>
              </w:rPr>
              <w:t>e</w:t>
            </w:r>
            <w:r w:rsidRPr="00B766D0">
              <w:rPr>
                <w:rFonts w:ascii="Arial" w:eastAsia="Arial" w:hAnsi="Arial" w:cs="Arial"/>
                <w:spacing w:val="-3"/>
                <w:sz w:val="24"/>
                <w:szCs w:val="24"/>
              </w:rPr>
              <w:t>x</w:t>
            </w:r>
            <w:r w:rsidRPr="00B766D0">
              <w:rPr>
                <w:rFonts w:ascii="Arial" w:eastAsia="Arial" w:hAnsi="Arial" w:cs="Arial"/>
                <w:spacing w:val="1"/>
                <w:sz w:val="24"/>
                <w:szCs w:val="24"/>
              </w:rPr>
              <w:t>t</w:t>
            </w:r>
            <w:r w:rsidRPr="00B766D0">
              <w:rPr>
                <w:rFonts w:ascii="Arial" w:eastAsia="Arial" w:hAnsi="Arial" w:cs="Arial"/>
                <w:spacing w:val="-1"/>
                <w:sz w:val="24"/>
                <w:szCs w:val="24"/>
              </w:rPr>
              <w:t>e</w:t>
            </w:r>
            <w:r w:rsidRPr="00B766D0">
              <w:rPr>
                <w:rFonts w:ascii="Arial" w:eastAsia="Arial" w:hAnsi="Arial" w:cs="Arial"/>
                <w:sz w:val="24"/>
                <w:szCs w:val="24"/>
              </w:rPr>
              <w:t>r</w:t>
            </w:r>
            <w:r w:rsidRPr="00B766D0">
              <w:rPr>
                <w:rFonts w:ascii="Arial" w:eastAsia="Arial" w:hAnsi="Arial" w:cs="Arial"/>
                <w:spacing w:val="-1"/>
                <w:sz w:val="24"/>
                <w:szCs w:val="24"/>
              </w:rPr>
              <w:t>na</w:t>
            </w:r>
            <w:r w:rsidRPr="00B766D0">
              <w:rPr>
                <w:rFonts w:ascii="Arial" w:eastAsia="Arial" w:hAnsi="Arial" w:cs="Arial"/>
                <w:sz w:val="24"/>
                <w:szCs w:val="24"/>
              </w:rPr>
              <w:t xml:space="preserve">l </w:t>
            </w:r>
            <w:r w:rsidRPr="00B766D0">
              <w:rPr>
                <w:rFonts w:ascii="Arial" w:eastAsia="Arial" w:hAnsi="Arial" w:cs="Arial"/>
                <w:spacing w:val="18"/>
                <w:sz w:val="24"/>
                <w:szCs w:val="24"/>
              </w:rPr>
              <w:t xml:space="preserve"> </w:t>
            </w:r>
            <w:r w:rsidRPr="00B766D0">
              <w:rPr>
                <w:rFonts w:ascii="Arial" w:eastAsia="Arial" w:hAnsi="Arial" w:cs="Arial"/>
                <w:spacing w:val="-1"/>
                <w:sz w:val="24"/>
                <w:szCs w:val="24"/>
              </w:rPr>
              <w:t>audi</w:t>
            </w:r>
            <w:r w:rsidRPr="00B766D0">
              <w:rPr>
                <w:rFonts w:ascii="Arial" w:eastAsia="Arial" w:hAnsi="Arial" w:cs="Arial"/>
                <w:sz w:val="24"/>
                <w:szCs w:val="24"/>
              </w:rPr>
              <w:t>t</w:t>
            </w:r>
            <w:r>
              <w:rPr>
                <w:rFonts w:ascii="Arial" w:eastAsia="Arial" w:hAnsi="Arial" w:cs="Arial"/>
                <w:sz w:val="24"/>
                <w:szCs w:val="24"/>
              </w:rPr>
              <w:t xml:space="preserve"> </w:t>
            </w:r>
            <w:r w:rsidRPr="00B766D0">
              <w:rPr>
                <w:rFonts w:ascii="Arial" w:eastAsia="Arial" w:hAnsi="Arial" w:cs="Arial"/>
                <w:spacing w:val="-1"/>
                <w:sz w:val="24"/>
                <w:szCs w:val="24"/>
              </w:rPr>
              <w:t>p</w:t>
            </w:r>
            <w:r w:rsidRPr="00B766D0">
              <w:rPr>
                <w:rFonts w:ascii="Arial" w:eastAsia="Arial" w:hAnsi="Arial" w:cs="Arial"/>
                <w:sz w:val="24"/>
                <w:szCs w:val="24"/>
              </w:rPr>
              <w:t>r</w:t>
            </w:r>
            <w:r w:rsidRPr="00B766D0">
              <w:rPr>
                <w:rFonts w:ascii="Arial" w:eastAsia="Arial" w:hAnsi="Arial" w:cs="Arial"/>
                <w:spacing w:val="-1"/>
                <w:sz w:val="24"/>
                <w:szCs w:val="24"/>
              </w:rPr>
              <w:t>o</w:t>
            </w:r>
            <w:r w:rsidRPr="00B766D0">
              <w:rPr>
                <w:rFonts w:ascii="Arial" w:eastAsia="Arial" w:hAnsi="Arial" w:cs="Arial"/>
                <w:sz w:val="24"/>
                <w:szCs w:val="24"/>
              </w:rPr>
              <w:t>c</w:t>
            </w:r>
            <w:r w:rsidRPr="00B766D0">
              <w:rPr>
                <w:rFonts w:ascii="Arial" w:eastAsia="Arial" w:hAnsi="Arial" w:cs="Arial"/>
                <w:spacing w:val="-1"/>
                <w:sz w:val="24"/>
                <w:szCs w:val="24"/>
              </w:rPr>
              <w:t>e</w:t>
            </w:r>
            <w:r w:rsidRPr="00B766D0">
              <w:rPr>
                <w:rFonts w:ascii="Arial" w:eastAsia="Arial" w:hAnsi="Arial" w:cs="Arial"/>
                <w:sz w:val="24"/>
                <w:szCs w:val="24"/>
              </w:rPr>
              <w:t>s</w:t>
            </w:r>
            <w:r w:rsidRPr="00B766D0">
              <w:rPr>
                <w:rFonts w:ascii="Arial" w:eastAsia="Arial" w:hAnsi="Arial" w:cs="Arial"/>
                <w:spacing w:val="-3"/>
                <w:sz w:val="24"/>
                <w:szCs w:val="24"/>
              </w:rPr>
              <w:t>s</w:t>
            </w:r>
            <w:r w:rsidRPr="00B766D0">
              <w:rPr>
                <w:rFonts w:ascii="Arial" w:eastAsia="Arial" w:hAnsi="Arial" w:cs="Arial"/>
                <w:sz w:val="24"/>
                <w:szCs w:val="24"/>
              </w:rPr>
              <w:t>.</w:t>
            </w:r>
            <w:r w:rsidRPr="00B766D0">
              <w:rPr>
                <w:rFonts w:ascii="Arial" w:eastAsia="Arial" w:hAnsi="Arial" w:cs="Arial"/>
                <w:spacing w:val="42"/>
                <w:sz w:val="24"/>
                <w:szCs w:val="24"/>
              </w:rPr>
              <w:t xml:space="preserve"> </w:t>
            </w:r>
            <w:r w:rsidRPr="00B766D0">
              <w:rPr>
                <w:rFonts w:ascii="Arial" w:eastAsia="Arial" w:hAnsi="Arial" w:cs="Arial"/>
                <w:spacing w:val="-1"/>
                <w:sz w:val="24"/>
                <w:szCs w:val="24"/>
              </w:rPr>
              <w:t>Audi</w:t>
            </w:r>
            <w:r w:rsidRPr="00B766D0">
              <w:rPr>
                <w:rFonts w:ascii="Arial" w:eastAsia="Arial" w:hAnsi="Arial" w:cs="Arial"/>
                <w:sz w:val="24"/>
                <w:szCs w:val="24"/>
              </w:rPr>
              <w:t>t</w:t>
            </w:r>
            <w:r w:rsidRPr="00B766D0">
              <w:rPr>
                <w:rFonts w:ascii="Arial" w:eastAsia="Arial" w:hAnsi="Arial" w:cs="Arial"/>
                <w:spacing w:val="42"/>
                <w:sz w:val="24"/>
                <w:szCs w:val="24"/>
              </w:rPr>
              <w:t xml:space="preserve"> </w:t>
            </w:r>
            <w:r w:rsidRPr="00B766D0">
              <w:rPr>
                <w:rFonts w:ascii="Arial" w:eastAsia="Arial" w:hAnsi="Arial" w:cs="Arial"/>
                <w:spacing w:val="-1"/>
                <w:sz w:val="24"/>
                <w:szCs w:val="24"/>
              </w:rPr>
              <w:t>b</w:t>
            </w:r>
            <w:r w:rsidRPr="00B766D0">
              <w:rPr>
                <w:rFonts w:ascii="Arial" w:eastAsia="Arial" w:hAnsi="Arial" w:cs="Arial"/>
                <w:sz w:val="24"/>
                <w:szCs w:val="24"/>
              </w:rPr>
              <w:t>y</w:t>
            </w:r>
            <w:r w:rsidRPr="00B766D0">
              <w:rPr>
                <w:rFonts w:ascii="Arial" w:eastAsia="Arial" w:hAnsi="Arial" w:cs="Arial"/>
                <w:spacing w:val="37"/>
                <w:sz w:val="24"/>
                <w:szCs w:val="24"/>
              </w:rPr>
              <w:t xml:space="preserve"> </w:t>
            </w:r>
            <w:r w:rsidRPr="00B766D0">
              <w:rPr>
                <w:rFonts w:ascii="Arial" w:eastAsia="Arial" w:hAnsi="Arial" w:cs="Arial"/>
                <w:spacing w:val="3"/>
                <w:sz w:val="24"/>
                <w:szCs w:val="24"/>
              </w:rPr>
              <w:t>f</w:t>
            </w:r>
            <w:r w:rsidRPr="00B766D0">
              <w:rPr>
                <w:rFonts w:ascii="Arial" w:eastAsia="Arial" w:hAnsi="Arial" w:cs="Arial"/>
                <w:spacing w:val="-1"/>
                <w:sz w:val="24"/>
                <w:szCs w:val="24"/>
              </w:rPr>
              <w:t>ee</w:t>
            </w:r>
            <w:r w:rsidRPr="00B766D0">
              <w:rPr>
                <w:rFonts w:ascii="Arial" w:eastAsia="Arial" w:hAnsi="Arial" w:cs="Arial"/>
                <w:sz w:val="24"/>
                <w:szCs w:val="24"/>
              </w:rPr>
              <w:t>d</w:t>
            </w:r>
            <w:r w:rsidRPr="00B766D0">
              <w:rPr>
                <w:rFonts w:ascii="Arial" w:eastAsia="Arial" w:hAnsi="Arial" w:cs="Arial"/>
                <w:spacing w:val="39"/>
                <w:sz w:val="24"/>
                <w:szCs w:val="24"/>
              </w:rPr>
              <w:t xml:space="preserve"> </w:t>
            </w:r>
            <w:r w:rsidRPr="00B766D0">
              <w:rPr>
                <w:rFonts w:ascii="Arial" w:eastAsia="Arial" w:hAnsi="Arial" w:cs="Arial"/>
                <w:spacing w:val="-1"/>
                <w:sz w:val="24"/>
                <w:szCs w:val="24"/>
              </w:rPr>
              <w:t>au</w:t>
            </w:r>
            <w:r w:rsidRPr="00B766D0">
              <w:rPr>
                <w:rFonts w:ascii="Arial" w:eastAsia="Arial" w:hAnsi="Arial" w:cs="Arial"/>
                <w:spacing w:val="1"/>
                <w:sz w:val="24"/>
                <w:szCs w:val="24"/>
              </w:rPr>
              <w:t>t</w:t>
            </w:r>
            <w:r w:rsidRPr="00B766D0">
              <w:rPr>
                <w:rFonts w:ascii="Arial" w:eastAsia="Arial" w:hAnsi="Arial" w:cs="Arial"/>
                <w:spacing w:val="-1"/>
                <w:sz w:val="24"/>
                <w:szCs w:val="24"/>
              </w:rPr>
              <w:t>ho</w:t>
            </w:r>
            <w:r w:rsidRPr="00B766D0">
              <w:rPr>
                <w:rFonts w:ascii="Arial" w:eastAsia="Arial" w:hAnsi="Arial" w:cs="Arial"/>
                <w:sz w:val="24"/>
                <w:szCs w:val="24"/>
              </w:rPr>
              <w:t>r</w:t>
            </w:r>
            <w:r w:rsidRPr="00B766D0">
              <w:rPr>
                <w:rFonts w:ascii="Arial" w:eastAsia="Arial" w:hAnsi="Arial" w:cs="Arial"/>
                <w:spacing w:val="-1"/>
                <w:sz w:val="24"/>
                <w:szCs w:val="24"/>
              </w:rPr>
              <w:t>i</w:t>
            </w:r>
            <w:r w:rsidRPr="00B766D0">
              <w:rPr>
                <w:rFonts w:ascii="Arial" w:eastAsia="Arial" w:hAnsi="Arial" w:cs="Arial"/>
                <w:spacing w:val="1"/>
                <w:sz w:val="24"/>
                <w:szCs w:val="24"/>
              </w:rPr>
              <w:t>t</w:t>
            </w:r>
            <w:r w:rsidRPr="00B766D0">
              <w:rPr>
                <w:rFonts w:ascii="Arial" w:eastAsia="Arial" w:hAnsi="Arial" w:cs="Arial"/>
                <w:sz w:val="24"/>
                <w:szCs w:val="24"/>
              </w:rPr>
              <w:t>y</w:t>
            </w:r>
            <w:r w:rsidRPr="00B766D0">
              <w:rPr>
                <w:rFonts w:ascii="Arial" w:eastAsia="Arial" w:hAnsi="Arial" w:cs="Arial"/>
                <w:spacing w:val="39"/>
                <w:sz w:val="24"/>
                <w:szCs w:val="24"/>
              </w:rPr>
              <w:t xml:space="preserve"> </w:t>
            </w:r>
            <w:r w:rsidRPr="00B766D0">
              <w:rPr>
                <w:rFonts w:ascii="Arial" w:eastAsia="Arial" w:hAnsi="Arial" w:cs="Arial"/>
                <w:sz w:val="24"/>
                <w:szCs w:val="24"/>
              </w:rPr>
              <w:t>c</w:t>
            </w:r>
            <w:r w:rsidRPr="00B766D0">
              <w:rPr>
                <w:rFonts w:ascii="Arial" w:eastAsia="Arial" w:hAnsi="Arial" w:cs="Arial"/>
                <w:spacing w:val="-1"/>
                <w:sz w:val="24"/>
                <w:szCs w:val="24"/>
              </w:rPr>
              <w:t>o</w:t>
            </w:r>
            <w:r w:rsidRPr="00B766D0">
              <w:rPr>
                <w:rFonts w:ascii="Arial" w:eastAsia="Arial" w:hAnsi="Arial" w:cs="Arial"/>
                <w:spacing w:val="-3"/>
                <w:sz w:val="24"/>
                <w:szCs w:val="24"/>
              </w:rPr>
              <w:t>n</w:t>
            </w:r>
            <w:r w:rsidRPr="00B766D0">
              <w:rPr>
                <w:rFonts w:ascii="Arial" w:eastAsia="Arial" w:hAnsi="Arial" w:cs="Arial"/>
                <w:spacing w:val="3"/>
                <w:sz w:val="24"/>
                <w:szCs w:val="24"/>
              </w:rPr>
              <w:t>f</w:t>
            </w:r>
            <w:r w:rsidRPr="00B766D0">
              <w:rPr>
                <w:rFonts w:ascii="Arial" w:eastAsia="Arial" w:hAnsi="Arial" w:cs="Arial"/>
                <w:spacing w:val="-1"/>
                <w:sz w:val="24"/>
                <w:szCs w:val="24"/>
              </w:rPr>
              <w:t>i</w:t>
            </w:r>
            <w:r w:rsidRPr="00B766D0">
              <w:rPr>
                <w:rFonts w:ascii="Arial" w:eastAsia="Arial" w:hAnsi="Arial" w:cs="Arial"/>
                <w:spacing w:val="-2"/>
                <w:sz w:val="24"/>
                <w:szCs w:val="24"/>
              </w:rPr>
              <w:t>r</w:t>
            </w:r>
            <w:r w:rsidRPr="00B766D0">
              <w:rPr>
                <w:rFonts w:ascii="Arial" w:eastAsia="Arial" w:hAnsi="Arial" w:cs="Arial"/>
                <w:spacing w:val="1"/>
                <w:sz w:val="24"/>
                <w:szCs w:val="24"/>
              </w:rPr>
              <w:t>m</w:t>
            </w:r>
            <w:r w:rsidRPr="00B766D0">
              <w:rPr>
                <w:rFonts w:ascii="Arial" w:eastAsia="Arial" w:hAnsi="Arial" w:cs="Arial"/>
                <w:sz w:val="24"/>
                <w:szCs w:val="24"/>
              </w:rPr>
              <w:t>s</w:t>
            </w:r>
            <w:r w:rsidRPr="00B766D0">
              <w:rPr>
                <w:rFonts w:ascii="Arial" w:eastAsia="Arial" w:hAnsi="Arial" w:cs="Arial"/>
                <w:spacing w:val="39"/>
                <w:sz w:val="24"/>
                <w:szCs w:val="24"/>
              </w:rPr>
              <w:t xml:space="preserve"> </w:t>
            </w:r>
            <w:r w:rsidRPr="00B766D0">
              <w:rPr>
                <w:rFonts w:ascii="Arial" w:eastAsia="Arial" w:hAnsi="Arial" w:cs="Arial"/>
                <w:sz w:val="24"/>
                <w:szCs w:val="24"/>
              </w:rPr>
              <w:t>c</w:t>
            </w:r>
            <w:r w:rsidRPr="00B766D0">
              <w:rPr>
                <w:rFonts w:ascii="Arial" w:eastAsia="Arial" w:hAnsi="Arial" w:cs="Arial"/>
                <w:spacing w:val="-1"/>
                <w:sz w:val="24"/>
                <w:szCs w:val="24"/>
              </w:rPr>
              <w:t>o</w:t>
            </w:r>
            <w:r w:rsidRPr="00B766D0">
              <w:rPr>
                <w:rFonts w:ascii="Arial" w:eastAsia="Arial" w:hAnsi="Arial" w:cs="Arial"/>
                <w:spacing w:val="1"/>
                <w:sz w:val="24"/>
                <w:szCs w:val="24"/>
              </w:rPr>
              <w:t>m</w:t>
            </w:r>
            <w:r w:rsidRPr="00B766D0">
              <w:rPr>
                <w:rFonts w:ascii="Arial" w:eastAsia="Arial" w:hAnsi="Arial" w:cs="Arial"/>
                <w:spacing w:val="-3"/>
                <w:sz w:val="24"/>
                <w:szCs w:val="24"/>
              </w:rPr>
              <w:t>p</w:t>
            </w:r>
            <w:r w:rsidRPr="00B766D0">
              <w:rPr>
                <w:rFonts w:ascii="Arial" w:eastAsia="Arial" w:hAnsi="Arial" w:cs="Arial"/>
                <w:spacing w:val="-1"/>
                <w:sz w:val="24"/>
                <w:szCs w:val="24"/>
              </w:rPr>
              <w:t>lian</w:t>
            </w:r>
            <w:r w:rsidRPr="00B766D0">
              <w:rPr>
                <w:rFonts w:ascii="Arial" w:eastAsia="Arial" w:hAnsi="Arial" w:cs="Arial"/>
                <w:sz w:val="24"/>
                <w:szCs w:val="24"/>
              </w:rPr>
              <w:t>ce</w:t>
            </w:r>
            <w:r w:rsidRPr="00B766D0">
              <w:rPr>
                <w:rFonts w:ascii="Arial" w:eastAsia="Arial" w:hAnsi="Arial" w:cs="Arial"/>
                <w:spacing w:val="45"/>
                <w:sz w:val="24"/>
                <w:szCs w:val="24"/>
              </w:rPr>
              <w:t xml:space="preserve"> </w:t>
            </w:r>
            <w:r w:rsidRPr="00B766D0">
              <w:rPr>
                <w:rFonts w:ascii="Arial" w:eastAsia="Arial" w:hAnsi="Arial" w:cs="Arial"/>
                <w:spacing w:val="-4"/>
                <w:sz w:val="24"/>
                <w:szCs w:val="24"/>
              </w:rPr>
              <w:t>w</w:t>
            </w:r>
            <w:r w:rsidRPr="00B766D0">
              <w:rPr>
                <w:rFonts w:ascii="Arial" w:eastAsia="Arial" w:hAnsi="Arial" w:cs="Arial"/>
                <w:spacing w:val="-1"/>
                <w:sz w:val="24"/>
                <w:szCs w:val="24"/>
              </w:rPr>
              <w:t>i</w:t>
            </w:r>
            <w:r w:rsidRPr="00B766D0">
              <w:rPr>
                <w:rFonts w:ascii="Arial" w:eastAsia="Arial" w:hAnsi="Arial" w:cs="Arial"/>
                <w:spacing w:val="1"/>
                <w:sz w:val="24"/>
                <w:szCs w:val="24"/>
              </w:rPr>
              <w:t>t</w:t>
            </w:r>
            <w:r w:rsidRPr="00B766D0">
              <w:rPr>
                <w:rFonts w:ascii="Arial" w:eastAsia="Arial" w:hAnsi="Arial" w:cs="Arial"/>
                <w:sz w:val="24"/>
                <w:szCs w:val="24"/>
              </w:rPr>
              <w:t>h</w:t>
            </w:r>
            <w:r w:rsidRPr="00B766D0">
              <w:rPr>
                <w:rFonts w:ascii="Arial" w:eastAsia="Arial" w:hAnsi="Arial" w:cs="Arial"/>
                <w:spacing w:val="41"/>
                <w:sz w:val="24"/>
                <w:szCs w:val="24"/>
              </w:rPr>
              <w:t xml:space="preserve"> </w:t>
            </w:r>
            <w:r w:rsidRPr="00B766D0">
              <w:rPr>
                <w:rFonts w:ascii="Arial" w:eastAsia="Arial" w:hAnsi="Arial" w:cs="Arial"/>
                <w:spacing w:val="-1"/>
                <w:sz w:val="24"/>
                <w:szCs w:val="24"/>
              </w:rPr>
              <w:t>do</w:t>
            </w:r>
            <w:r w:rsidRPr="00B766D0">
              <w:rPr>
                <w:rFonts w:ascii="Arial" w:eastAsia="Arial" w:hAnsi="Arial" w:cs="Arial"/>
                <w:sz w:val="24"/>
                <w:szCs w:val="24"/>
              </w:rPr>
              <w:t>c</w:t>
            </w:r>
            <w:r w:rsidRPr="00B766D0">
              <w:rPr>
                <w:rFonts w:ascii="Arial" w:eastAsia="Arial" w:hAnsi="Arial" w:cs="Arial"/>
                <w:spacing w:val="-1"/>
                <w:sz w:val="24"/>
                <w:szCs w:val="24"/>
              </w:rPr>
              <w:t>u</w:t>
            </w:r>
            <w:r w:rsidRPr="00B766D0">
              <w:rPr>
                <w:rFonts w:ascii="Arial" w:eastAsia="Arial" w:hAnsi="Arial" w:cs="Arial"/>
                <w:spacing w:val="1"/>
                <w:sz w:val="24"/>
                <w:szCs w:val="24"/>
              </w:rPr>
              <w:t>m</w:t>
            </w:r>
            <w:r w:rsidRPr="00B766D0">
              <w:rPr>
                <w:rFonts w:ascii="Arial" w:eastAsia="Arial" w:hAnsi="Arial" w:cs="Arial"/>
                <w:spacing w:val="-1"/>
                <w:sz w:val="24"/>
                <w:szCs w:val="24"/>
              </w:rPr>
              <w:t>en</w:t>
            </w:r>
            <w:r w:rsidRPr="00B766D0">
              <w:rPr>
                <w:rFonts w:ascii="Arial" w:eastAsia="Arial" w:hAnsi="Arial" w:cs="Arial"/>
                <w:spacing w:val="1"/>
                <w:sz w:val="24"/>
                <w:szCs w:val="24"/>
              </w:rPr>
              <w:t>t</w:t>
            </w:r>
            <w:r w:rsidRPr="00B766D0">
              <w:rPr>
                <w:rFonts w:ascii="Arial" w:eastAsia="Arial" w:hAnsi="Arial" w:cs="Arial"/>
                <w:spacing w:val="-1"/>
                <w:sz w:val="24"/>
                <w:szCs w:val="24"/>
              </w:rPr>
              <w:t>e</w:t>
            </w:r>
            <w:r w:rsidRPr="00B766D0">
              <w:rPr>
                <w:rFonts w:ascii="Arial" w:eastAsia="Arial" w:hAnsi="Arial" w:cs="Arial"/>
                <w:sz w:val="24"/>
                <w:szCs w:val="24"/>
              </w:rPr>
              <w:t xml:space="preserve">d </w:t>
            </w:r>
            <w:r w:rsidRPr="00B766D0">
              <w:rPr>
                <w:rFonts w:ascii="Arial" w:eastAsia="Arial" w:hAnsi="Arial" w:cs="Arial"/>
                <w:spacing w:val="1"/>
                <w:sz w:val="24"/>
                <w:szCs w:val="24"/>
              </w:rPr>
              <w:t>m</w:t>
            </w:r>
            <w:r w:rsidRPr="00B766D0">
              <w:rPr>
                <w:rFonts w:ascii="Arial" w:eastAsia="Arial" w:hAnsi="Arial" w:cs="Arial"/>
                <w:spacing w:val="-1"/>
                <w:sz w:val="24"/>
                <w:szCs w:val="24"/>
              </w:rPr>
              <w:t>an</w:t>
            </w:r>
            <w:r w:rsidRPr="00B766D0">
              <w:rPr>
                <w:rFonts w:ascii="Arial" w:eastAsia="Arial" w:hAnsi="Arial" w:cs="Arial"/>
                <w:spacing w:val="-3"/>
                <w:sz w:val="24"/>
                <w:szCs w:val="24"/>
              </w:rPr>
              <w:t>a</w:t>
            </w:r>
            <w:r w:rsidRPr="00B766D0">
              <w:rPr>
                <w:rFonts w:ascii="Arial" w:eastAsia="Arial" w:hAnsi="Arial" w:cs="Arial"/>
                <w:spacing w:val="2"/>
                <w:sz w:val="24"/>
                <w:szCs w:val="24"/>
              </w:rPr>
              <w:t>g</w:t>
            </w:r>
            <w:r w:rsidRPr="00B766D0">
              <w:rPr>
                <w:rFonts w:ascii="Arial" w:eastAsia="Arial" w:hAnsi="Arial" w:cs="Arial"/>
                <w:spacing w:val="-1"/>
                <w:sz w:val="24"/>
                <w:szCs w:val="24"/>
              </w:rPr>
              <w:t>e</w:t>
            </w:r>
            <w:r w:rsidRPr="00B766D0">
              <w:rPr>
                <w:rFonts w:ascii="Arial" w:eastAsia="Arial" w:hAnsi="Arial" w:cs="Arial"/>
                <w:spacing w:val="1"/>
                <w:sz w:val="24"/>
                <w:szCs w:val="24"/>
              </w:rPr>
              <w:t>m</w:t>
            </w:r>
            <w:r w:rsidRPr="00B766D0">
              <w:rPr>
                <w:rFonts w:ascii="Arial" w:eastAsia="Arial" w:hAnsi="Arial" w:cs="Arial"/>
                <w:spacing w:val="-1"/>
                <w:sz w:val="24"/>
                <w:szCs w:val="24"/>
              </w:rPr>
              <w:t>e</w:t>
            </w:r>
            <w:r w:rsidRPr="00B766D0">
              <w:rPr>
                <w:rFonts w:ascii="Arial" w:eastAsia="Arial" w:hAnsi="Arial" w:cs="Arial"/>
                <w:spacing w:val="-3"/>
                <w:sz w:val="24"/>
                <w:szCs w:val="24"/>
              </w:rPr>
              <w:t>n</w:t>
            </w:r>
            <w:r w:rsidRPr="00B766D0">
              <w:rPr>
                <w:rFonts w:ascii="Arial" w:eastAsia="Arial" w:hAnsi="Arial" w:cs="Arial"/>
                <w:sz w:val="24"/>
                <w:szCs w:val="24"/>
              </w:rPr>
              <w:t>t</w:t>
            </w:r>
            <w:r w:rsidRPr="00B766D0">
              <w:rPr>
                <w:rFonts w:ascii="Arial" w:eastAsia="Arial" w:hAnsi="Arial" w:cs="Arial"/>
                <w:spacing w:val="14"/>
                <w:sz w:val="24"/>
                <w:szCs w:val="24"/>
              </w:rPr>
              <w:t xml:space="preserve"> </w:t>
            </w:r>
            <w:r w:rsidRPr="00B766D0">
              <w:rPr>
                <w:rFonts w:ascii="Arial" w:eastAsia="Arial" w:hAnsi="Arial" w:cs="Arial"/>
                <w:sz w:val="24"/>
                <w:szCs w:val="24"/>
              </w:rPr>
              <w:t>s</w:t>
            </w:r>
            <w:r w:rsidRPr="00B766D0">
              <w:rPr>
                <w:rFonts w:ascii="Arial" w:eastAsia="Arial" w:hAnsi="Arial" w:cs="Arial"/>
                <w:spacing w:val="-3"/>
                <w:sz w:val="24"/>
                <w:szCs w:val="24"/>
              </w:rPr>
              <w:t>y</w:t>
            </w:r>
            <w:r w:rsidRPr="00B766D0">
              <w:rPr>
                <w:rFonts w:ascii="Arial" w:eastAsia="Arial" w:hAnsi="Arial" w:cs="Arial"/>
                <w:sz w:val="24"/>
                <w:szCs w:val="24"/>
              </w:rPr>
              <w:t>s</w:t>
            </w:r>
            <w:r w:rsidRPr="00B766D0">
              <w:rPr>
                <w:rFonts w:ascii="Arial" w:eastAsia="Arial" w:hAnsi="Arial" w:cs="Arial"/>
                <w:spacing w:val="1"/>
                <w:sz w:val="24"/>
                <w:szCs w:val="24"/>
              </w:rPr>
              <w:t>t</w:t>
            </w:r>
            <w:r w:rsidRPr="00B766D0">
              <w:rPr>
                <w:rFonts w:ascii="Arial" w:eastAsia="Arial" w:hAnsi="Arial" w:cs="Arial"/>
                <w:spacing w:val="-3"/>
                <w:sz w:val="24"/>
                <w:szCs w:val="24"/>
              </w:rPr>
              <w:t>e</w:t>
            </w:r>
            <w:r w:rsidRPr="00B766D0">
              <w:rPr>
                <w:rFonts w:ascii="Arial" w:eastAsia="Arial" w:hAnsi="Arial" w:cs="Arial"/>
                <w:sz w:val="24"/>
                <w:szCs w:val="24"/>
              </w:rPr>
              <w:t>m</w:t>
            </w:r>
            <w:r w:rsidRPr="00B766D0">
              <w:rPr>
                <w:rFonts w:ascii="Arial" w:eastAsia="Arial" w:hAnsi="Arial" w:cs="Arial"/>
                <w:spacing w:val="14"/>
                <w:sz w:val="24"/>
                <w:szCs w:val="24"/>
              </w:rPr>
              <w:t xml:space="preserve"> </w:t>
            </w:r>
            <w:r w:rsidRPr="00B766D0">
              <w:rPr>
                <w:rFonts w:ascii="Arial" w:eastAsia="Arial" w:hAnsi="Arial" w:cs="Arial"/>
                <w:spacing w:val="-4"/>
                <w:sz w:val="24"/>
                <w:szCs w:val="24"/>
              </w:rPr>
              <w:t>w</w:t>
            </w:r>
            <w:r w:rsidRPr="00B766D0">
              <w:rPr>
                <w:rFonts w:ascii="Arial" w:eastAsia="Arial" w:hAnsi="Arial" w:cs="Arial"/>
                <w:spacing w:val="-1"/>
                <w:sz w:val="24"/>
                <w:szCs w:val="24"/>
              </w:rPr>
              <w:t>i</w:t>
            </w:r>
            <w:r w:rsidRPr="00B766D0">
              <w:rPr>
                <w:rFonts w:ascii="Arial" w:eastAsia="Arial" w:hAnsi="Arial" w:cs="Arial"/>
                <w:spacing w:val="1"/>
                <w:sz w:val="24"/>
                <w:szCs w:val="24"/>
              </w:rPr>
              <w:t>t</w:t>
            </w:r>
            <w:r w:rsidRPr="00B766D0">
              <w:rPr>
                <w:rFonts w:ascii="Arial" w:eastAsia="Arial" w:hAnsi="Arial" w:cs="Arial"/>
                <w:sz w:val="24"/>
                <w:szCs w:val="24"/>
              </w:rPr>
              <w:t>h</w:t>
            </w:r>
            <w:r w:rsidRPr="00B766D0">
              <w:rPr>
                <w:rFonts w:ascii="Arial" w:eastAsia="Arial" w:hAnsi="Arial" w:cs="Arial"/>
                <w:spacing w:val="10"/>
                <w:sz w:val="24"/>
                <w:szCs w:val="24"/>
              </w:rPr>
              <w:t xml:space="preserve"> </w:t>
            </w:r>
            <w:r w:rsidRPr="00B766D0">
              <w:rPr>
                <w:rFonts w:ascii="Arial" w:eastAsia="Arial" w:hAnsi="Arial" w:cs="Arial"/>
                <w:spacing w:val="3"/>
                <w:sz w:val="24"/>
                <w:szCs w:val="24"/>
              </w:rPr>
              <w:t>f</w:t>
            </w:r>
            <w:r w:rsidRPr="00B766D0">
              <w:rPr>
                <w:rFonts w:ascii="Arial" w:eastAsia="Arial" w:hAnsi="Arial" w:cs="Arial"/>
                <w:spacing w:val="-1"/>
                <w:sz w:val="24"/>
                <w:szCs w:val="24"/>
              </w:rPr>
              <w:t>e</w:t>
            </w:r>
            <w:r w:rsidRPr="00B766D0">
              <w:rPr>
                <w:rFonts w:ascii="Arial" w:eastAsia="Arial" w:hAnsi="Arial" w:cs="Arial"/>
                <w:spacing w:val="-4"/>
                <w:sz w:val="24"/>
                <w:szCs w:val="24"/>
              </w:rPr>
              <w:t>w</w:t>
            </w:r>
            <w:r w:rsidRPr="00B766D0">
              <w:rPr>
                <w:rFonts w:ascii="Arial" w:eastAsia="Arial" w:hAnsi="Arial" w:cs="Arial"/>
                <w:spacing w:val="1"/>
                <w:sz w:val="24"/>
                <w:szCs w:val="24"/>
              </w:rPr>
              <w:t>/m</w:t>
            </w:r>
            <w:r w:rsidRPr="00B766D0">
              <w:rPr>
                <w:rFonts w:ascii="Arial" w:eastAsia="Arial" w:hAnsi="Arial" w:cs="Arial"/>
                <w:spacing w:val="-1"/>
                <w:sz w:val="24"/>
                <w:szCs w:val="24"/>
              </w:rPr>
              <w:t>ino</w:t>
            </w:r>
            <w:r w:rsidRPr="00B766D0">
              <w:rPr>
                <w:rFonts w:ascii="Arial" w:eastAsia="Arial" w:hAnsi="Arial" w:cs="Arial"/>
                <w:sz w:val="24"/>
                <w:szCs w:val="24"/>
              </w:rPr>
              <w:t>r</w:t>
            </w:r>
            <w:r w:rsidRPr="00B766D0">
              <w:rPr>
                <w:rFonts w:ascii="Arial" w:eastAsia="Arial" w:hAnsi="Arial" w:cs="Arial"/>
                <w:spacing w:val="14"/>
                <w:sz w:val="24"/>
                <w:szCs w:val="24"/>
              </w:rPr>
              <w:t xml:space="preserve"> </w:t>
            </w:r>
            <w:r w:rsidRPr="00B766D0">
              <w:rPr>
                <w:rFonts w:ascii="Arial" w:eastAsia="Arial" w:hAnsi="Arial" w:cs="Arial"/>
                <w:spacing w:val="-1"/>
                <w:sz w:val="24"/>
                <w:szCs w:val="24"/>
              </w:rPr>
              <w:t>no</w:t>
            </w:r>
            <w:r w:rsidRPr="00B766D0">
              <w:rPr>
                <w:rFonts w:ascii="Arial" w:eastAsia="Arial" w:hAnsi="Arial" w:cs="Arial"/>
                <w:spacing w:val="-3"/>
                <w:sz w:val="24"/>
                <w:szCs w:val="24"/>
              </w:rPr>
              <w:t>n</w:t>
            </w:r>
            <w:r w:rsidRPr="00B766D0">
              <w:rPr>
                <w:rFonts w:ascii="Arial" w:eastAsia="Arial" w:hAnsi="Arial" w:cs="Arial"/>
                <w:sz w:val="24"/>
                <w:szCs w:val="24"/>
              </w:rPr>
              <w:t>-c</w:t>
            </w:r>
            <w:r w:rsidRPr="00B766D0">
              <w:rPr>
                <w:rFonts w:ascii="Arial" w:eastAsia="Arial" w:hAnsi="Arial" w:cs="Arial"/>
                <w:spacing w:val="-1"/>
                <w:sz w:val="24"/>
                <w:szCs w:val="24"/>
              </w:rPr>
              <w:t>o</w:t>
            </w:r>
            <w:r w:rsidRPr="00B766D0">
              <w:rPr>
                <w:rFonts w:ascii="Arial" w:eastAsia="Arial" w:hAnsi="Arial" w:cs="Arial"/>
                <w:spacing w:val="-3"/>
                <w:sz w:val="24"/>
                <w:szCs w:val="24"/>
              </w:rPr>
              <w:t>n</w:t>
            </w:r>
            <w:r w:rsidRPr="00B766D0">
              <w:rPr>
                <w:rFonts w:ascii="Arial" w:eastAsia="Arial" w:hAnsi="Arial" w:cs="Arial"/>
                <w:spacing w:val="1"/>
                <w:sz w:val="24"/>
                <w:szCs w:val="24"/>
              </w:rPr>
              <w:t>f</w:t>
            </w:r>
            <w:r w:rsidRPr="00B766D0">
              <w:rPr>
                <w:rFonts w:ascii="Arial" w:eastAsia="Arial" w:hAnsi="Arial" w:cs="Arial"/>
                <w:spacing w:val="-1"/>
                <w:sz w:val="24"/>
                <w:szCs w:val="24"/>
              </w:rPr>
              <w:t>o</w:t>
            </w:r>
            <w:r w:rsidRPr="00B766D0">
              <w:rPr>
                <w:rFonts w:ascii="Arial" w:eastAsia="Arial" w:hAnsi="Arial" w:cs="Arial"/>
                <w:spacing w:val="-2"/>
                <w:sz w:val="24"/>
                <w:szCs w:val="24"/>
              </w:rPr>
              <w:t>r</w:t>
            </w:r>
            <w:r w:rsidRPr="00B766D0">
              <w:rPr>
                <w:rFonts w:ascii="Arial" w:eastAsia="Arial" w:hAnsi="Arial" w:cs="Arial"/>
                <w:spacing w:val="1"/>
                <w:sz w:val="24"/>
                <w:szCs w:val="24"/>
              </w:rPr>
              <w:t>m</w:t>
            </w:r>
            <w:r w:rsidRPr="00B766D0">
              <w:rPr>
                <w:rFonts w:ascii="Arial" w:eastAsia="Arial" w:hAnsi="Arial" w:cs="Arial"/>
                <w:spacing w:val="-1"/>
                <w:sz w:val="24"/>
                <w:szCs w:val="24"/>
              </w:rPr>
              <w:t>i</w:t>
            </w:r>
            <w:r w:rsidRPr="00B766D0">
              <w:rPr>
                <w:rFonts w:ascii="Arial" w:eastAsia="Arial" w:hAnsi="Arial" w:cs="Arial"/>
                <w:spacing w:val="1"/>
                <w:sz w:val="24"/>
                <w:szCs w:val="24"/>
              </w:rPr>
              <w:t>t</w:t>
            </w:r>
            <w:r w:rsidRPr="00B766D0">
              <w:rPr>
                <w:rFonts w:ascii="Arial" w:eastAsia="Arial" w:hAnsi="Arial" w:cs="Arial"/>
                <w:spacing w:val="-1"/>
                <w:sz w:val="24"/>
                <w:szCs w:val="24"/>
              </w:rPr>
              <w:t>ie</w:t>
            </w:r>
            <w:r w:rsidRPr="00B766D0">
              <w:rPr>
                <w:rFonts w:ascii="Arial" w:eastAsia="Arial" w:hAnsi="Arial" w:cs="Arial"/>
                <w:sz w:val="24"/>
                <w:szCs w:val="24"/>
              </w:rPr>
              <w:t>s</w:t>
            </w:r>
            <w:r w:rsidRPr="00B766D0">
              <w:rPr>
                <w:rFonts w:ascii="Arial" w:eastAsia="Arial" w:hAnsi="Arial" w:cs="Arial"/>
                <w:spacing w:val="13"/>
                <w:sz w:val="24"/>
                <w:szCs w:val="24"/>
              </w:rPr>
              <w:t xml:space="preserve"> </w:t>
            </w:r>
            <w:r w:rsidRPr="00B766D0">
              <w:rPr>
                <w:rFonts w:ascii="Arial" w:eastAsia="Arial" w:hAnsi="Arial" w:cs="Arial"/>
                <w:spacing w:val="-1"/>
                <w:sz w:val="24"/>
                <w:szCs w:val="24"/>
              </w:rPr>
              <w:t>no</w:t>
            </w:r>
            <w:r w:rsidRPr="00B766D0">
              <w:rPr>
                <w:rFonts w:ascii="Arial" w:eastAsia="Arial" w:hAnsi="Arial" w:cs="Arial"/>
                <w:sz w:val="24"/>
                <w:szCs w:val="24"/>
              </w:rPr>
              <w:t>t</w:t>
            </w:r>
            <w:r w:rsidRPr="00B766D0">
              <w:rPr>
                <w:rFonts w:ascii="Arial" w:eastAsia="Arial" w:hAnsi="Arial" w:cs="Arial"/>
                <w:spacing w:val="11"/>
                <w:sz w:val="24"/>
                <w:szCs w:val="24"/>
              </w:rPr>
              <w:t xml:space="preserve"> </w:t>
            </w:r>
            <w:r w:rsidRPr="00B766D0">
              <w:rPr>
                <w:rFonts w:ascii="Arial" w:eastAsia="Arial" w:hAnsi="Arial" w:cs="Arial"/>
                <w:spacing w:val="-1"/>
                <w:sz w:val="24"/>
                <w:szCs w:val="24"/>
              </w:rPr>
              <w:t>iden</w:t>
            </w:r>
            <w:r w:rsidRPr="00B766D0">
              <w:rPr>
                <w:rFonts w:ascii="Arial" w:eastAsia="Arial" w:hAnsi="Arial" w:cs="Arial"/>
                <w:spacing w:val="1"/>
                <w:sz w:val="24"/>
                <w:szCs w:val="24"/>
              </w:rPr>
              <w:t>t</w:t>
            </w:r>
            <w:r w:rsidRPr="00B766D0">
              <w:rPr>
                <w:rFonts w:ascii="Arial" w:eastAsia="Arial" w:hAnsi="Arial" w:cs="Arial"/>
                <w:spacing w:val="-4"/>
                <w:sz w:val="24"/>
                <w:szCs w:val="24"/>
              </w:rPr>
              <w:t>i</w:t>
            </w:r>
            <w:r w:rsidRPr="00B766D0">
              <w:rPr>
                <w:rFonts w:ascii="Arial" w:eastAsia="Arial" w:hAnsi="Arial" w:cs="Arial"/>
                <w:spacing w:val="3"/>
                <w:sz w:val="24"/>
                <w:szCs w:val="24"/>
              </w:rPr>
              <w:t>f</w:t>
            </w:r>
            <w:r w:rsidRPr="00B766D0">
              <w:rPr>
                <w:rFonts w:ascii="Arial" w:eastAsia="Arial" w:hAnsi="Arial" w:cs="Arial"/>
                <w:spacing w:val="-1"/>
                <w:sz w:val="24"/>
                <w:szCs w:val="24"/>
              </w:rPr>
              <w:t>ie</w:t>
            </w:r>
            <w:r w:rsidRPr="00B766D0">
              <w:rPr>
                <w:rFonts w:ascii="Arial" w:eastAsia="Arial" w:hAnsi="Arial" w:cs="Arial"/>
                <w:sz w:val="24"/>
                <w:szCs w:val="24"/>
              </w:rPr>
              <w:t>d</w:t>
            </w:r>
            <w:r w:rsidRPr="00B766D0">
              <w:rPr>
                <w:rFonts w:ascii="Arial" w:eastAsia="Arial" w:hAnsi="Arial" w:cs="Arial"/>
                <w:spacing w:val="12"/>
                <w:sz w:val="24"/>
                <w:szCs w:val="24"/>
              </w:rPr>
              <w:t xml:space="preserve"> </w:t>
            </w:r>
            <w:r w:rsidRPr="00B766D0">
              <w:rPr>
                <w:rFonts w:ascii="Arial" w:eastAsia="Arial" w:hAnsi="Arial" w:cs="Arial"/>
                <w:spacing w:val="-1"/>
                <w:sz w:val="24"/>
                <w:szCs w:val="24"/>
              </w:rPr>
              <w:t>i</w:t>
            </w:r>
            <w:r w:rsidRPr="00B766D0">
              <w:rPr>
                <w:rFonts w:ascii="Arial" w:eastAsia="Arial" w:hAnsi="Arial" w:cs="Arial"/>
                <w:sz w:val="24"/>
                <w:szCs w:val="24"/>
              </w:rPr>
              <w:t>n</w:t>
            </w:r>
            <w:r w:rsidRPr="00B766D0">
              <w:rPr>
                <w:rFonts w:ascii="Arial" w:eastAsia="Arial" w:hAnsi="Arial" w:cs="Arial"/>
                <w:spacing w:val="10"/>
                <w:sz w:val="24"/>
                <w:szCs w:val="24"/>
              </w:rPr>
              <w:t xml:space="preserve"> </w:t>
            </w:r>
            <w:r w:rsidRPr="00B766D0">
              <w:rPr>
                <w:rFonts w:ascii="Arial" w:eastAsia="Arial" w:hAnsi="Arial" w:cs="Arial"/>
                <w:spacing w:val="1"/>
                <w:sz w:val="24"/>
                <w:szCs w:val="24"/>
              </w:rPr>
              <w:t>t</w:t>
            </w:r>
            <w:r w:rsidRPr="00B766D0">
              <w:rPr>
                <w:rFonts w:ascii="Arial" w:eastAsia="Arial" w:hAnsi="Arial" w:cs="Arial"/>
                <w:spacing w:val="-3"/>
                <w:sz w:val="24"/>
                <w:szCs w:val="24"/>
              </w:rPr>
              <w:t>h</w:t>
            </w:r>
            <w:r w:rsidRPr="00B766D0">
              <w:rPr>
                <w:rFonts w:ascii="Arial" w:eastAsia="Arial" w:hAnsi="Arial" w:cs="Arial"/>
                <w:sz w:val="24"/>
                <w:szCs w:val="24"/>
              </w:rPr>
              <w:t>e</w:t>
            </w:r>
            <w:r>
              <w:rPr>
                <w:rFonts w:ascii="Arial" w:eastAsia="Arial" w:hAnsi="Arial" w:cs="Arial"/>
                <w:sz w:val="24"/>
                <w:szCs w:val="24"/>
              </w:rPr>
              <w:t xml:space="preserve"> </w:t>
            </w:r>
            <w:r w:rsidRPr="00B766D0">
              <w:rPr>
                <w:rFonts w:ascii="Arial" w:eastAsia="Arial" w:hAnsi="Arial" w:cs="Arial"/>
                <w:sz w:val="24"/>
                <w:szCs w:val="24"/>
              </w:rPr>
              <w:t>s</w:t>
            </w:r>
            <w:r w:rsidRPr="00B766D0">
              <w:rPr>
                <w:rFonts w:ascii="Arial" w:eastAsia="Arial" w:hAnsi="Arial" w:cs="Arial"/>
                <w:spacing w:val="-3"/>
                <w:sz w:val="24"/>
                <w:szCs w:val="24"/>
              </w:rPr>
              <w:t>y</w:t>
            </w:r>
            <w:r w:rsidRPr="00B766D0">
              <w:rPr>
                <w:rFonts w:ascii="Arial" w:eastAsia="Arial" w:hAnsi="Arial" w:cs="Arial"/>
                <w:sz w:val="24"/>
                <w:szCs w:val="24"/>
              </w:rPr>
              <w:t>s</w:t>
            </w:r>
            <w:r w:rsidRPr="00B766D0">
              <w:rPr>
                <w:rFonts w:ascii="Arial" w:eastAsia="Arial" w:hAnsi="Arial" w:cs="Arial"/>
                <w:spacing w:val="1"/>
                <w:sz w:val="24"/>
                <w:szCs w:val="24"/>
              </w:rPr>
              <w:t>t</w:t>
            </w:r>
            <w:r w:rsidRPr="00B766D0">
              <w:rPr>
                <w:rFonts w:ascii="Arial" w:eastAsia="Arial" w:hAnsi="Arial" w:cs="Arial"/>
                <w:spacing w:val="-1"/>
                <w:sz w:val="24"/>
                <w:szCs w:val="24"/>
              </w:rPr>
              <w:t>e</w:t>
            </w:r>
            <w:r w:rsidRPr="00B766D0">
              <w:rPr>
                <w:rFonts w:ascii="Arial" w:eastAsia="Arial" w:hAnsi="Arial" w:cs="Arial"/>
                <w:sz w:val="24"/>
                <w:szCs w:val="24"/>
              </w:rPr>
              <w:t>m</w:t>
            </w:r>
            <w:r w:rsidRPr="00B766D0">
              <w:rPr>
                <w:rFonts w:ascii="Arial" w:eastAsia="Arial" w:hAnsi="Arial" w:cs="Arial"/>
                <w:spacing w:val="2"/>
                <w:sz w:val="24"/>
                <w:szCs w:val="24"/>
              </w:rPr>
              <w:t xml:space="preserve"> </w:t>
            </w:r>
            <w:r w:rsidRPr="00B766D0">
              <w:rPr>
                <w:rFonts w:ascii="Arial" w:eastAsia="Arial" w:hAnsi="Arial" w:cs="Arial"/>
                <w:spacing w:val="-1"/>
                <w:sz w:val="24"/>
                <w:szCs w:val="24"/>
              </w:rPr>
              <w:t>a</w:t>
            </w:r>
            <w:r w:rsidRPr="00B766D0">
              <w:rPr>
                <w:rFonts w:ascii="Arial" w:eastAsia="Arial" w:hAnsi="Arial" w:cs="Arial"/>
                <w:sz w:val="24"/>
                <w:szCs w:val="24"/>
              </w:rPr>
              <w:t>s</w:t>
            </w:r>
            <w:r w:rsidRPr="00B766D0">
              <w:rPr>
                <w:rFonts w:ascii="Arial" w:eastAsia="Arial" w:hAnsi="Arial" w:cs="Arial"/>
                <w:spacing w:val="-2"/>
                <w:sz w:val="24"/>
                <w:szCs w:val="24"/>
              </w:rPr>
              <w:t xml:space="preserve"> </w:t>
            </w:r>
            <w:r w:rsidRPr="00B766D0">
              <w:rPr>
                <w:rFonts w:ascii="Arial" w:eastAsia="Arial" w:hAnsi="Arial" w:cs="Arial"/>
                <w:spacing w:val="-3"/>
                <w:sz w:val="24"/>
                <w:szCs w:val="24"/>
              </w:rPr>
              <w:t>c</w:t>
            </w:r>
            <w:r w:rsidRPr="00B766D0">
              <w:rPr>
                <w:rFonts w:ascii="Arial" w:eastAsia="Arial" w:hAnsi="Arial" w:cs="Arial"/>
                <w:sz w:val="24"/>
                <w:szCs w:val="24"/>
              </w:rPr>
              <w:t>r</w:t>
            </w:r>
            <w:r w:rsidRPr="00B766D0">
              <w:rPr>
                <w:rFonts w:ascii="Arial" w:eastAsia="Arial" w:hAnsi="Arial" w:cs="Arial"/>
                <w:spacing w:val="-1"/>
                <w:sz w:val="24"/>
                <w:szCs w:val="24"/>
              </w:rPr>
              <w:t>i</w:t>
            </w:r>
            <w:r w:rsidRPr="00B766D0">
              <w:rPr>
                <w:rFonts w:ascii="Arial" w:eastAsia="Arial" w:hAnsi="Arial" w:cs="Arial"/>
                <w:spacing w:val="1"/>
                <w:sz w:val="24"/>
                <w:szCs w:val="24"/>
              </w:rPr>
              <w:t>t</w:t>
            </w:r>
            <w:r w:rsidRPr="00B766D0">
              <w:rPr>
                <w:rFonts w:ascii="Arial" w:eastAsia="Arial" w:hAnsi="Arial" w:cs="Arial"/>
                <w:spacing w:val="-1"/>
                <w:sz w:val="24"/>
                <w:szCs w:val="24"/>
              </w:rPr>
              <w:t>i</w:t>
            </w:r>
            <w:r w:rsidRPr="00B766D0">
              <w:rPr>
                <w:rFonts w:ascii="Arial" w:eastAsia="Arial" w:hAnsi="Arial" w:cs="Arial"/>
                <w:sz w:val="24"/>
                <w:szCs w:val="24"/>
              </w:rPr>
              <w:t>c</w:t>
            </w:r>
            <w:r w:rsidRPr="00B766D0">
              <w:rPr>
                <w:rFonts w:ascii="Arial" w:eastAsia="Arial" w:hAnsi="Arial" w:cs="Arial"/>
                <w:spacing w:val="-1"/>
                <w:sz w:val="24"/>
                <w:szCs w:val="24"/>
              </w:rPr>
              <w:t>a</w:t>
            </w:r>
            <w:r w:rsidRPr="00B766D0">
              <w:rPr>
                <w:rFonts w:ascii="Arial" w:eastAsia="Arial" w:hAnsi="Arial" w:cs="Arial"/>
                <w:sz w:val="24"/>
                <w:szCs w:val="24"/>
              </w:rPr>
              <w:t>l c</w:t>
            </w:r>
            <w:r w:rsidRPr="00B766D0">
              <w:rPr>
                <w:rFonts w:ascii="Arial" w:eastAsia="Arial" w:hAnsi="Arial" w:cs="Arial"/>
                <w:spacing w:val="-1"/>
                <w:sz w:val="24"/>
                <w:szCs w:val="24"/>
              </w:rPr>
              <w:t>on</w:t>
            </w:r>
            <w:r w:rsidRPr="00B766D0">
              <w:rPr>
                <w:rFonts w:ascii="Arial" w:eastAsia="Arial" w:hAnsi="Arial" w:cs="Arial"/>
                <w:spacing w:val="-2"/>
                <w:sz w:val="24"/>
                <w:szCs w:val="24"/>
              </w:rPr>
              <w:t>t</w:t>
            </w:r>
            <w:r w:rsidRPr="00B766D0">
              <w:rPr>
                <w:rFonts w:ascii="Arial" w:eastAsia="Arial" w:hAnsi="Arial" w:cs="Arial"/>
                <w:sz w:val="24"/>
                <w:szCs w:val="24"/>
              </w:rPr>
              <w:t>r</w:t>
            </w:r>
            <w:r w:rsidRPr="00B766D0">
              <w:rPr>
                <w:rFonts w:ascii="Arial" w:eastAsia="Arial" w:hAnsi="Arial" w:cs="Arial"/>
                <w:spacing w:val="-1"/>
                <w:sz w:val="24"/>
                <w:szCs w:val="24"/>
              </w:rPr>
              <w:t>o</w:t>
            </w:r>
            <w:r w:rsidRPr="00B766D0">
              <w:rPr>
                <w:rFonts w:ascii="Arial" w:eastAsia="Arial" w:hAnsi="Arial" w:cs="Arial"/>
                <w:sz w:val="24"/>
                <w:szCs w:val="24"/>
              </w:rPr>
              <w:t>l</w:t>
            </w:r>
            <w:r w:rsidRPr="00B766D0">
              <w:rPr>
                <w:rFonts w:ascii="Arial" w:eastAsia="Arial" w:hAnsi="Arial" w:cs="Arial"/>
                <w:spacing w:val="-3"/>
                <w:sz w:val="24"/>
                <w:szCs w:val="24"/>
              </w:rPr>
              <w:t xml:space="preserve"> </w:t>
            </w:r>
            <w:r w:rsidRPr="00B766D0">
              <w:rPr>
                <w:rFonts w:ascii="Arial" w:eastAsia="Arial" w:hAnsi="Arial" w:cs="Arial"/>
                <w:spacing w:val="-1"/>
                <w:sz w:val="24"/>
                <w:szCs w:val="24"/>
              </w:rPr>
              <w:t>poin</w:t>
            </w:r>
            <w:r w:rsidRPr="00B766D0">
              <w:rPr>
                <w:rFonts w:ascii="Arial" w:eastAsia="Arial" w:hAnsi="Arial" w:cs="Arial"/>
                <w:spacing w:val="1"/>
                <w:sz w:val="24"/>
                <w:szCs w:val="24"/>
              </w:rPr>
              <w:t>t</w:t>
            </w:r>
            <w:r w:rsidRPr="00B766D0">
              <w:rPr>
                <w:rFonts w:ascii="Arial" w:eastAsia="Arial" w:hAnsi="Arial" w:cs="Arial"/>
                <w:sz w:val="24"/>
                <w:szCs w:val="24"/>
              </w:rPr>
              <w:t>s.</w:t>
            </w:r>
          </w:p>
        </w:tc>
      </w:tr>
      <w:tr w:rsidR="00992F2D" w:rsidTr="00992F2D">
        <w:trPr>
          <w:trHeight w:hRule="exact" w:val="1846"/>
        </w:trPr>
        <w:tc>
          <w:tcPr>
            <w:tcW w:w="8400" w:type="dxa"/>
            <w:tcBorders>
              <w:top w:val="single" w:sz="5" w:space="0" w:color="000000"/>
              <w:left w:val="single" w:sz="5" w:space="0" w:color="000000"/>
              <w:bottom w:val="single" w:sz="5" w:space="0" w:color="000000"/>
              <w:right w:val="single" w:sz="5" w:space="0" w:color="000000"/>
            </w:tcBorders>
          </w:tcPr>
          <w:p w:rsidR="00992F2D" w:rsidRDefault="00992F2D" w:rsidP="001C1F64">
            <w:pPr>
              <w:pStyle w:val="TableParagraph"/>
              <w:spacing w:line="250" w:lineRule="exact"/>
              <w:ind w:left="102" w:right="98"/>
              <w:jc w:val="both"/>
              <w:rPr>
                <w:rFonts w:ascii="Arial" w:eastAsia="Arial" w:hAnsi="Arial" w:cs="Arial"/>
                <w:b/>
                <w:spacing w:val="-1"/>
                <w:sz w:val="24"/>
                <w:szCs w:val="24"/>
              </w:rPr>
            </w:pPr>
          </w:p>
          <w:p w:rsidR="00992F2D" w:rsidRDefault="00992F2D" w:rsidP="0090476E">
            <w:pPr>
              <w:pStyle w:val="TableParagraph"/>
              <w:spacing w:line="250" w:lineRule="exact"/>
              <w:ind w:left="102" w:right="98"/>
              <w:jc w:val="both"/>
              <w:rPr>
                <w:rFonts w:ascii="Arial" w:eastAsia="Arial" w:hAnsi="Arial" w:cs="Arial"/>
                <w:sz w:val="24"/>
                <w:szCs w:val="24"/>
              </w:rPr>
            </w:pPr>
            <w:r>
              <w:rPr>
                <w:rFonts w:ascii="Arial" w:eastAsia="Arial" w:hAnsi="Arial" w:cs="Arial"/>
                <w:b/>
                <w:spacing w:val="-1"/>
                <w:sz w:val="24"/>
                <w:szCs w:val="24"/>
              </w:rPr>
              <w:t>“</w:t>
            </w:r>
            <w:r w:rsidRPr="00B766D0">
              <w:rPr>
                <w:rFonts w:ascii="Arial" w:eastAsia="Arial" w:hAnsi="Arial" w:cs="Arial"/>
                <w:b/>
                <w:spacing w:val="-1"/>
                <w:sz w:val="24"/>
                <w:szCs w:val="24"/>
              </w:rPr>
              <w:t>Broad Compliance” (or better):</w:t>
            </w:r>
            <w:r w:rsidRPr="00B766D0">
              <w:rPr>
                <w:rFonts w:ascii="Arial" w:eastAsia="Arial" w:hAnsi="Arial" w:cs="Arial"/>
                <w:spacing w:val="-1"/>
                <w:sz w:val="24"/>
                <w:szCs w:val="24"/>
              </w:rPr>
              <w:t xml:space="preserve"> E</w:t>
            </w:r>
            <w:r w:rsidRPr="00B766D0">
              <w:rPr>
                <w:rFonts w:ascii="Arial" w:eastAsia="Arial" w:hAnsi="Arial" w:cs="Arial"/>
                <w:spacing w:val="-3"/>
                <w:sz w:val="24"/>
                <w:szCs w:val="24"/>
              </w:rPr>
              <w:t>x</w:t>
            </w:r>
            <w:r w:rsidRPr="00B766D0">
              <w:rPr>
                <w:rFonts w:ascii="Arial" w:eastAsia="Arial" w:hAnsi="Arial" w:cs="Arial"/>
                <w:sz w:val="24"/>
                <w:szCs w:val="24"/>
              </w:rPr>
              <w:t>c</w:t>
            </w:r>
            <w:r w:rsidRPr="00B766D0">
              <w:rPr>
                <w:rFonts w:ascii="Arial" w:eastAsia="Arial" w:hAnsi="Arial" w:cs="Arial"/>
                <w:spacing w:val="-1"/>
                <w:sz w:val="24"/>
                <w:szCs w:val="24"/>
              </w:rPr>
              <w:t>e</w:t>
            </w:r>
            <w:r w:rsidRPr="00B766D0">
              <w:rPr>
                <w:rFonts w:ascii="Arial" w:eastAsia="Arial" w:hAnsi="Arial" w:cs="Arial"/>
                <w:spacing w:val="1"/>
                <w:sz w:val="24"/>
                <w:szCs w:val="24"/>
              </w:rPr>
              <w:t>l</w:t>
            </w:r>
            <w:r w:rsidRPr="00B766D0">
              <w:rPr>
                <w:rFonts w:ascii="Arial" w:eastAsia="Arial" w:hAnsi="Arial" w:cs="Arial"/>
                <w:spacing w:val="-1"/>
                <w:sz w:val="24"/>
                <w:szCs w:val="24"/>
              </w:rPr>
              <w:t>len</w:t>
            </w:r>
            <w:r w:rsidRPr="00B766D0">
              <w:rPr>
                <w:rFonts w:ascii="Arial" w:eastAsia="Arial" w:hAnsi="Arial" w:cs="Arial"/>
                <w:sz w:val="24"/>
                <w:szCs w:val="24"/>
              </w:rPr>
              <w:t xml:space="preserve">t </w:t>
            </w:r>
            <w:r w:rsidRPr="00B766D0">
              <w:rPr>
                <w:rFonts w:ascii="Arial" w:eastAsia="Arial" w:hAnsi="Arial" w:cs="Arial"/>
                <w:spacing w:val="53"/>
                <w:sz w:val="24"/>
                <w:szCs w:val="24"/>
              </w:rPr>
              <w:t xml:space="preserve"> </w:t>
            </w:r>
            <w:r w:rsidRPr="00B766D0">
              <w:rPr>
                <w:rFonts w:ascii="Arial" w:eastAsia="Arial" w:hAnsi="Arial" w:cs="Arial"/>
                <w:sz w:val="24"/>
                <w:szCs w:val="24"/>
              </w:rPr>
              <w:t>r</w:t>
            </w:r>
            <w:r w:rsidRPr="00B766D0">
              <w:rPr>
                <w:rFonts w:ascii="Arial" w:eastAsia="Arial" w:hAnsi="Arial" w:cs="Arial"/>
                <w:spacing w:val="-1"/>
                <w:sz w:val="24"/>
                <w:szCs w:val="24"/>
              </w:rPr>
              <w:t>e</w:t>
            </w:r>
            <w:r w:rsidRPr="00B766D0">
              <w:rPr>
                <w:rFonts w:ascii="Arial" w:eastAsia="Arial" w:hAnsi="Arial" w:cs="Arial"/>
                <w:sz w:val="24"/>
                <w:szCs w:val="24"/>
              </w:rPr>
              <w:t>c</w:t>
            </w:r>
            <w:r w:rsidRPr="00B766D0">
              <w:rPr>
                <w:rFonts w:ascii="Arial" w:eastAsia="Arial" w:hAnsi="Arial" w:cs="Arial"/>
                <w:spacing w:val="-1"/>
                <w:sz w:val="24"/>
                <w:szCs w:val="24"/>
              </w:rPr>
              <w:t>o</w:t>
            </w:r>
            <w:r w:rsidRPr="00B766D0">
              <w:rPr>
                <w:rFonts w:ascii="Arial" w:eastAsia="Arial" w:hAnsi="Arial" w:cs="Arial"/>
                <w:sz w:val="24"/>
                <w:szCs w:val="24"/>
              </w:rPr>
              <w:t xml:space="preserve">rd </w:t>
            </w:r>
            <w:r w:rsidRPr="00B766D0">
              <w:rPr>
                <w:rFonts w:ascii="Arial" w:eastAsia="Arial" w:hAnsi="Arial" w:cs="Arial"/>
                <w:spacing w:val="52"/>
                <w:sz w:val="24"/>
                <w:szCs w:val="24"/>
              </w:rPr>
              <w:t xml:space="preserve"> </w:t>
            </w:r>
            <w:r w:rsidRPr="00B766D0">
              <w:rPr>
                <w:rFonts w:ascii="Arial" w:eastAsia="Arial" w:hAnsi="Arial" w:cs="Arial"/>
                <w:spacing w:val="-3"/>
                <w:sz w:val="24"/>
                <w:szCs w:val="24"/>
              </w:rPr>
              <w:t>o</w:t>
            </w:r>
            <w:r w:rsidRPr="00B766D0">
              <w:rPr>
                <w:rFonts w:ascii="Arial" w:eastAsia="Arial" w:hAnsi="Arial" w:cs="Arial"/>
                <w:sz w:val="24"/>
                <w:szCs w:val="24"/>
              </w:rPr>
              <w:t xml:space="preserve">f </w:t>
            </w:r>
            <w:r w:rsidRPr="00B766D0">
              <w:rPr>
                <w:rFonts w:ascii="Arial" w:eastAsia="Arial" w:hAnsi="Arial" w:cs="Arial"/>
                <w:spacing w:val="53"/>
                <w:sz w:val="24"/>
                <w:szCs w:val="24"/>
              </w:rPr>
              <w:t xml:space="preserve"> </w:t>
            </w:r>
            <w:r w:rsidRPr="00B766D0">
              <w:rPr>
                <w:rFonts w:ascii="Arial" w:eastAsia="Arial" w:hAnsi="Arial" w:cs="Arial"/>
                <w:spacing w:val="-3"/>
                <w:sz w:val="24"/>
                <w:szCs w:val="24"/>
              </w:rPr>
              <w:t>c</w:t>
            </w:r>
            <w:r w:rsidRPr="00B766D0">
              <w:rPr>
                <w:rFonts w:ascii="Arial" w:eastAsia="Arial" w:hAnsi="Arial" w:cs="Arial"/>
                <w:spacing w:val="-1"/>
                <w:sz w:val="24"/>
                <w:szCs w:val="24"/>
              </w:rPr>
              <w:t>o</w:t>
            </w:r>
            <w:r w:rsidRPr="00B766D0">
              <w:rPr>
                <w:rFonts w:ascii="Arial" w:eastAsia="Arial" w:hAnsi="Arial" w:cs="Arial"/>
                <w:spacing w:val="1"/>
                <w:sz w:val="24"/>
                <w:szCs w:val="24"/>
              </w:rPr>
              <w:t>m</w:t>
            </w:r>
            <w:r w:rsidRPr="00B766D0">
              <w:rPr>
                <w:rFonts w:ascii="Arial" w:eastAsia="Arial" w:hAnsi="Arial" w:cs="Arial"/>
                <w:spacing w:val="-1"/>
                <w:sz w:val="24"/>
                <w:szCs w:val="24"/>
              </w:rPr>
              <w:t>plian</w:t>
            </w:r>
            <w:r w:rsidRPr="00B766D0">
              <w:rPr>
                <w:rFonts w:ascii="Arial" w:eastAsia="Arial" w:hAnsi="Arial" w:cs="Arial"/>
                <w:sz w:val="24"/>
                <w:szCs w:val="24"/>
              </w:rPr>
              <w:t>c</w:t>
            </w:r>
            <w:r w:rsidRPr="00B766D0">
              <w:rPr>
                <w:rFonts w:ascii="Arial" w:eastAsia="Arial" w:hAnsi="Arial" w:cs="Arial"/>
                <w:spacing w:val="-1"/>
                <w:sz w:val="24"/>
                <w:szCs w:val="24"/>
              </w:rPr>
              <w:t>e</w:t>
            </w:r>
            <w:r w:rsidRPr="00B766D0">
              <w:rPr>
                <w:rFonts w:ascii="Arial" w:eastAsia="Arial" w:hAnsi="Arial" w:cs="Arial"/>
                <w:sz w:val="24"/>
                <w:szCs w:val="24"/>
              </w:rPr>
              <w:t xml:space="preserve">. </w:t>
            </w:r>
            <w:r w:rsidRPr="00B766D0">
              <w:rPr>
                <w:rFonts w:ascii="Arial" w:eastAsia="Arial" w:hAnsi="Arial" w:cs="Arial"/>
                <w:spacing w:val="53"/>
                <w:sz w:val="24"/>
                <w:szCs w:val="24"/>
              </w:rPr>
              <w:t xml:space="preserve"> </w:t>
            </w:r>
            <w:r w:rsidRPr="00B766D0">
              <w:rPr>
                <w:rFonts w:ascii="Arial" w:eastAsia="Arial" w:hAnsi="Arial" w:cs="Arial"/>
                <w:spacing w:val="-1"/>
                <w:sz w:val="24"/>
                <w:szCs w:val="24"/>
              </w:rPr>
              <w:t>Ve</w:t>
            </w:r>
            <w:r w:rsidRPr="00B766D0">
              <w:rPr>
                <w:rFonts w:ascii="Arial" w:eastAsia="Arial" w:hAnsi="Arial" w:cs="Arial"/>
                <w:sz w:val="24"/>
                <w:szCs w:val="24"/>
              </w:rPr>
              <w:t xml:space="preserve">ry </w:t>
            </w:r>
            <w:r w:rsidRPr="00B766D0">
              <w:rPr>
                <w:rFonts w:ascii="Arial" w:eastAsia="Arial" w:hAnsi="Arial" w:cs="Arial"/>
                <w:spacing w:val="50"/>
                <w:sz w:val="24"/>
                <w:szCs w:val="24"/>
              </w:rPr>
              <w:t xml:space="preserve"> </w:t>
            </w:r>
            <w:r w:rsidRPr="00B766D0">
              <w:rPr>
                <w:rFonts w:ascii="Arial" w:eastAsia="Arial" w:hAnsi="Arial" w:cs="Arial"/>
                <w:spacing w:val="-3"/>
                <w:sz w:val="24"/>
                <w:szCs w:val="24"/>
              </w:rPr>
              <w:t>e</w:t>
            </w:r>
            <w:r w:rsidRPr="00B766D0">
              <w:rPr>
                <w:rFonts w:ascii="Arial" w:eastAsia="Arial" w:hAnsi="Arial" w:cs="Arial"/>
                <w:spacing w:val="1"/>
                <w:sz w:val="24"/>
                <w:szCs w:val="24"/>
              </w:rPr>
              <w:t>f</w:t>
            </w:r>
            <w:r w:rsidRPr="00B766D0">
              <w:rPr>
                <w:rFonts w:ascii="Arial" w:eastAsia="Arial" w:hAnsi="Arial" w:cs="Arial"/>
                <w:spacing w:val="3"/>
                <w:sz w:val="24"/>
                <w:szCs w:val="24"/>
              </w:rPr>
              <w:t>f</w:t>
            </w:r>
            <w:r w:rsidRPr="00B766D0">
              <w:rPr>
                <w:rFonts w:ascii="Arial" w:eastAsia="Arial" w:hAnsi="Arial" w:cs="Arial"/>
                <w:spacing w:val="-3"/>
                <w:sz w:val="24"/>
                <w:szCs w:val="24"/>
              </w:rPr>
              <w:t>e</w:t>
            </w:r>
            <w:r w:rsidRPr="00B766D0">
              <w:rPr>
                <w:rFonts w:ascii="Arial" w:eastAsia="Arial" w:hAnsi="Arial" w:cs="Arial"/>
                <w:sz w:val="24"/>
                <w:szCs w:val="24"/>
              </w:rPr>
              <w:t>c</w:t>
            </w:r>
            <w:r w:rsidRPr="00B766D0">
              <w:rPr>
                <w:rFonts w:ascii="Arial" w:eastAsia="Arial" w:hAnsi="Arial" w:cs="Arial"/>
                <w:spacing w:val="1"/>
                <w:sz w:val="24"/>
                <w:szCs w:val="24"/>
              </w:rPr>
              <w:t>t</w:t>
            </w:r>
            <w:r w:rsidRPr="00B766D0">
              <w:rPr>
                <w:rFonts w:ascii="Arial" w:eastAsia="Arial" w:hAnsi="Arial" w:cs="Arial"/>
                <w:spacing w:val="-4"/>
                <w:sz w:val="24"/>
                <w:szCs w:val="24"/>
              </w:rPr>
              <w:t>i</w:t>
            </w:r>
            <w:r w:rsidRPr="00B766D0">
              <w:rPr>
                <w:rFonts w:ascii="Arial" w:eastAsia="Arial" w:hAnsi="Arial" w:cs="Arial"/>
                <w:spacing w:val="-3"/>
                <w:sz w:val="24"/>
                <w:szCs w:val="24"/>
              </w:rPr>
              <w:t>v</w:t>
            </w:r>
            <w:r w:rsidRPr="00B766D0">
              <w:rPr>
                <w:rFonts w:ascii="Arial" w:eastAsia="Arial" w:hAnsi="Arial" w:cs="Arial"/>
                <w:sz w:val="24"/>
                <w:szCs w:val="24"/>
              </w:rPr>
              <w:t xml:space="preserve">e </w:t>
            </w:r>
            <w:r w:rsidRPr="00B766D0">
              <w:rPr>
                <w:rFonts w:ascii="Arial" w:eastAsia="Arial" w:hAnsi="Arial" w:cs="Arial"/>
                <w:spacing w:val="52"/>
                <w:sz w:val="24"/>
                <w:szCs w:val="24"/>
              </w:rPr>
              <w:t xml:space="preserve"> </w:t>
            </w:r>
            <w:r w:rsidRPr="00B766D0">
              <w:rPr>
                <w:rFonts w:ascii="Arial" w:eastAsia="Arial" w:hAnsi="Arial" w:cs="Arial"/>
                <w:spacing w:val="1"/>
                <w:sz w:val="24"/>
                <w:szCs w:val="24"/>
              </w:rPr>
              <w:t>m</w:t>
            </w:r>
            <w:r w:rsidRPr="00B766D0">
              <w:rPr>
                <w:rFonts w:ascii="Arial" w:eastAsia="Arial" w:hAnsi="Arial" w:cs="Arial"/>
                <w:spacing w:val="-1"/>
                <w:sz w:val="24"/>
                <w:szCs w:val="24"/>
              </w:rPr>
              <w:t>ana</w:t>
            </w:r>
            <w:r w:rsidRPr="00B766D0">
              <w:rPr>
                <w:rFonts w:ascii="Arial" w:eastAsia="Arial" w:hAnsi="Arial" w:cs="Arial"/>
                <w:spacing w:val="2"/>
                <w:sz w:val="24"/>
                <w:szCs w:val="24"/>
              </w:rPr>
              <w:t>g</w:t>
            </w:r>
            <w:r w:rsidRPr="00B766D0">
              <w:rPr>
                <w:rFonts w:ascii="Arial" w:eastAsia="Arial" w:hAnsi="Arial" w:cs="Arial"/>
                <w:spacing w:val="-3"/>
                <w:sz w:val="24"/>
                <w:szCs w:val="24"/>
              </w:rPr>
              <w:t>e</w:t>
            </w:r>
            <w:r w:rsidRPr="00B766D0">
              <w:rPr>
                <w:rFonts w:ascii="Arial" w:eastAsia="Arial" w:hAnsi="Arial" w:cs="Arial"/>
                <w:spacing w:val="1"/>
                <w:sz w:val="24"/>
                <w:szCs w:val="24"/>
              </w:rPr>
              <w:t>m</w:t>
            </w:r>
            <w:r w:rsidRPr="00B766D0">
              <w:rPr>
                <w:rFonts w:ascii="Arial" w:eastAsia="Arial" w:hAnsi="Arial" w:cs="Arial"/>
                <w:spacing w:val="-1"/>
                <w:sz w:val="24"/>
                <w:szCs w:val="24"/>
              </w:rPr>
              <w:t>en</w:t>
            </w:r>
            <w:r w:rsidRPr="00B766D0">
              <w:rPr>
                <w:rFonts w:ascii="Arial" w:eastAsia="Arial" w:hAnsi="Arial" w:cs="Arial"/>
                <w:spacing w:val="-2"/>
                <w:sz w:val="24"/>
                <w:szCs w:val="24"/>
              </w:rPr>
              <w:t>t</w:t>
            </w:r>
            <w:r w:rsidRPr="00B766D0">
              <w:rPr>
                <w:rFonts w:ascii="Arial" w:eastAsia="Arial" w:hAnsi="Arial" w:cs="Arial"/>
                <w:sz w:val="24"/>
                <w:szCs w:val="24"/>
              </w:rPr>
              <w:t xml:space="preserve">. </w:t>
            </w:r>
            <w:r w:rsidRPr="00B766D0">
              <w:rPr>
                <w:rFonts w:ascii="Arial" w:eastAsia="Arial" w:hAnsi="Arial" w:cs="Arial"/>
                <w:spacing w:val="52"/>
                <w:sz w:val="24"/>
                <w:szCs w:val="24"/>
              </w:rPr>
              <w:t xml:space="preserve"> </w:t>
            </w:r>
            <w:r w:rsidRPr="00B766D0">
              <w:rPr>
                <w:rFonts w:ascii="Arial" w:eastAsia="Arial" w:hAnsi="Arial" w:cs="Arial"/>
                <w:spacing w:val="1"/>
                <w:sz w:val="24"/>
                <w:szCs w:val="24"/>
              </w:rPr>
              <w:t>T</w:t>
            </w:r>
            <w:r w:rsidRPr="00B766D0">
              <w:rPr>
                <w:rFonts w:ascii="Arial" w:eastAsia="Arial" w:hAnsi="Arial" w:cs="Arial"/>
                <w:spacing w:val="-1"/>
                <w:sz w:val="24"/>
                <w:szCs w:val="24"/>
              </w:rPr>
              <w:t>o</w:t>
            </w:r>
            <w:r w:rsidRPr="00B766D0">
              <w:rPr>
                <w:rFonts w:ascii="Arial" w:eastAsia="Arial" w:hAnsi="Arial" w:cs="Arial"/>
                <w:spacing w:val="1"/>
                <w:sz w:val="24"/>
                <w:szCs w:val="24"/>
              </w:rPr>
              <w:t>t</w:t>
            </w:r>
            <w:r w:rsidRPr="00B766D0">
              <w:rPr>
                <w:rFonts w:ascii="Arial" w:eastAsia="Arial" w:hAnsi="Arial" w:cs="Arial"/>
                <w:spacing w:val="-1"/>
                <w:sz w:val="24"/>
                <w:szCs w:val="24"/>
              </w:rPr>
              <w:t>a</w:t>
            </w:r>
            <w:r w:rsidRPr="00B766D0">
              <w:rPr>
                <w:rFonts w:ascii="Arial" w:eastAsia="Arial" w:hAnsi="Arial" w:cs="Arial"/>
                <w:sz w:val="24"/>
                <w:szCs w:val="24"/>
              </w:rPr>
              <w:t>l</w:t>
            </w:r>
            <w:r>
              <w:rPr>
                <w:rFonts w:ascii="Arial" w:eastAsia="Arial" w:hAnsi="Arial" w:cs="Arial"/>
                <w:sz w:val="24"/>
                <w:szCs w:val="24"/>
              </w:rPr>
              <w:t xml:space="preserve"> </w:t>
            </w:r>
            <w:r w:rsidRPr="00B766D0">
              <w:rPr>
                <w:rFonts w:ascii="Arial" w:eastAsia="Arial" w:hAnsi="Arial" w:cs="Arial"/>
                <w:sz w:val="24"/>
                <w:szCs w:val="24"/>
              </w:rPr>
              <w:t>c</w:t>
            </w:r>
            <w:r w:rsidRPr="00B766D0">
              <w:rPr>
                <w:rFonts w:ascii="Arial" w:eastAsia="Arial" w:hAnsi="Arial" w:cs="Arial"/>
                <w:spacing w:val="-1"/>
                <w:sz w:val="24"/>
                <w:szCs w:val="24"/>
              </w:rPr>
              <w:t>o</w:t>
            </w:r>
            <w:r w:rsidRPr="00B766D0">
              <w:rPr>
                <w:rFonts w:ascii="Arial" w:eastAsia="Arial" w:hAnsi="Arial" w:cs="Arial"/>
                <w:spacing w:val="-3"/>
                <w:sz w:val="24"/>
                <w:szCs w:val="24"/>
              </w:rPr>
              <w:t>n</w:t>
            </w:r>
            <w:r w:rsidRPr="00B766D0">
              <w:rPr>
                <w:rFonts w:ascii="Arial" w:eastAsia="Arial" w:hAnsi="Arial" w:cs="Arial"/>
                <w:spacing w:val="3"/>
                <w:sz w:val="24"/>
                <w:szCs w:val="24"/>
              </w:rPr>
              <w:t>f</w:t>
            </w:r>
            <w:r w:rsidRPr="00B766D0">
              <w:rPr>
                <w:rFonts w:ascii="Arial" w:eastAsia="Arial" w:hAnsi="Arial" w:cs="Arial"/>
                <w:spacing w:val="-1"/>
                <w:sz w:val="24"/>
                <w:szCs w:val="24"/>
              </w:rPr>
              <w:t>iden</w:t>
            </w:r>
            <w:r w:rsidRPr="00B766D0">
              <w:rPr>
                <w:rFonts w:ascii="Arial" w:eastAsia="Arial" w:hAnsi="Arial" w:cs="Arial"/>
                <w:sz w:val="24"/>
                <w:szCs w:val="24"/>
              </w:rPr>
              <w:t>ce</w:t>
            </w:r>
            <w:r w:rsidRPr="00B766D0">
              <w:rPr>
                <w:rFonts w:ascii="Arial" w:eastAsia="Arial" w:hAnsi="Arial" w:cs="Arial"/>
                <w:spacing w:val="7"/>
                <w:sz w:val="24"/>
                <w:szCs w:val="24"/>
              </w:rPr>
              <w:t xml:space="preserve"> </w:t>
            </w:r>
            <w:r w:rsidRPr="00B766D0">
              <w:rPr>
                <w:rFonts w:ascii="Arial" w:eastAsia="Arial" w:hAnsi="Arial" w:cs="Arial"/>
                <w:spacing w:val="-1"/>
                <w:sz w:val="24"/>
                <w:szCs w:val="24"/>
              </w:rPr>
              <w:t>i</w:t>
            </w:r>
            <w:r w:rsidRPr="00B766D0">
              <w:rPr>
                <w:rFonts w:ascii="Arial" w:eastAsia="Arial" w:hAnsi="Arial" w:cs="Arial"/>
                <w:sz w:val="24"/>
                <w:szCs w:val="24"/>
              </w:rPr>
              <w:t>n</w:t>
            </w:r>
            <w:r w:rsidRPr="00B766D0">
              <w:rPr>
                <w:rFonts w:ascii="Arial" w:eastAsia="Arial" w:hAnsi="Arial" w:cs="Arial"/>
                <w:spacing w:val="7"/>
                <w:sz w:val="24"/>
                <w:szCs w:val="24"/>
              </w:rPr>
              <w:t xml:space="preserve"> </w:t>
            </w:r>
            <w:r w:rsidRPr="00B766D0">
              <w:rPr>
                <w:rFonts w:ascii="Arial" w:eastAsia="Arial" w:hAnsi="Arial" w:cs="Arial"/>
                <w:spacing w:val="1"/>
                <w:sz w:val="24"/>
                <w:szCs w:val="24"/>
              </w:rPr>
              <w:t>m</w:t>
            </w:r>
            <w:r w:rsidRPr="00B766D0">
              <w:rPr>
                <w:rFonts w:ascii="Arial" w:eastAsia="Arial" w:hAnsi="Arial" w:cs="Arial"/>
                <w:spacing w:val="-1"/>
                <w:sz w:val="24"/>
                <w:szCs w:val="24"/>
              </w:rPr>
              <w:t>an</w:t>
            </w:r>
            <w:r w:rsidRPr="00B766D0">
              <w:rPr>
                <w:rFonts w:ascii="Arial" w:eastAsia="Arial" w:hAnsi="Arial" w:cs="Arial"/>
                <w:spacing w:val="-3"/>
                <w:sz w:val="24"/>
                <w:szCs w:val="24"/>
              </w:rPr>
              <w:t>a</w:t>
            </w:r>
            <w:r w:rsidRPr="00B766D0">
              <w:rPr>
                <w:rFonts w:ascii="Arial" w:eastAsia="Arial" w:hAnsi="Arial" w:cs="Arial"/>
                <w:spacing w:val="2"/>
                <w:sz w:val="24"/>
                <w:szCs w:val="24"/>
              </w:rPr>
              <w:t>g</w:t>
            </w:r>
            <w:r w:rsidRPr="00B766D0">
              <w:rPr>
                <w:rFonts w:ascii="Arial" w:eastAsia="Arial" w:hAnsi="Arial" w:cs="Arial"/>
                <w:spacing w:val="-3"/>
                <w:sz w:val="24"/>
                <w:szCs w:val="24"/>
              </w:rPr>
              <w:t>e</w:t>
            </w:r>
            <w:r w:rsidRPr="00B766D0">
              <w:rPr>
                <w:rFonts w:ascii="Arial" w:eastAsia="Arial" w:hAnsi="Arial" w:cs="Arial"/>
                <w:spacing w:val="1"/>
                <w:sz w:val="24"/>
                <w:szCs w:val="24"/>
              </w:rPr>
              <w:t>m</w:t>
            </w:r>
            <w:r w:rsidRPr="00B766D0">
              <w:rPr>
                <w:rFonts w:ascii="Arial" w:eastAsia="Arial" w:hAnsi="Arial" w:cs="Arial"/>
                <w:spacing w:val="-1"/>
                <w:sz w:val="24"/>
                <w:szCs w:val="24"/>
              </w:rPr>
              <w:t>en</w:t>
            </w:r>
            <w:r w:rsidRPr="00B766D0">
              <w:rPr>
                <w:rFonts w:ascii="Arial" w:eastAsia="Arial" w:hAnsi="Arial" w:cs="Arial"/>
                <w:sz w:val="24"/>
                <w:szCs w:val="24"/>
              </w:rPr>
              <w:t>t</w:t>
            </w:r>
            <w:r w:rsidRPr="00B766D0">
              <w:rPr>
                <w:rFonts w:ascii="Arial" w:eastAsia="Arial" w:hAnsi="Arial" w:cs="Arial"/>
                <w:spacing w:val="5"/>
                <w:sz w:val="24"/>
                <w:szCs w:val="24"/>
              </w:rPr>
              <w:t xml:space="preserve"> </w:t>
            </w:r>
            <w:r w:rsidRPr="00B766D0">
              <w:rPr>
                <w:rFonts w:ascii="Arial" w:eastAsia="Arial" w:hAnsi="Arial" w:cs="Arial"/>
                <w:spacing w:val="1"/>
                <w:sz w:val="24"/>
                <w:szCs w:val="24"/>
              </w:rPr>
              <w:t>t</w:t>
            </w:r>
            <w:r w:rsidRPr="00B766D0">
              <w:rPr>
                <w:rFonts w:ascii="Arial" w:eastAsia="Arial" w:hAnsi="Arial" w:cs="Arial"/>
                <w:sz w:val="24"/>
                <w:szCs w:val="24"/>
              </w:rPr>
              <w:t>o</w:t>
            </w:r>
            <w:r w:rsidRPr="00B766D0">
              <w:rPr>
                <w:rFonts w:ascii="Arial" w:eastAsia="Arial" w:hAnsi="Arial" w:cs="Arial"/>
                <w:spacing w:val="4"/>
                <w:sz w:val="24"/>
                <w:szCs w:val="24"/>
              </w:rPr>
              <w:t xml:space="preserve"> </w:t>
            </w:r>
            <w:r w:rsidRPr="00B766D0">
              <w:rPr>
                <w:rFonts w:ascii="Arial" w:eastAsia="Arial" w:hAnsi="Arial" w:cs="Arial"/>
                <w:spacing w:val="1"/>
                <w:sz w:val="24"/>
                <w:szCs w:val="24"/>
              </w:rPr>
              <w:t>m</w:t>
            </w:r>
            <w:r w:rsidRPr="00B766D0">
              <w:rPr>
                <w:rFonts w:ascii="Arial" w:eastAsia="Arial" w:hAnsi="Arial" w:cs="Arial"/>
                <w:spacing w:val="-1"/>
                <w:sz w:val="24"/>
                <w:szCs w:val="24"/>
              </w:rPr>
              <w:t>an</w:t>
            </w:r>
            <w:r w:rsidRPr="00B766D0">
              <w:rPr>
                <w:rFonts w:ascii="Arial" w:eastAsia="Arial" w:hAnsi="Arial" w:cs="Arial"/>
                <w:spacing w:val="-3"/>
                <w:sz w:val="24"/>
                <w:szCs w:val="24"/>
              </w:rPr>
              <w:t>a</w:t>
            </w:r>
            <w:r w:rsidRPr="00B766D0">
              <w:rPr>
                <w:rFonts w:ascii="Arial" w:eastAsia="Arial" w:hAnsi="Arial" w:cs="Arial"/>
                <w:spacing w:val="2"/>
                <w:sz w:val="24"/>
                <w:szCs w:val="24"/>
              </w:rPr>
              <w:t>g</w:t>
            </w:r>
            <w:r w:rsidRPr="00B766D0">
              <w:rPr>
                <w:rFonts w:ascii="Arial" w:eastAsia="Arial" w:hAnsi="Arial" w:cs="Arial"/>
                <w:spacing w:val="-1"/>
                <w:sz w:val="24"/>
                <w:szCs w:val="24"/>
              </w:rPr>
              <w:t>e</w:t>
            </w:r>
            <w:r w:rsidRPr="00B766D0">
              <w:rPr>
                <w:rFonts w:ascii="Arial" w:eastAsia="Arial" w:hAnsi="Arial" w:cs="Arial"/>
                <w:sz w:val="24"/>
                <w:szCs w:val="24"/>
              </w:rPr>
              <w:t>,</w:t>
            </w:r>
            <w:r w:rsidRPr="00B766D0">
              <w:rPr>
                <w:rFonts w:ascii="Arial" w:eastAsia="Arial" w:hAnsi="Arial" w:cs="Arial"/>
                <w:spacing w:val="5"/>
                <w:sz w:val="24"/>
                <w:szCs w:val="24"/>
              </w:rPr>
              <w:t xml:space="preserve"> </w:t>
            </w:r>
            <w:r w:rsidRPr="00B766D0">
              <w:rPr>
                <w:rFonts w:ascii="Arial" w:eastAsia="Arial" w:hAnsi="Arial" w:cs="Arial"/>
                <w:spacing w:val="1"/>
                <w:sz w:val="24"/>
                <w:szCs w:val="24"/>
              </w:rPr>
              <w:t>m</w:t>
            </w:r>
            <w:r w:rsidRPr="00B766D0">
              <w:rPr>
                <w:rFonts w:ascii="Arial" w:eastAsia="Arial" w:hAnsi="Arial" w:cs="Arial"/>
                <w:spacing w:val="-1"/>
                <w:sz w:val="24"/>
                <w:szCs w:val="24"/>
              </w:rPr>
              <w:t>ain</w:t>
            </w:r>
            <w:r w:rsidRPr="00B766D0">
              <w:rPr>
                <w:rFonts w:ascii="Arial" w:eastAsia="Arial" w:hAnsi="Arial" w:cs="Arial"/>
                <w:spacing w:val="-2"/>
                <w:sz w:val="24"/>
                <w:szCs w:val="24"/>
              </w:rPr>
              <w:t>t</w:t>
            </w:r>
            <w:r w:rsidRPr="00B766D0">
              <w:rPr>
                <w:rFonts w:ascii="Arial" w:eastAsia="Arial" w:hAnsi="Arial" w:cs="Arial"/>
                <w:spacing w:val="-1"/>
                <w:sz w:val="24"/>
                <w:szCs w:val="24"/>
              </w:rPr>
              <w:t>ai</w:t>
            </w:r>
            <w:r w:rsidRPr="00B766D0">
              <w:rPr>
                <w:rFonts w:ascii="Arial" w:eastAsia="Arial" w:hAnsi="Arial" w:cs="Arial"/>
                <w:sz w:val="24"/>
                <w:szCs w:val="24"/>
              </w:rPr>
              <w:t>n</w:t>
            </w:r>
            <w:r w:rsidRPr="00B766D0">
              <w:rPr>
                <w:rFonts w:ascii="Arial" w:eastAsia="Arial" w:hAnsi="Arial" w:cs="Arial"/>
                <w:spacing w:val="7"/>
                <w:sz w:val="24"/>
                <w:szCs w:val="24"/>
              </w:rPr>
              <w:t xml:space="preserve"> </w:t>
            </w:r>
            <w:r w:rsidRPr="00B766D0">
              <w:rPr>
                <w:rFonts w:ascii="Arial" w:eastAsia="Arial" w:hAnsi="Arial" w:cs="Arial"/>
                <w:spacing w:val="-1"/>
                <w:sz w:val="24"/>
                <w:szCs w:val="24"/>
              </w:rPr>
              <w:t>an</w:t>
            </w:r>
            <w:r w:rsidRPr="00B766D0">
              <w:rPr>
                <w:rFonts w:ascii="Arial" w:eastAsia="Arial" w:hAnsi="Arial" w:cs="Arial"/>
                <w:sz w:val="24"/>
                <w:szCs w:val="24"/>
              </w:rPr>
              <w:t>d</w:t>
            </w:r>
            <w:r w:rsidRPr="00B766D0">
              <w:rPr>
                <w:rFonts w:ascii="Arial" w:eastAsia="Arial" w:hAnsi="Arial" w:cs="Arial"/>
                <w:spacing w:val="7"/>
                <w:sz w:val="24"/>
                <w:szCs w:val="24"/>
              </w:rPr>
              <w:t xml:space="preserve"> </w:t>
            </w:r>
            <w:r w:rsidRPr="00B766D0">
              <w:rPr>
                <w:rFonts w:ascii="Arial" w:eastAsia="Arial" w:hAnsi="Arial" w:cs="Arial"/>
                <w:spacing w:val="-1"/>
                <w:sz w:val="24"/>
                <w:szCs w:val="24"/>
              </w:rPr>
              <w:t>adap</w:t>
            </w:r>
            <w:r w:rsidRPr="00B766D0">
              <w:rPr>
                <w:rFonts w:ascii="Arial" w:eastAsia="Arial" w:hAnsi="Arial" w:cs="Arial"/>
                <w:sz w:val="24"/>
                <w:szCs w:val="24"/>
              </w:rPr>
              <w:t>t</w:t>
            </w:r>
            <w:r w:rsidRPr="00B766D0">
              <w:rPr>
                <w:rFonts w:ascii="Arial" w:eastAsia="Arial" w:hAnsi="Arial" w:cs="Arial"/>
                <w:spacing w:val="8"/>
                <w:sz w:val="24"/>
                <w:szCs w:val="24"/>
              </w:rPr>
              <w:t xml:space="preserve"> </w:t>
            </w:r>
            <w:r w:rsidRPr="00B766D0">
              <w:rPr>
                <w:rFonts w:ascii="Arial" w:eastAsia="Arial" w:hAnsi="Arial" w:cs="Arial"/>
                <w:spacing w:val="1"/>
                <w:sz w:val="24"/>
                <w:szCs w:val="24"/>
              </w:rPr>
              <w:t>t</w:t>
            </w:r>
            <w:r w:rsidRPr="00B766D0">
              <w:rPr>
                <w:rFonts w:ascii="Arial" w:eastAsia="Arial" w:hAnsi="Arial" w:cs="Arial"/>
                <w:spacing w:val="-1"/>
                <w:sz w:val="24"/>
                <w:szCs w:val="24"/>
              </w:rPr>
              <w:t>h</w:t>
            </w:r>
            <w:r w:rsidRPr="00B766D0">
              <w:rPr>
                <w:rFonts w:ascii="Arial" w:eastAsia="Arial" w:hAnsi="Arial" w:cs="Arial"/>
                <w:sz w:val="24"/>
                <w:szCs w:val="24"/>
              </w:rPr>
              <w:t>e</w:t>
            </w:r>
            <w:r w:rsidRPr="00B766D0">
              <w:rPr>
                <w:rFonts w:ascii="Arial" w:eastAsia="Arial" w:hAnsi="Arial" w:cs="Arial"/>
                <w:spacing w:val="2"/>
                <w:sz w:val="24"/>
                <w:szCs w:val="24"/>
              </w:rPr>
              <w:t xml:space="preserve"> </w:t>
            </w:r>
            <w:r w:rsidRPr="00B766D0">
              <w:rPr>
                <w:rFonts w:ascii="Arial" w:eastAsia="Arial" w:hAnsi="Arial" w:cs="Arial"/>
                <w:spacing w:val="3"/>
                <w:sz w:val="24"/>
                <w:szCs w:val="24"/>
              </w:rPr>
              <w:t>f</w:t>
            </w:r>
            <w:r w:rsidRPr="00B766D0">
              <w:rPr>
                <w:rFonts w:ascii="Arial" w:eastAsia="Arial" w:hAnsi="Arial" w:cs="Arial"/>
                <w:spacing w:val="-1"/>
                <w:sz w:val="24"/>
                <w:szCs w:val="24"/>
              </w:rPr>
              <w:t>e</w:t>
            </w:r>
            <w:r w:rsidRPr="00B766D0">
              <w:rPr>
                <w:rFonts w:ascii="Arial" w:eastAsia="Arial" w:hAnsi="Arial" w:cs="Arial"/>
                <w:spacing w:val="-3"/>
                <w:sz w:val="24"/>
                <w:szCs w:val="24"/>
              </w:rPr>
              <w:t>e</w:t>
            </w:r>
            <w:r w:rsidRPr="00B766D0">
              <w:rPr>
                <w:rFonts w:ascii="Arial" w:eastAsia="Arial" w:hAnsi="Arial" w:cs="Arial"/>
                <w:sz w:val="24"/>
                <w:szCs w:val="24"/>
              </w:rPr>
              <w:t xml:space="preserve">d </w:t>
            </w:r>
            <w:r w:rsidRPr="00B766D0">
              <w:rPr>
                <w:rFonts w:ascii="Arial" w:eastAsia="Arial" w:hAnsi="Arial" w:cs="Arial"/>
                <w:spacing w:val="1"/>
                <w:sz w:val="24"/>
                <w:szCs w:val="24"/>
              </w:rPr>
              <w:t>m</w:t>
            </w:r>
            <w:r w:rsidRPr="00B766D0">
              <w:rPr>
                <w:rFonts w:ascii="Arial" w:eastAsia="Arial" w:hAnsi="Arial" w:cs="Arial"/>
                <w:spacing w:val="-1"/>
                <w:sz w:val="24"/>
                <w:szCs w:val="24"/>
              </w:rPr>
              <w:t>an</w:t>
            </w:r>
            <w:r w:rsidRPr="00B766D0">
              <w:rPr>
                <w:rFonts w:ascii="Arial" w:eastAsia="Arial" w:hAnsi="Arial" w:cs="Arial"/>
                <w:spacing w:val="-3"/>
                <w:sz w:val="24"/>
                <w:szCs w:val="24"/>
              </w:rPr>
              <w:t>a</w:t>
            </w:r>
            <w:r w:rsidRPr="00B766D0">
              <w:rPr>
                <w:rFonts w:ascii="Arial" w:eastAsia="Arial" w:hAnsi="Arial" w:cs="Arial"/>
                <w:spacing w:val="2"/>
                <w:sz w:val="24"/>
                <w:szCs w:val="24"/>
              </w:rPr>
              <w:t>g</w:t>
            </w:r>
            <w:r w:rsidRPr="00B766D0">
              <w:rPr>
                <w:rFonts w:ascii="Arial" w:eastAsia="Arial" w:hAnsi="Arial" w:cs="Arial"/>
                <w:spacing w:val="-1"/>
                <w:sz w:val="24"/>
                <w:szCs w:val="24"/>
              </w:rPr>
              <w:t>e</w:t>
            </w:r>
            <w:r w:rsidRPr="00B766D0">
              <w:rPr>
                <w:rFonts w:ascii="Arial" w:eastAsia="Arial" w:hAnsi="Arial" w:cs="Arial"/>
                <w:spacing w:val="1"/>
                <w:sz w:val="24"/>
                <w:szCs w:val="24"/>
              </w:rPr>
              <w:t>m</w:t>
            </w:r>
            <w:r w:rsidRPr="00B766D0">
              <w:rPr>
                <w:rFonts w:ascii="Arial" w:eastAsia="Arial" w:hAnsi="Arial" w:cs="Arial"/>
                <w:spacing w:val="-1"/>
                <w:sz w:val="24"/>
                <w:szCs w:val="24"/>
              </w:rPr>
              <w:t>e</w:t>
            </w:r>
            <w:r w:rsidRPr="00B766D0">
              <w:rPr>
                <w:rFonts w:ascii="Arial" w:eastAsia="Arial" w:hAnsi="Arial" w:cs="Arial"/>
                <w:spacing w:val="-3"/>
                <w:sz w:val="24"/>
                <w:szCs w:val="24"/>
              </w:rPr>
              <w:t>n</w:t>
            </w:r>
            <w:r w:rsidRPr="00B766D0">
              <w:rPr>
                <w:rFonts w:ascii="Arial" w:eastAsia="Arial" w:hAnsi="Arial" w:cs="Arial"/>
                <w:sz w:val="24"/>
                <w:szCs w:val="24"/>
              </w:rPr>
              <w:t>t</w:t>
            </w:r>
            <w:r w:rsidRPr="00B766D0">
              <w:rPr>
                <w:rFonts w:ascii="Arial" w:eastAsia="Arial" w:hAnsi="Arial" w:cs="Arial"/>
                <w:spacing w:val="8"/>
                <w:sz w:val="24"/>
                <w:szCs w:val="24"/>
              </w:rPr>
              <w:t xml:space="preserve"> </w:t>
            </w:r>
            <w:r w:rsidRPr="00B766D0">
              <w:rPr>
                <w:rFonts w:ascii="Arial" w:eastAsia="Arial" w:hAnsi="Arial" w:cs="Arial"/>
                <w:sz w:val="24"/>
                <w:szCs w:val="24"/>
              </w:rPr>
              <w:t>s</w:t>
            </w:r>
            <w:r w:rsidRPr="00B766D0">
              <w:rPr>
                <w:rFonts w:ascii="Arial" w:eastAsia="Arial" w:hAnsi="Arial" w:cs="Arial"/>
                <w:spacing w:val="-3"/>
                <w:sz w:val="24"/>
                <w:szCs w:val="24"/>
              </w:rPr>
              <w:t>y</w:t>
            </w:r>
            <w:r w:rsidRPr="00B766D0">
              <w:rPr>
                <w:rFonts w:ascii="Arial" w:eastAsia="Arial" w:hAnsi="Arial" w:cs="Arial"/>
                <w:sz w:val="24"/>
                <w:szCs w:val="24"/>
              </w:rPr>
              <w:t>s</w:t>
            </w:r>
            <w:r w:rsidRPr="00B766D0">
              <w:rPr>
                <w:rFonts w:ascii="Arial" w:eastAsia="Arial" w:hAnsi="Arial" w:cs="Arial"/>
                <w:spacing w:val="1"/>
                <w:sz w:val="24"/>
                <w:szCs w:val="24"/>
              </w:rPr>
              <w:t>t</w:t>
            </w:r>
            <w:r w:rsidRPr="00B766D0">
              <w:rPr>
                <w:rFonts w:ascii="Arial" w:eastAsia="Arial" w:hAnsi="Arial" w:cs="Arial"/>
                <w:spacing w:val="-1"/>
                <w:sz w:val="24"/>
                <w:szCs w:val="24"/>
              </w:rPr>
              <w:t>e</w:t>
            </w:r>
            <w:r w:rsidRPr="00B766D0">
              <w:rPr>
                <w:rFonts w:ascii="Arial" w:eastAsia="Arial" w:hAnsi="Arial" w:cs="Arial"/>
                <w:sz w:val="24"/>
                <w:szCs w:val="24"/>
              </w:rPr>
              <w:t>m</w:t>
            </w:r>
            <w:r w:rsidRPr="00B766D0">
              <w:rPr>
                <w:rFonts w:ascii="Arial" w:eastAsia="Arial" w:hAnsi="Arial" w:cs="Arial"/>
                <w:spacing w:val="8"/>
                <w:sz w:val="24"/>
                <w:szCs w:val="24"/>
              </w:rPr>
              <w:t xml:space="preserve"> </w:t>
            </w:r>
            <w:r w:rsidRPr="00B766D0">
              <w:rPr>
                <w:rFonts w:ascii="Arial" w:eastAsia="Arial" w:hAnsi="Arial" w:cs="Arial"/>
                <w:spacing w:val="-3"/>
                <w:sz w:val="24"/>
                <w:szCs w:val="24"/>
              </w:rPr>
              <w:t>a</w:t>
            </w:r>
            <w:r w:rsidRPr="00B766D0">
              <w:rPr>
                <w:rFonts w:ascii="Arial" w:eastAsia="Arial" w:hAnsi="Arial" w:cs="Arial"/>
                <w:sz w:val="24"/>
                <w:szCs w:val="24"/>
              </w:rPr>
              <w:t>s</w:t>
            </w:r>
            <w:r w:rsidRPr="00B766D0">
              <w:rPr>
                <w:rFonts w:ascii="Arial" w:eastAsia="Arial" w:hAnsi="Arial" w:cs="Arial"/>
                <w:spacing w:val="7"/>
                <w:sz w:val="24"/>
                <w:szCs w:val="24"/>
              </w:rPr>
              <w:t xml:space="preserve"> </w:t>
            </w:r>
            <w:r w:rsidRPr="00B766D0">
              <w:rPr>
                <w:rFonts w:ascii="Arial" w:eastAsia="Arial" w:hAnsi="Arial" w:cs="Arial"/>
                <w:spacing w:val="-1"/>
                <w:sz w:val="24"/>
                <w:szCs w:val="24"/>
              </w:rPr>
              <w:t>app</w:t>
            </w:r>
            <w:r w:rsidRPr="00B766D0">
              <w:rPr>
                <w:rFonts w:ascii="Arial" w:eastAsia="Arial" w:hAnsi="Arial" w:cs="Arial"/>
                <w:sz w:val="24"/>
                <w:szCs w:val="24"/>
              </w:rPr>
              <w:t>r</w:t>
            </w:r>
            <w:r w:rsidRPr="00B766D0">
              <w:rPr>
                <w:rFonts w:ascii="Arial" w:eastAsia="Arial" w:hAnsi="Arial" w:cs="Arial"/>
                <w:spacing w:val="-1"/>
                <w:sz w:val="24"/>
                <w:szCs w:val="24"/>
              </w:rPr>
              <w:t>op</w:t>
            </w:r>
            <w:r w:rsidRPr="00B766D0">
              <w:rPr>
                <w:rFonts w:ascii="Arial" w:eastAsia="Arial" w:hAnsi="Arial" w:cs="Arial"/>
                <w:sz w:val="24"/>
                <w:szCs w:val="24"/>
              </w:rPr>
              <w:t>r</w:t>
            </w:r>
            <w:r w:rsidRPr="00B766D0">
              <w:rPr>
                <w:rFonts w:ascii="Arial" w:eastAsia="Arial" w:hAnsi="Arial" w:cs="Arial"/>
                <w:spacing w:val="-1"/>
                <w:sz w:val="24"/>
                <w:szCs w:val="24"/>
              </w:rPr>
              <w:t>ia</w:t>
            </w:r>
            <w:r w:rsidRPr="00B766D0">
              <w:rPr>
                <w:rFonts w:ascii="Arial" w:eastAsia="Arial" w:hAnsi="Arial" w:cs="Arial"/>
                <w:spacing w:val="1"/>
                <w:sz w:val="24"/>
                <w:szCs w:val="24"/>
              </w:rPr>
              <w:t>t</w:t>
            </w:r>
            <w:r w:rsidRPr="00B766D0">
              <w:rPr>
                <w:rFonts w:ascii="Arial" w:eastAsia="Arial" w:hAnsi="Arial" w:cs="Arial"/>
                <w:sz w:val="24"/>
                <w:szCs w:val="24"/>
              </w:rPr>
              <w:t>e</w:t>
            </w:r>
            <w:r w:rsidRPr="00B766D0">
              <w:rPr>
                <w:rFonts w:ascii="Arial" w:eastAsia="Arial" w:hAnsi="Arial" w:cs="Arial"/>
                <w:spacing w:val="7"/>
                <w:sz w:val="24"/>
                <w:szCs w:val="24"/>
              </w:rPr>
              <w:t xml:space="preserve"> </w:t>
            </w:r>
            <w:r w:rsidRPr="00B766D0">
              <w:rPr>
                <w:rFonts w:ascii="Arial" w:eastAsia="Arial" w:hAnsi="Arial" w:cs="Arial"/>
                <w:spacing w:val="-1"/>
                <w:sz w:val="24"/>
                <w:szCs w:val="24"/>
              </w:rPr>
              <w:t>an</w:t>
            </w:r>
            <w:r w:rsidRPr="00B766D0">
              <w:rPr>
                <w:rFonts w:ascii="Arial" w:eastAsia="Arial" w:hAnsi="Arial" w:cs="Arial"/>
                <w:sz w:val="24"/>
                <w:szCs w:val="24"/>
              </w:rPr>
              <w:t>d</w:t>
            </w:r>
            <w:r w:rsidRPr="00B766D0">
              <w:rPr>
                <w:rFonts w:ascii="Arial" w:eastAsia="Arial" w:hAnsi="Arial" w:cs="Arial"/>
                <w:spacing w:val="7"/>
                <w:sz w:val="24"/>
                <w:szCs w:val="24"/>
              </w:rPr>
              <w:t xml:space="preserve"> </w:t>
            </w:r>
            <w:r w:rsidRPr="00B766D0">
              <w:rPr>
                <w:rFonts w:ascii="Arial" w:eastAsia="Arial" w:hAnsi="Arial" w:cs="Arial"/>
                <w:spacing w:val="1"/>
                <w:sz w:val="24"/>
                <w:szCs w:val="24"/>
              </w:rPr>
              <w:t>t</w:t>
            </w:r>
            <w:r w:rsidRPr="00B766D0">
              <w:rPr>
                <w:rFonts w:ascii="Arial" w:eastAsia="Arial" w:hAnsi="Arial" w:cs="Arial"/>
                <w:sz w:val="24"/>
                <w:szCs w:val="24"/>
              </w:rPr>
              <w:t>o</w:t>
            </w:r>
            <w:r w:rsidRPr="00B766D0">
              <w:rPr>
                <w:rFonts w:ascii="Arial" w:eastAsia="Arial" w:hAnsi="Arial" w:cs="Arial"/>
                <w:spacing w:val="7"/>
                <w:sz w:val="24"/>
                <w:szCs w:val="24"/>
              </w:rPr>
              <w:t xml:space="preserve"> </w:t>
            </w:r>
            <w:r w:rsidRPr="00B766D0">
              <w:rPr>
                <w:rFonts w:ascii="Arial" w:eastAsia="Arial" w:hAnsi="Arial" w:cs="Arial"/>
                <w:spacing w:val="-1"/>
                <w:sz w:val="24"/>
                <w:szCs w:val="24"/>
              </w:rPr>
              <w:t>ad</w:t>
            </w:r>
            <w:r w:rsidRPr="00B766D0">
              <w:rPr>
                <w:rFonts w:ascii="Arial" w:eastAsia="Arial" w:hAnsi="Arial" w:cs="Arial"/>
                <w:spacing w:val="-3"/>
                <w:sz w:val="24"/>
                <w:szCs w:val="24"/>
              </w:rPr>
              <w:t>v</w:t>
            </w:r>
            <w:r w:rsidRPr="00B766D0">
              <w:rPr>
                <w:rFonts w:ascii="Arial" w:eastAsia="Arial" w:hAnsi="Arial" w:cs="Arial"/>
                <w:spacing w:val="-1"/>
                <w:sz w:val="24"/>
                <w:szCs w:val="24"/>
              </w:rPr>
              <w:t>i</w:t>
            </w:r>
            <w:r w:rsidRPr="00B766D0">
              <w:rPr>
                <w:rFonts w:ascii="Arial" w:eastAsia="Arial" w:hAnsi="Arial" w:cs="Arial"/>
                <w:sz w:val="24"/>
                <w:szCs w:val="24"/>
              </w:rPr>
              <w:t>se</w:t>
            </w:r>
            <w:r w:rsidRPr="00B766D0">
              <w:rPr>
                <w:rFonts w:ascii="Arial" w:eastAsia="Arial" w:hAnsi="Arial" w:cs="Arial"/>
                <w:spacing w:val="7"/>
                <w:sz w:val="24"/>
                <w:szCs w:val="24"/>
              </w:rPr>
              <w:t xml:space="preserve"> </w:t>
            </w:r>
            <w:r w:rsidRPr="00B766D0">
              <w:rPr>
                <w:rFonts w:ascii="Arial" w:eastAsia="Arial" w:hAnsi="Arial" w:cs="Arial"/>
                <w:spacing w:val="-1"/>
                <w:sz w:val="24"/>
                <w:szCs w:val="24"/>
              </w:rPr>
              <w:t>o</w:t>
            </w:r>
            <w:r w:rsidRPr="00B766D0">
              <w:rPr>
                <w:rFonts w:ascii="Arial" w:eastAsia="Arial" w:hAnsi="Arial" w:cs="Arial"/>
                <w:sz w:val="24"/>
                <w:szCs w:val="24"/>
              </w:rPr>
              <w:t>f</w:t>
            </w:r>
            <w:r w:rsidRPr="00B766D0">
              <w:rPr>
                <w:rFonts w:ascii="Arial" w:eastAsia="Arial" w:hAnsi="Arial" w:cs="Arial"/>
                <w:spacing w:val="10"/>
                <w:sz w:val="24"/>
                <w:szCs w:val="24"/>
              </w:rPr>
              <w:t xml:space="preserve"> </w:t>
            </w:r>
            <w:r w:rsidRPr="00B766D0">
              <w:rPr>
                <w:rFonts w:ascii="Arial" w:eastAsia="Arial" w:hAnsi="Arial" w:cs="Arial"/>
                <w:spacing w:val="-1"/>
                <w:sz w:val="24"/>
                <w:szCs w:val="24"/>
              </w:rPr>
              <w:t>an</w:t>
            </w:r>
            <w:r w:rsidRPr="00B766D0">
              <w:rPr>
                <w:rFonts w:ascii="Arial" w:eastAsia="Arial" w:hAnsi="Arial" w:cs="Arial"/>
                <w:sz w:val="24"/>
                <w:szCs w:val="24"/>
              </w:rPr>
              <w:t>y</w:t>
            </w:r>
            <w:r w:rsidRPr="00B766D0">
              <w:rPr>
                <w:rFonts w:ascii="Arial" w:eastAsia="Arial" w:hAnsi="Arial" w:cs="Arial"/>
                <w:spacing w:val="7"/>
                <w:sz w:val="24"/>
                <w:szCs w:val="24"/>
              </w:rPr>
              <w:t xml:space="preserve"> </w:t>
            </w:r>
            <w:r w:rsidRPr="00B766D0">
              <w:rPr>
                <w:rFonts w:ascii="Arial" w:eastAsia="Arial" w:hAnsi="Arial" w:cs="Arial"/>
                <w:sz w:val="24"/>
                <w:szCs w:val="24"/>
              </w:rPr>
              <w:t>s</w:t>
            </w:r>
            <w:r w:rsidRPr="00B766D0">
              <w:rPr>
                <w:rFonts w:ascii="Arial" w:eastAsia="Arial" w:hAnsi="Arial" w:cs="Arial"/>
                <w:spacing w:val="-1"/>
                <w:sz w:val="24"/>
                <w:szCs w:val="24"/>
              </w:rPr>
              <w:t>i</w:t>
            </w:r>
            <w:r w:rsidRPr="00B766D0">
              <w:rPr>
                <w:rFonts w:ascii="Arial" w:eastAsia="Arial" w:hAnsi="Arial" w:cs="Arial"/>
                <w:spacing w:val="2"/>
                <w:sz w:val="24"/>
                <w:szCs w:val="24"/>
              </w:rPr>
              <w:t>g</w:t>
            </w:r>
            <w:r w:rsidRPr="00B766D0">
              <w:rPr>
                <w:rFonts w:ascii="Arial" w:eastAsia="Arial" w:hAnsi="Arial" w:cs="Arial"/>
                <w:spacing w:val="-1"/>
                <w:sz w:val="24"/>
                <w:szCs w:val="24"/>
              </w:rPr>
              <w:t>ni</w:t>
            </w:r>
            <w:r w:rsidRPr="00B766D0">
              <w:rPr>
                <w:rFonts w:ascii="Arial" w:eastAsia="Arial" w:hAnsi="Arial" w:cs="Arial"/>
                <w:spacing w:val="3"/>
                <w:sz w:val="24"/>
                <w:szCs w:val="24"/>
              </w:rPr>
              <w:t>f</w:t>
            </w:r>
            <w:r w:rsidRPr="00B766D0">
              <w:rPr>
                <w:rFonts w:ascii="Arial" w:eastAsia="Arial" w:hAnsi="Arial" w:cs="Arial"/>
                <w:spacing w:val="-1"/>
                <w:sz w:val="24"/>
                <w:szCs w:val="24"/>
              </w:rPr>
              <w:t>i</w:t>
            </w:r>
            <w:r w:rsidRPr="00B766D0">
              <w:rPr>
                <w:rFonts w:ascii="Arial" w:eastAsia="Arial" w:hAnsi="Arial" w:cs="Arial"/>
                <w:sz w:val="24"/>
                <w:szCs w:val="24"/>
              </w:rPr>
              <w:t>c</w:t>
            </w:r>
            <w:r w:rsidRPr="00B766D0">
              <w:rPr>
                <w:rFonts w:ascii="Arial" w:eastAsia="Arial" w:hAnsi="Arial" w:cs="Arial"/>
                <w:spacing w:val="-1"/>
                <w:sz w:val="24"/>
                <w:szCs w:val="24"/>
              </w:rPr>
              <w:t>a</w:t>
            </w:r>
            <w:r w:rsidRPr="00B766D0">
              <w:rPr>
                <w:rFonts w:ascii="Arial" w:eastAsia="Arial" w:hAnsi="Arial" w:cs="Arial"/>
                <w:spacing w:val="-3"/>
                <w:sz w:val="24"/>
                <w:szCs w:val="24"/>
              </w:rPr>
              <w:t>n</w:t>
            </w:r>
            <w:r w:rsidRPr="00B766D0">
              <w:rPr>
                <w:rFonts w:ascii="Arial" w:eastAsia="Arial" w:hAnsi="Arial" w:cs="Arial"/>
                <w:sz w:val="24"/>
                <w:szCs w:val="24"/>
              </w:rPr>
              <w:t>t c</w:t>
            </w:r>
            <w:r w:rsidRPr="00B766D0">
              <w:rPr>
                <w:rFonts w:ascii="Arial" w:eastAsia="Arial" w:hAnsi="Arial" w:cs="Arial"/>
                <w:spacing w:val="-1"/>
                <w:sz w:val="24"/>
                <w:szCs w:val="24"/>
              </w:rPr>
              <w:t>han</w:t>
            </w:r>
            <w:r w:rsidRPr="00B766D0">
              <w:rPr>
                <w:rFonts w:ascii="Arial" w:eastAsia="Arial" w:hAnsi="Arial" w:cs="Arial"/>
                <w:spacing w:val="2"/>
                <w:sz w:val="24"/>
                <w:szCs w:val="24"/>
              </w:rPr>
              <w:t>g</w:t>
            </w:r>
            <w:r w:rsidRPr="00B766D0">
              <w:rPr>
                <w:rFonts w:ascii="Arial" w:eastAsia="Arial" w:hAnsi="Arial" w:cs="Arial"/>
                <w:spacing w:val="-1"/>
                <w:sz w:val="24"/>
                <w:szCs w:val="24"/>
              </w:rPr>
              <w:t>e</w:t>
            </w:r>
            <w:r w:rsidRPr="00B766D0">
              <w:rPr>
                <w:rFonts w:ascii="Arial" w:eastAsia="Arial" w:hAnsi="Arial" w:cs="Arial"/>
                <w:sz w:val="24"/>
                <w:szCs w:val="24"/>
              </w:rPr>
              <w:t>s</w:t>
            </w:r>
            <w:r w:rsidRPr="00B766D0">
              <w:rPr>
                <w:rFonts w:ascii="Arial" w:eastAsia="Arial" w:hAnsi="Arial" w:cs="Arial"/>
                <w:spacing w:val="-2"/>
                <w:sz w:val="24"/>
                <w:szCs w:val="24"/>
              </w:rPr>
              <w:t xml:space="preserve"> </w:t>
            </w:r>
            <w:r w:rsidRPr="00B766D0">
              <w:rPr>
                <w:rFonts w:ascii="Arial" w:eastAsia="Arial" w:hAnsi="Arial" w:cs="Arial"/>
                <w:spacing w:val="1"/>
                <w:sz w:val="24"/>
                <w:szCs w:val="24"/>
              </w:rPr>
              <w:t>t</w:t>
            </w:r>
            <w:r w:rsidRPr="00B766D0">
              <w:rPr>
                <w:rFonts w:ascii="Arial" w:eastAsia="Arial" w:hAnsi="Arial" w:cs="Arial"/>
                <w:sz w:val="24"/>
                <w:szCs w:val="24"/>
              </w:rPr>
              <w:t>o</w:t>
            </w:r>
            <w:r w:rsidRPr="00B766D0">
              <w:rPr>
                <w:rFonts w:ascii="Arial" w:eastAsia="Arial" w:hAnsi="Arial" w:cs="Arial"/>
                <w:spacing w:val="-4"/>
                <w:sz w:val="24"/>
                <w:szCs w:val="24"/>
              </w:rPr>
              <w:t xml:space="preserve"> </w:t>
            </w:r>
            <w:r w:rsidRPr="00B766D0">
              <w:rPr>
                <w:rFonts w:ascii="Arial" w:eastAsia="Arial" w:hAnsi="Arial" w:cs="Arial"/>
                <w:spacing w:val="1"/>
                <w:sz w:val="24"/>
                <w:szCs w:val="24"/>
              </w:rPr>
              <w:t>t</w:t>
            </w:r>
            <w:r w:rsidRPr="00B766D0">
              <w:rPr>
                <w:rFonts w:ascii="Arial" w:eastAsia="Arial" w:hAnsi="Arial" w:cs="Arial"/>
                <w:spacing w:val="-1"/>
                <w:sz w:val="24"/>
                <w:szCs w:val="24"/>
              </w:rPr>
              <w:t>h</w:t>
            </w:r>
            <w:r w:rsidRPr="00B766D0">
              <w:rPr>
                <w:rFonts w:ascii="Arial" w:eastAsia="Arial" w:hAnsi="Arial" w:cs="Arial"/>
                <w:sz w:val="24"/>
                <w:szCs w:val="24"/>
              </w:rPr>
              <w:t xml:space="preserve">e </w:t>
            </w:r>
            <w:r w:rsidRPr="00B766D0">
              <w:rPr>
                <w:rFonts w:ascii="Arial" w:eastAsia="Arial" w:hAnsi="Arial" w:cs="Arial"/>
                <w:spacing w:val="-1"/>
                <w:sz w:val="24"/>
                <w:szCs w:val="24"/>
              </w:rPr>
              <w:t>bu</w:t>
            </w:r>
            <w:r w:rsidRPr="00B766D0">
              <w:rPr>
                <w:rFonts w:ascii="Arial" w:eastAsia="Arial" w:hAnsi="Arial" w:cs="Arial"/>
                <w:sz w:val="24"/>
                <w:szCs w:val="24"/>
              </w:rPr>
              <w:t>s</w:t>
            </w:r>
            <w:r w:rsidRPr="00B766D0">
              <w:rPr>
                <w:rFonts w:ascii="Arial" w:eastAsia="Arial" w:hAnsi="Arial" w:cs="Arial"/>
                <w:spacing w:val="-1"/>
                <w:sz w:val="24"/>
                <w:szCs w:val="24"/>
              </w:rPr>
              <w:t>ine</w:t>
            </w:r>
            <w:r w:rsidRPr="00B766D0">
              <w:rPr>
                <w:rFonts w:ascii="Arial" w:eastAsia="Arial" w:hAnsi="Arial" w:cs="Arial"/>
                <w:sz w:val="24"/>
                <w:szCs w:val="24"/>
              </w:rPr>
              <w:t>s</w:t>
            </w:r>
            <w:r w:rsidRPr="00B766D0">
              <w:rPr>
                <w:rFonts w:ascii="Arial" w:eastAsia="Arial" w:hAnsi="Arial" w:cs="Arial"/>
                <w:spacing w:val="-3"/>
                <w:sz w:val="24"/>
                <w:szCs w:val="24"/>
              </w:rPr>
              <w:t>s</w:t>
            </w:r>
            <w:r w:rsidRPr="00B766D0">
              <w:rPr>
                <w:rFonts w:ascii="Arial" w:eastAsia="Arial" w:hAnsi="Arial" w:cs="Arial"/>
                <w:sz w:val="24"/>
                <w:szCs w:val="24"/>
              </w:rPr>
              <w:t>.</w:t>
            </w:r>
          </w:p>
          <w:p w:rsidR="00992F2D" w:rsidRDefault="00992F2D" w:rsidP="001C1F64">
            <w:pPr>
              <w:pStyle w:val="TableParagraph"/>
              <w:spacing w:before="6" w:line="252" w:lineRule="exact"/>
              <w:ind w:left="102" w:right="99"/>
              <w:jc w:val="both"/>
              <w:rPr>
                <w:rFonts w:ascii="Arial" w:eastAsia="Arial" w:hAnsi="Arial" w:cs="Arial"/>
                <w:sz w:val="24"/>
                <w:szCs w:val="24"/>
              </w:rPr>
            </w:pPr>
          </w:p>
          <w:p w:rsidR="00992F2D" w:rsidRPr="00B766D0" w:rsidRDefault="00992F2D" w:rsidP="001C1F64">
            <w:pPr>
              <w:pStyle w:val="TableParagraph"/>
              <w:spacing w:before="6" w:line="252" w:lineRule="exact"/>
              <w:ind w:left="102" w:right="99"/>
              <w:jc w:val="both"/>
              <w:rPr>
                <w:rFonts w:ascii="Arial" w:eastAsia="Arial" w:hAnsi="Arial" w:cs="Arial"/>
                <w:sz w:val="24"/>
                <w:szCs w:val="24"/>
              </w:rPr>
            </w:pPr>
          </w:p>
        </w:tc>
      </w:tr>
    </w:tbl>
    <w:p w:rsidR="00077BA4" w:rsidRPr="007918D4" w:rsidRDefault="00077BA4">
      <w:pPr>
        <w:rPr>
          <w:rFonts w:ascii="Arial" w:hAnsi="Arial" w:cs="Arial"/>
        </w:rPr>
      </w:pPr>
    </w:p>
    <w:p w:rsidR="008037F4" w:rsidRDefault="008037F4">
      <w:pPr>
        <w:spacing w:after="200" w:line="276" w:lineRule="auto"/>
        <w:rPr>
          <w:rFonts w:ascii="Arial" w:hAnsi="Arial" w:cs="Arial"/>
        </w:rPr>
      </w:pPr>
      <w:r>
        <w:rPr>
          <w:rFonts w:ascii="Arial" w:hAnsi="Arial" w:cs="Arial"/>
        </w:rPr>
        <w:br w:type="page"/>
      </w:r>
    </w:p>
    <w:p w:rsidR="008037F4" w:rsidRDefault="008037F4">
      <w:pPr>
        <w:spacing w:after="200" w:line="276" w:lineRule="auto"/>
        <w:rPr>
          <w:rFonts w:ascii="Arial" w:hAnsi="Arial" w:cs="Arial"/>
        </w:rPr>
        <w:sectPr w:rsidR="008037F4" w:rsidSect="005A6283">
          <w:pgSz w:w="11906" w:h="16838"/>
          <w:pgMar w:top="1440" w:right="1440" w:bottom="1440" w:left="1440" w:header="709" w:footer="709" w:gutter="0"/>
          <w:cols w:space="708"/>
          <w:docGrid w:linePitch="360"/>
        </w:sectPr>
      </w:pPr>
    </w:p>
    <w:p w:rsidR="00077BA4" w:rsidRPr="008037F4" w:rsidRDefault="00077BA4" w:rsidP="008037F4">
      <w:pPr>
        <w:spacing w:after="200" w:line="276" w:lineRule="auto"/>
        <w:rPr>
          <w:rFonts w:ascii="Arial" w:hAnsi="Arial" w:cs="Arial"/>
        </w:rPr>
      </w:pPr>
      <w:r w:rsidRPr="009C1018">
        <w:rPr>
          <w:rFonts w:ascii="Arial" w:hAnsi="Arial" w:cs="Arial"/>
          <w:b/>
        </w:rPr>
        <w:lastRenderedPageBreak/>
        <w:t xml:space="preserve">APPENDIX </w:t>
      </w:r>
      <w:r w:rsidR="00B766D0">
        <w:rPr>
          <w:rFonts w:ascii="Arial" w:hAnsi="Arial" w:cs="Arial"/>
          <w:b/>
        </w:rPr>
        <w:t>4</w:t>
      </w:r>
      <w:r w:rsidR="009C1018">
        <w:rPr>
          <w:rFonts w:ascii="Arial" w:hAnsi="Arial" w:cs="Arial"/>
          <w:b/>
        </w:rPr>
        <w:t xml:space="preserve">: </w:t>
      </w:r>
      <w:r w:rsidR="008037F4">
        <w:rPr>
          <w:rFonts w:ascii="Arial" w:hAnsi="Arial" w:cs="Arial"/>
          <w:b/>
        </w:rPr>
        <w:t xml:space="preserve">FEED EARNED RECOGNITION </w:t>
      </w:r>
      <w:r w:rsidR="009C1018">
        <w:rPr>
          <w:rFonts w:ascii="Arial" w:hAnsi="Arial" w:cs="Arial"/>
          <w:b/>
        </w:rPr>
        <w:t>EXCEPTION REPORT</w:t>
      </w:r>
      <w:r w:rsidR="008037F4">
        <w:rPr>
          <w:rFonts w:ascii="Arial" w:hAnsi="Arial" w:cs="Arial"/>
          <w:b/>
        </w:rPr>
        <w:t xml:space="preserve"> FOR </w:t>
      </w:r>
      <w:r w:rsidR="0099393F">
        <w:rPr>
          <w:rFonts w:ascii="Arial" w:hAnsi="Arial" w:cs="Arial"/>
          <w:b/>
        </w:rPr>
        <w:t>ENFORCEMENT</w:t>
      </w:r>
      <w:r w:rsidR="008037F4">
        <w:rPr>
          <w:rFonts w:ascii="Arial" w:hAnsi="Arial" w:cs="Arial"/>
          <w:b/>
        </w:rPr>
        <w:t xml:space="preserve"> AUTHORITIES</w:t>
      </w:r>
    </w:p>
    <w:tbl>
      <w:tblPr>
        <w:tblW w:w="5000" w:type="pct"/>
        <w:tblCellMar>
          <w:left w:w="0" w:type="dxa"/>
          <w:right w:w="0" w:type="dxa"/>
        </w:tblCellMar>
        <w:tblLook w:val="01E0" w:firstRow="1" w:lastRow="1" w:firstColumn="1" w:lastColumn="1" w:noHBand="0" w:noVBand="0"/>
      </w:tblPr>
      <w:tblGrid>
        <w:gridCol w:w="2039"/>
        <w:gridCol w:w="1450"/>
        <w:gridCol w:w="5549"/>
      </w:tblGrid>
      <w:tr w:rsidR="008037F4" w:rsidRPr="00B05D82" w:rsidTr="00B05D82">
        <w:trPr>
          <w:trHeight w:hRule="exact" w:val="367"/>
        </w:trPr>
        <w:tc>
          <w:tcPr>
            <w:tcW w:w="1930" w:type="pct"/>
            <w:gridSpan w:val="2"/>
            <w:tcBorders>
              <w:top w:val="single" w:sz="5" w:space="0" w:color="000000"/>
              <w:left w:val="single" w:sz="5" w:space="0" w:color="000000"/>
              <w:bottom w:val="single" w:sz="5" w:space="0" w:color="000000"/>
              <w:right w:val="single" w:sz="5" w:space="0" w:color="000000"/>
            </w:tcBorders>
            <w:shd w:val="clear" w:color="auto" w:fill="D9D9D9"/>
          </w:tcPr>
          <w:p w:rsidR="008037F4" w:rsidRPr="00B05D82" w:rsidRDefault="008037F4" w:rsidP="008037F4">
            <w:pPr>
              <w:pStyle w:val="TableParagraph"/>
              <w:spacing w:line="271" w:lineRule="exact"/>
              <w:ind w:left="102"/>
              <w:rPr>
                <w:rFonts w:ascii="Arial" w:eastAsia="Arial" w:hAnsi="Arial" w:cs="Arial"/>
              </w:rPr>
            </w:pPr>
            <w:r w:rsidRPr="00B05D82">
              <w:rPr>
                <w:rFonts w:ascii="Arial" w:eastAsia="Arial" w:hAnsi="Arial" w:cs="Arial"/>
              </w:rPr>
              <w:t>Na</w:t>
            </w:r>
            <w:r w:rsidRPr="00B05D82">
              <w:rPr>
                <w:rFonts w:ascii="Arial" w:eastAsia="Arial" w:hAnsi="Arial" w:cs="Arial"/>
                <w:spacing w:val="1"/>
              </w:rPr>
              <w:t>m</w:t>
            </w:r>
            <w:r w:rsidRPr="00B05D82">
              <w:rPr>
                <w:rFonts w:ascii="Arial" w:eastAsia="Arial" w:hAnsi="Arial" w:cs="Arial"/>
              </w:rPr>
              <w:t>e</w:t>
            </w:r>
            <w:r w:rsidRPr="00B05D82">
              <w:rPr>
                <w:rFonts w:ascii="Arial" w:eastAsia="Arial" w:hAnsi="Arial" w:cs="Arial"/>
                <w:spacing w:val="-2"/>
              </w:rPr>
              <w:t xml:space="preserve"> o</w:t>
            </w:r>
            <w:r w:rsidRPr="00B05D82">
              <w:rPr>
                <w:rFonts w:ascii="Arial" w:eastAsia="Arial" w:hAnsi="Arial" w:cs="Arial"/>
              </w:rPr>
              <w:t>f Local</w:t>
            </w:r>
            <w:r w:rsidRPr="00B05D82">
              <w:rPr>
                <w:rFonts w:ascii="Arial" w:eastAsia="Arial" w:hAnsi="Arial" w:cs="Arial"/>
                <w:spacing w:val="-3"/>
              </w:rPr>
              <w:t xml:space="preserve"> </w:t>
            </w:r>
            <w:r w:rsidRPr="00B05D82">
              <w:rPr>
                <w:rFonts w:ascii="Arial" w:eastAsia="Arial" w:hAnsi="Arial" w:cs="Arial"/>
              </w:rPr>
              <w:t>Au</w:t>
            </w:r>
            <w:r w:rsidRPr="00B05D82">
              <w:rPr>
                <w:rFonts w:ascii="Arial" w:eastAsia="Arial" w:hAnsi="Arial" w:cs="Arial"/>
                <w:spacing w:val="-2"/>
              </w:rPr>
              <w:t>t</w:t>
            </w:r>
            <w:r w:rsidRPr="00B05D82">
              <w:rPr>
                <w:rFonts w:ascii="Arial" w:eastAsia="Arial" w:hAnsi="Arial" w:cs="Arial"/>
              </w:rPr>
              <w:t>hor</w:t>
            </w:r>
            <w:r w:rsidRPr="00B05D82">
              <w:rPr>
                <w:rFonts w:ascii="Arial" w:eastAsia="Arial" w:hAnsi="Arial" w:cs="Arial"/>
                <w:spacing w:val="-2"/>
              </w:rPr>
              <w:t>it</w:t>
            </w:r>
            <w:r w:rsidRPr="00B05D82">
              <w:rPr>
                <w:rFonts w:ascii="Arial" w:eastAsia="Arial" w:hAnsi="Arial" w:cs="Arial"/>
              </w:rPr>
              <w:t>y</w:t>
            </w:r>
          </w:p>
        </w:tc>
        <w:tc>
          <w:tcPr>
            <w:tcW w:w="3070" w:type="pct"/>
            <w:tcBorders>
              <w:top w:val="single" w:sz="5" w:space="0" w:color="000000"/>
              <w:left w:val="single" w:sz="5" w:space="0" w:color="000000"/>
              <w:bottom w:val="single" w:sz="5" w:space="0" w:color="000000"/>
              <w:right w:val="single" w:sz="5" w:space="0" w:color="000000"/>
            </w:tcBorders>
          </w:tcPr>
          <w:p w:rsidR="008037F4" w:rsidRPr="00B05D82" w:rsidRDefault="008037F4" w:rsidP="008037F4">
            <w:pPr>
              <w:rPr>
                <w:sz w:val="22"/>
                <w:szCs w:val="22"/>
              </w:rPr>
            </w:pPr>
          </w:p>
        </w:tc>
      </w:tr>
      <w:tr w:rsidR="008037F4" w:rsidRPr="00B05D82" w:rsidTr="00B05D82">
        <w:trPr>
          <w:trHeight w:hRule="exact" w:val="367"/>
        </w:trPr>
        <w:tc>
          <w:tcPr>
            <w:tcW w:w="1930" w:type="pct"/>
            <w:gridSpan w:val="2"/>
            <w:tcBorders>
              <w:top w:val="single" w:sz="5" w:space="0" w:color="000000"/>
              <w:left w:val="single" w:sz="5" w:space="0" w:color="000000"/>
              <w:bottom w:val="single" w:sz="5" w:space="0" w:color="000000"/>
              <w:right w:val="single" w:sz="5" w:space="0" w:color="000000"/>
            </w:tcBorders>
            <w:shd w:val="clear" w:color="auto" w:fill="D9D9D9"/>
          </w:tcPr>
          <w:p w:rsidR="008037F4" w:rsidRPr="00B05D82" w:rsidRDefault="008037F4" w:rsidP="008037F4">
            <w:pPr>
              <w:pStyle w:val="TableParagraph"/>
              <w:spacing w:line="273" w:lineRule="exact"/>
              <w:ind w:left="102"/>
              <w:rPr>
                <w:rFonts w:ascii="Arial" w:eastAsia="Arial" w:hAnsi="Arial" w:cs="Arial"/>
              </w:rPr>
            </w:pPr>
            <w:r w:rsidRPr="00B05D82">
              <w:rPr>
                <w:rFonts w:ascii="Arial" w:eastAsia="Arial" w:hAnsi="Arial" w:cs="Arial"/>
              </w:rPr>
              <w:t>Na</w:t>
            </w:r>
            <w:r w:rsidRPr="00B05D82">
              <w:rPr>
                <w:rFonts w:ascii="Arial" w:eastAsia="Arial" w:hAnsi="Arial" w:cs="Arial"/>
                <w:spacing w:val="1"/>
              </w:rPr>
              <w:t>m</w:t>
            </w:r>
            <w:r w:rsidRPr="00B05D82">
              <w:rPr>
                <w:rFonts w:ascii="Arial" w:eastAsia="Arial" w:hAnsi="Arial" w:cs="Arial"/>
              </w:rPr>
              <w:t>e</w:t>
            </w:r>
            <w:r w:rsidRPr="00B05D82">
              <w:rPr>
                <w:rFonts w:ascii="Arial" w:eastAsia="Arial" w:hAnsi="Arial" w:cs="Arial"/>
                <w:spacing w:val="-2"/>
              </w:rPr>
              <w:t xml:space="preserve"> o</w:t>
            </w:r>
            <w:r w:rsidRPr="00B05D82">
              <w:rPr>
                <w:rFonts w:ascii="Arial" w:eastAsia="Arial" w:hAnsi="Arial" w:cs="Arial"/>
              </w:rPr>
              <w:t>f</w:t>
            </w:r>
            <w:r w:rsidRPr="00B05D82">
              <w:rPr>
                <w:rFonts w:ascii="Arial" w:eastAsia="Arial" w:hAnsi="Arial" w:cs="Arial"/>
                <w:spacing w:val="2"/>
              </w:rPr>
              <w:t xml:space="preserve"> </w:t>
            </w:r>
            <w:r w:rsidRPr="00B05D82">
              <w:rPr>
                <w:rFonts w:ascii="Arial" w:eastAsia="Arial" w:hAnsi="Arial" w:cs="Arial"/>
              </w:rPr>
              <w:t>R</w:t>
            </w:r>
            <w:r w:rsidRPr="00B05D82">
              <w:rPr>
                <w:rFonts w:ascii="Arial" w:eastAsia="Arial" w:hAnsi="Arial" w:cs="Arial"/>
                <w:spacing w:val="-2"/>
              </w:rPr>
              <w:t>e</w:t>
            </w:r>
            <w:r w:rsidRPr="00B05D82">
              <w:rPr>
                <w:rFonts w:ascii="Arial" w:eastAsia="Arial" w:hAnsi="Arial" w:cs="Arial"/>
              </w:rPr>
              <w:t>porting</w:t>
            </w:r>
            <w:r w:rsidRPr="00B05D82">
              <w:rPr>
                <w:rFonts w:ascii="Arial" w:eastAsia="Arial" w:hAnsi="Arial" w:cs="Arial"/>
                <w:spacing w:val="-2"/>
              </w:rPr>
              <w:t xml:space="preserve"> O</w:t>
            </w:r>
            <w:r w:rsidRPr="00B05D82">
              <w:rPr>
                <w:rFonts w:ascii="Arial" w:eastAsia="Arial" w:hAnsi="Arial" w:cs="Arial"/>
              </w:rPr>
              <w:t>f</w:t>
            </w:r>
            <w:r w:rsidRPr="00B05D82">
              <w:rPr>
                <w:rFonts w:ascii="Arial" w:eastAsia="Arial" w:hAnsi="Arial" w:cs="Arial"/>
                <w:spacing w:val="3"/>
              </w:rPr>
              <w:t>f</w:t>
            </w:r>
            <w:r w:rsidRPr="00B05D82">
              <w:rPr>
                <w:rFonts w:ascii="Arial" w:eastAsia="Arial" w:hAnsi="Arial" w:cs="Arial"/>
                <w:spacing w:val="-3"/>
              </w:rPr>
              <w:t>i</w:t>
            </w:r>
            <w:r w:rsidRPr="00B05D82">
              <w:rPr>
                <w:rFonts w:ascii="Arial" w:eastAsia="Arial" w:hAnsi="Arial" w:cs="Arial"/>
              </w:rPr>
              <w:t>cer</w:t>
            </w:r>
          </w:p>
        </w:tc>
        <w:tc>
          <w:tcPr>
            <w:tcW w:w="3070" w:type="pct"/>
            <w:tcBorders>
              <w:top w:val="single" w:sz="5" w:space="0" w:color="000000"/>
              <w:left w:val="single" w:sz="5" w:space="0" w:color="000000"/>
              <w:bottom w:val="single" w:sz="5" w:space="0" w:color="000000"/>
              <w:right w:val="single" w:sz="5" w:space="0" w:color="000000"/>
            </w:tcBorders>
          </w:tcPr>
          <w:p w:rsidR="008037F4" w:rsidRPr="00B05D82" w:rsidRDefault="008037F4" w:rsidP="008037F4">
            <w:pPr>
              <w:rPr>
                <w:sz w:val="22"/>
                <w:szCs w:val="22"/>
              </w:rPr>
            </w:pPr>
          </w:p>
        </w:tc>
      </w:tr>
      <w:tr w:rsidR="008037F4" w:rsidRPr="00B05D82" w:rsidTr="00B05D82">
        <w:trPr>
          <w:trHeight w:hRule="exact" w:val="367"/>
        </w:trPr>
        <w:tc>
          <w:tcPr>
            <w:tcW w:w="1930" w:type="pct"/>
            <w:gridSpan w:val="2"/>
            <w:tcBorders>
              <w:top w:val="single" w:sz="5" w:space="0" w:color="000000"/>
              <w:left w:val="single" w:sz="5" w:space="0" w:color="000000"/>
              <w:bottom w:val="single" w:sz="5" w:space="0" w:color="000000"/>
              <w:right w:val="single" w:sz="5" w:space="0" w:color="000000"/>
            </w:tcBorders>
            <w:shd w:val="clear" w:color="auto" w:fill="D9D9D9"/>
          </w:tcPr>
          <w:p w:rsidR="008037F4" w:rsidRPr="00B05D82" w:rsidRDefault="008037F4" w:rsidP="008037F4">
            <w:pPr>
              <w:pStyle w:val="TableParagraph"/>
              <w:spacing w:line="273" w:lineRule="exact"/>
              <w:ind w:left="102"/>
              <w:rPr>
                <w:rFonts w:ascii="Arial" w:eastAsia="Arial" w:hAnsi="Arial" w:cs="Arial"/>
              </w:rPr>
            </w:pPr>
            <w:r w:rsidRPr="00B05D82">
              <w:rPr>
                <w:rFonts w:ascii="Arial" w:eastAsia="Arial" w:hAnsi="Arial" w:cs="Arial"/>
              </w:rPr>
              <w:t>Co</w:t>
            </w:r>
            <w:r w:rsidRPr="00B05D82">
              <w:rPr>
                <w:rFonts w:ascii="Arial" w:eastAsia="Arial" w:hAnsi="Arial" w:cs="Arial"/>
                <w:spacing w:val="1"/>
              </w:rPr>
              <w:t>n</w:t>
            </w:r>
            <w:r w:rsidRPr="00B05D82">
              <w:rPr>
                <w:rFonts w:ascii="Arial" w:eastAsia="Arial" w:hAnsi="Arial" w:cs="Arial"/>
              </w:rPr>
              <w:t>t</w:t>
            </w:r>
            <w:r w:rsidRPr="00B05D82">
              <w:rPr>
                <w:rFonts w:ascii="Arial" w:eastAsia="Arial" w:hAnsi="Arial" w:cs="Arial"/>
                <w:spacing w:val="1"/>
              </w:rPr>
              <w:t>a</w:t>
            </w:r>
            <w:r w:rsidRPr="00B05D82">
              <w:rPr>
                <w:rFonts w:ascii="Arial" w:eastAsia="Arial" w:hAnsi="Arial" w:cs="Arial"/>
              </w:rPr>
              <w:t>ct</w:t>
            </w:r>
            <w:r w:rsidRPr="00B05D82">
              <w:rPr>
                <w:rFonts w:ascii="Arial" w:eastAsia="Arial" w:hAnsi="Arial" w:cs="Arial"/>
                <w:spacing w:val="-2"/>
              </w:rPr>
              <w:t xml:space="preserve"> </w:t>
            </w:r>
            <w:r w:rsidRPr="00B05D82">
              <w:rPr>
                <w:rFonts w:ascii="Arial" w:eastAsia="Arial" w:hAnsi="Arial" w:cs="Arial"/>
              </w:rPr>
              <w:t>tel</w:t>
            </w:r>
            <w:r w:rsidRPr="00B05D82">
              <w:rPr>
                <w:rFonts w:ascii="Arial" w:eastAsia="Arial" w:hAnsi="Arial" w:cs="Arial"/>
                <w:spacing w:val="-2"/>
              </w:rPr>
              <w:t>e</w:t>
            </w:r>
            <w:r w:rsidRPr="00B05D82">
              <w:rPr>
                <w:rFonts w:ascii="Arial" w:eastAsia="Arial" w:hAnsi="Arial" w:cs="Arial"/>
              </w:rPr>
              <w:t>ph</w:t>
            </w:r>
            <w:r w:rsidRPr="00B05D82">
              <w:rPr>
                <w:rFonts w:ascii="Arial" w:eastAsia="Arial" w:hAnsi="Arial" w:cs="Arial"/>
                <w:spacing w:val="-2"/>
              </w:rPr>
              <w:t>o</w:t>
            </w:r>
            <w:r w:rsidRPr="00B05D82">
              <w:rPr>
                <w:rFonts w:ascii="Arial" w:eastAsia="Arial" w:hAnsi="Arial" w:cs="Arial"/>
              </w:rPr>
              <w:t>ne</w:t>
            </w:r>
            <w:r w:rsidRPr="00B05D82">
              <w:rPr>
                <w:rFonts w:ascii="Arial" w:eastAsia="Arial" w:hAnsi="Arial" w:cs="Arial"/>
                <w:spacing w:val="-2"/>
              </w:rPr>
              <w:t xml:space="preserve"> </w:t>
            </w:r>
            <w:r w:rsidRPr="00B05D82">
              <w:rPr>
                <w:rFonts w:ascii="Arial" w:eastAsia="Arial" w:hAnsi="Arial" w:cs="Arial"/>
              </w:rPr>
              <w:t>n</w:t>
            </w:r>
            <w:r w:rsidRPr="00B05D82">
              <w:rPr>
                <w:rFonts w:ascii="Arial" w:eastAsia="Arial" w:hAnsi="Arial" w:cs="Arial"/>
                <w:spacing w:val="-2"/>
              </w:rPr>
              <w:t>u</w:t>
            </w:r>
            <w:r w:rsidRPr="00B05D82">
              <w:rPr>
                <w:rFonts w:ascii="Arial" w:eastAsia="Arial" w:hAnsi="Arial" w:cs="Arial"/>
                <w:spacing w:val="1"/>
              </w:rPr>
              <w:t>m</w:t>
            </w:r>
            <w:r w:rsidRPr="00B05D82">
              <w:rPr>
                <w:rFonts w:ascii="Arial" w:eastAsia="Arial" w:hAnsi="Arial" w:cs="Arial"/>
              </w:rPr>
              <w:t>ber</w:t>
            </w:r>
            <w:r w:rsidRPr="00B05D82">
              <w:rPr>
                <w:rFonts w:ascii="Arial" w:eastAsia="Arial" w:hAnsi="Arial" w:cs="Arial"/>
                <w:spacing w:val="-3"/>
              </w:rPr>
              <w:t>/</w:t>
            </w:r>
            <w:r w:rsidRPr="00B05D82">
              <w:rPr>
                <w:rFonts w:ascii="Arial" w:eastAsia="Arial" w:hAnsi="Arial" w:cs="Arial"/>
              </w:rPr>
              <w:t>e</w:t>
            </w:r>
            <w:r w:rsidRPr="00B05D82">
              <w:rPr>
                <w:rFonts w:ascii="Arial" w:eastAsia="Arial" w:hAnsi="Arial" w:cs="Arial"/>
                <w:spacing w:val="-1"/>
              </w:rPr>
              <w:t>m</w:t>
            </w:r>
            <w:r w:rsidRPr="00B05D82">
              <w:rPr>
                <w:rFonts w:ascii="Arial" w:eastAsia="Arial" w:hAnsi="Arial" w:cs="Arial"/>
              </w:rPr>
              <w:t>ail</w:t>
            </w:r>
          </w:p>
        </w:tc>
        <w:tc>
          <w:tcPr>
            <w:tcW w:w="3070" w:type="pct"/>
            <w:tcBorders>
              <w:top w:val="single" w:sz="5" w:space="0" w:color="000000"/>
              <w:left w:val="single" w:sz="5" w:space="0" w:color="000000"/>
              <w:bottom w:val="single" w:sz="5" w:space="0" w:color="000000"/>
              <w:right w:val="single" w:sz="5" w:space="0" w:color="000000"/>
            </w:tcBorders>
          </w:tcPr>
          <w:p w:rsidR="008037F4" w:rsidRPr="00B05D82" w:rsidRDefault="008037F4" w:rsidP="008037F4">
            <w:pPr>
              <w:rPr>
                <w:sz w:val="22"/>
                <w:szCs w:val="22"/>
              </w:rPr>
            </w:pPr>
          </w:p>
        </w:tc>
      </w:tr>
      <w:tr w:rsidR="008037F4" w:rsidRPr="00B05D82" w:rsidTr="00B05D82">
        <w:trPr>
          <w:trHeight w:hRule="exact" w:val="370"/>
        </w:trPr>
        <w:tc>
          <w:tcPr>
            <w:tcW w:w="1930" w:type="pct"/>
            <w:gridSpan w:val="2"/>
            <w:tcBorders>
              <w:top w:val="single" w:sz="5" w:space="0" w:color="000000"/>
              <w:left w:val="single" w:sz="5" w:space="0" w:color="000000"/>
              <w:bottom w:val="single" w:sz="5" w:space="0" w:color="000000"/>
              <w:right w:val="single" w:sz="5" w:space="0" w:color="000000"/>
            </w:tcBorders>
            <w:shd w:val="clear" w:color="auto" w:fill="D9D9D9"/>
          </w:tcPr>
          <w:p w:rsidR="008037F4" w:rsidRPr="00B05D82" w:rsidRDefault="008037F4" w:rsidP="008037F4">
            <w:pPr>
              <w:pStyle w:val="TableParagraph"/>
              <w:spacing w:line="273" w:lineRule="exact"/>
              <w:ind w:left="102"/>
              <w:rPr>
                <w:rFonts w:ascii="Arial" w:eastAsia="Arial" w:hAnsi="Arial" w:cs="Arial"/>
              </w:rPr>
            </w:pPr>
            <w:r w:rsidRPr="00B05D82">
              <w:rPr>
                <w:rFonts w:ascii="Arial" w:eastAsia="Arial" w:hAnsi="Arial" w:cs="Arial"/>
              </w:rPr>
              <w:t xml:space="preserve">Date </w:t>
            </w:r>
            <w:r w:rsidRPr="00B05D82">
              <w:rPr>
                <w:rFonts w:ascii="Arial" w:eastAsia="Arial" w:hAnsi="Arial" w:cs="Arial"/>
                <w:spacing w:val="-1"/>
              </w:rPr>
              <w:t>o</w:t>
            </w:r>
            <w:r w:rsidRPr="00B05D82">
              <w:rPr>
                <w:rFonts w:ascii="Arial" w:eastAsia="Arial" w:hAnsi="Arial" w:cs="Arial"/>
              </w:rPr>
              <w:t>f</w:t>
            </w:r>
            <w:r w:rsidRPr="00B05D82">
              <w:rPr>
                <w:rFonts w:ascii="Arial" w:eastAsia="Arial" w:hAnsi="Arial" w:cs="Arial"/>
                <w:spacing w:val="1"/>
              </w:rPr>
              <w:t xml:space="preserve"> </w:t>
            </w:r>
            <w:r w:rsidRPr="00B05D82">
              <w:rPr>
                <w:rFonts w:ascii="Arial" w:eastAsia="Arial" w:hAnsi="Arial" w:cs="Arial"/>
                <w:spacing w:val="-2"/>
              </w:rPr>
              <w:t>L</w:t>
            </w:r>
            <w:r w:rsidRPr="00B05D82">
              <w:rPr>
                <w:rFonts w:ascii="Arial" w:eastAsia="Arial" w:hAnsi="Arial" w:cs="Arial"/>
              </w:rPr>
              <w:t xml:space="preserve">ocal </w:t>
            </w:r>
            <w:r w:rsidRPr="00B05D82">
              <w:rPr>
                <w:rFonts w:ascii="Arial" w:eastAsia="Arial" w:hAnsi="Arial" w:cs="Arial"/>
                <w:spacing w:val="-2"/>
              </w:rPr>
              <w:t>A</w:t>
            </w:r>
            <w:r w:rsidRPr="00B05D82">
              <w:rPr>
                <w:rFonts w:ascii="Arial" w:eastAsia="Arial" w:hAnsi="Arial" w:cs="Arial"/>
              </w:rPr>
              <w:t>ut</w:t>
            </w:r>
            <w:r w:rsidRPr="00B05D82">
              <w:rPr>
                <w:rFonts w:ascii="Arial" w:eastAsia="Arial" w:hAnsi="Arial" w:cs="Arial"/>
                <w:spacing w:val="-1"/>
              </w:rPr>
              <w:t>h</w:t>
            </w:r>
            <w:r w:rsidRPr="00B05D82">
              <w:rPr>
                <w:rFonts w:ascii="Arial" w:eastAsia="Arial" w:hAnsi="Arial" w:cs="Arial"/>
              </w:rPr>
              <w:t>or</w:t>
            </w:r>
            <w:r w:rsidRPr="00B05D82">
              <w:rPr>
                <w:rFonts w:ascii="Arial" w:eastAsia="Arial" w:hAnsi="Arial" w:cs="Arial"/>
                <w:spacing w:val="-2"/>
              </w:rPr>
              <w:t>i</w:t>
            </w:r>
            <w:r w:rsidRPr="00B05D82">
              <w:rPr>
                <w:rFonts w:ascii="Arial" w:eastAsia="Arial" w:hAnsi="Arial" w:cs="Arial"/>
              </w:rPr>
              <w:t>ty</w:t>
            </w:r>
            <w:r w:rsidRPr="00B05D82">
              <w:rPr>
                <w:rFonts w:ascii="Arial" w:eastAsia="Arial" w:hAnsi="Arial" w:cs="Arial"/>
                <w:spacing w:val="1"/>
              </w:rPr>
              <w:t xml:space="preserve"> </w:t>
            </w:r>
            <w:r w:rsidRPr="00B05D82">
              <w:rPr>
                <w:rFonts w:ascii="Arial" w:eastAsia="Arial" w:hAnsi="Arial" w:cs="Arial"/>
              </w:rPr>
              <w:t>ins</w:t>
            </w:r>
            <w:r w:rsidRPr="00B05D82">
              <w:rPr>
                <w:rFonts w:ascii="Arial" w:eastAsia="Arial" w:hAnsi="Arial" w:cs="Arial"/>
                <w:spacing w:val="1"/>
              </w:rPr>
              <w:t>p</w:t>
            </w:r>
            <w:r w:rsidRPr="00B05D82">
              <w:rPr>
                <w:rFonts w:ascii="Arial" w:eastAsia="Arial" w:hAnsi="Arial" w:cs="Arial"/>
              </w:rPr>
              <w:t>ect</w:t>
            </w:r>
            <w:r w:rsidRPr="00B05D82">
              <w:rPr>
                <w:rFonts w:ascii="Arial" w:eastAsia="Arial" w:hAnsi="Arial" w:cs="Arial"/>
                <w:spacing w:val="-3"/>
              </w:rPr>
              <w:t>i</w:t>
            </w:r>
            <w:r w:rsidRPr="00B05D82">
              <w:rPr>
                <w:rFonts w:ascii="Arial" w:eastAsia="Arial" w:hAnsi="Arial" w:cs="Arial"/>
              </w:rPr>
              <w:t>on</w:t>
            </w:r>
          </w:p>
        </w:tc>
        <w:tc>
          <w:tcPr>
            <w:tcW w:w="3070" w:type="pct"/>
            <w:tcBorders>
              <w:top w:val="single" w:sz="5" w:space="0" w:color="000000"/>
              <w:left w:val="single" w:sz="5" w:space="0" w:color="000000"/>
              <w:bottom w:val="single" w:sz="5" w:space="0" w:color="000000"/>
              <w:right w:val="single" w:sz="5" w:space="0" w:color="000000"/>
            </w:tcBorders>
          </w:tcPr>
          <w:p w:rsidR="008037F4" w:rsidRPr="00B05D82" w:rsidRDefault="008037F4" w:rsidP="008037F4">
            <w:pPr>
              <w:rPr>
                <w:sz w:val="22"/>
                <w:szCs w:val="22"/>
              </w:rPr>
            </w:pPr>
          </w:p>
        </w:tc>
      </w:tr>
      <w:tr w:rsidR="008037F4" w:rsidRPr="00B05D82" w:rsidTr="00B05D82">
        <w:trPr>
          <w:trHeight w:hRule="exact" w:val="367"/>
        </w:trPr>
        <w:tc>
          <w:tcPr>
            <w:tcW w:w="1930" w:type="pct"/>
            <w:gridSpan w:val="2"/>
            <w:tcBorders>
              <w:top w:val="single" w:sz="5" w:space="0" w:color="000000"/>
              <w:left w:val="single" w:sz="5" w:space="0" w:color="000000"/>
              <w:bottom w:val="single" w:sz="5" w:space="0" w:color="000000"/>
              <w:right w:val="single" w:sz="5" w:space="0" w:color="000000"/>
            </w:tcBorders>
            <w:shd w:val="clear" w:color="auto" w:fill="D9D9D9"/>
          </w:tcPr>
          <w:p w:rsidR="008037F4" w:rsidRPr="00B05D82" w:rsidRDefault="008037F4" w:rsidP="008037F4">
            <w:pPr>
              <w:pStyle w:val="TableParagraph"/>
              <w:spacing w:line="271" w:lineRule="exact"/>
              <w:ind w:left="102"/>
              <w:rPr>
                <w:rFonts w:ascii="Arial" w:eastAsia="Arial" w:hAnsi="Arial" w:cs="Arial"/>
              </w:rPr>
            </w:pPr>
            <w:r w:rsidRPr="00B05D82">
              <w:rPr>
                <w:rFonts w:ascii="Arial" w:eastAsia="Arial" w:hAnsi="Arial" w:cs="Arial"/>
              </w:rPr>
              <w:t xml:space="preserve">Local </w:t>
            </w:r>
            <w:r w:rsidRPr="00B05D82">
              <w:rPr>
                <w:rFonts w:ascii="Arial" w:eastAsia="Arial" w:hAnsi="Arial" w:cs="Arial"/>
                <w:spacing w:val="-2"/>
              </w:rPr>
              <w:t>A</w:t>
            </w:r>
            <w:r w:rsidRPr="00B05D82">
              <w:rPr>
                <w:rFonts w:ascii="Arial" w:eastAsia="Arial" w:hAnsi="Arial" w:cs="Arial"/>
              </w:rPr>
              <w:t>ut</w:t>
            </w:r>
            <w:r w:rsidRPr="00B05D82">
              <w:rPr>
                <w:rFonts w:ascii="Arial" w:eastAsia="Arial" w:hAnsi="Arial" w:cs="Arial"/>
                <w:spacing w:val="-1"/>
              </w:rPr>
              <w:t>h</w:t>
            </w:r>
            <w:r w:rsidRPr="00B05D82">
              <w:rPr>
                <w:rFonts w:ascii="Arial" w:eastAsia="Arial" w:hAnsi="Arial" w:cs="Arial"/>
              </w:rPr>
              <w:t>or</w:t>
            </w:r>
            <w:r w:rsidRPr="00B05D82">
              <w:rPr>
                <w:rFonts w:ascii="Arial" w:eastAsia="Arial" w:hAnsi="Arial" w:cs="Arial"/>
                <w:spacing w:val="-2"/>
              </w:rPr>
              <w:t>i</w:t>
            </w:r>
            <w:r w:rsidRPr="00B05D82">
              <w:rPr>
                <w:rFonts w:ascii="Arial" w:eastAsia="Arial" w:hAnsi="Arial" w:cs="Arial"/>
              </w:rPr>
              <w:t>ty re</w:t>
            </w:r>
            <w:r w:rsidRPr="00B05D82">
              <w:rPr>
                <w:rFonts w:ascii="Arial" w:eastAsia="Arial" w:hAnsi="Arial" w:cs="Arial"/>
                <w:spacing w:val="2"/>
              </w:rPr>
              <w:t>f</w:t>
            </w:r>
            <w:r w:rsidRPr="00B05D82">
              <w:rPr>
                <w:rFonts w:ascii="Arial" w:eastAsia="Arial" w:hAnsi="Arial" w:cs="Arial"/>
              </w:rPr>
              <w:t>er</w:t>
            </w:r>
            <w:r w:rsidRPr="00B05D82">
              <w:rPr>
                <w:rFonts w:ascii="Arial" w:eastAsia="Arial" w:hAnsi="Arial" w:cs="Arial"/>
                <w:spacing w:val="-3"/>
              </w:rPr>
              <w:t>e</w:t>
            </w:r>
            <w:r w:rsidRPr="00B05D82">
              <w:rPr>
                <w:rFonts w:ascii="Arial" w:eastAsia="Arial" w:hAnsi="Arial" w:cs="Arial"/>
                <w:spacing w:val="-2"/>
              </w:rPr>
              <w:t>n</w:t>
            </w:r>
            <w:r w:rsidRPr="00B05D82">
              <w:rPr>
                <w:rFonts w:ascii="Arial" w:eastAsia="Arial" w:hAnsi="Arial" w:cs="Arial"/>
              </w:rPr>
              <w:t xml:space="preserve">ce </w:t>
            </w:r>
            <w:r w:rsidRPr="00B05D82">
              <w:rPr>
                <w:rFonts w:ascii="Arial" w:eastAsia="Arial" w:hAnsi="Arial" w:cs="Arial"/>
                <w:spacing w:val="1"/>
              </w:rPr>
              <w:t>n</w:t>
            </w:r>
            <w:r w:rsidRPr="00B05D82">
              <w:rPr>
                <w:rFonts w:ascii="Arial" w:eastAsia="Arial" w:hAnsi="Arial" w:cs="Arial"/>
                <w:spacing w:val="-2"/>
              </w:rPr>
              <w:t>u</w:t>
            </w:r>
            <w:r w:rsidRPr="00B05D82">
              <w:rPr>
                <w:rFonts w:ascii="Arial" w:eastAsia="Arial" w:hAnsi="Arial" w:cs="Arial"/>
                <w:spacing w:val="1"/>
              </w:rPr>
              <w:t>m</w:t>
            </w:r>
            <w:r w:rsidRPr="00B05D82">
              <w:rPr>
                <w:rFonts w:ascii="Arial" w:eastAsia="Arial" w:hAnsi="Arial" w:cs="Arial"/>
                <w:spacing w:val="-2"/>
              </w:rPr>
              <w:t>b</w:t>
            </w:r>
            <w:r w:rsidRPr="00B05D82">
              <w:rPr>
                <w:rFonts w:ascii="Arial" w:eastAsia="Arial" w:hAnsi="Arial" w:cs="Arial"/>
              </w:rPr>
              <w:t>er</w:t>
            </w:r>
          </w:p>
        </w:tc>
        <w:tc>
          <w:tcPr>
            <w:tcW w:w="3070" w:type="pct"/>
            <w:tcBorders>
              <w:top w:val="single" w:sz="5" w:space="0" w:color="000000"/>
              <w:left w:val="single" w:sz="5" w:space="0" w:color="000000"/>
              <w:bottom w:val="single" w:sz="5" w:space="0" w:color="000000"/>
              <w:right w:val="single" w:sz="5" w:space="0" w:color="000000"/>
            </w:tcBorders>
          </w:tcPr>
          <w:p w:rsidR="008037F4" w:rsidRPr="00B05D82" w:rsidRDefault="008037F4" w:rsidP="008037F4">
            <w:pPr>
              <w:rPr>
                <w:sz w:val="22"/>
                <w:szCs w:val="22"/>
              </w:rPr>
            </w:pPr>
          </w:p>
        </w:tc>
      </w:tr>
      <w:tr w:rsidR="008037F4" w:rsidRPr="00B05D82" w:rsidTr="00B05D82">
        <w:trPr>
          <w:trHeight w:hRule="exact" w:val="368"/>
        </w:trPr>
        <w:tc>
          <w:tcPr>
            <w:tcW w:w="1930" w:type="pct"/>
            <w:gridSpan w:val="2"/>
            <w:tcBorders>
              <w:top w:val="single" w:sz="5" w:space="0" w:color="000000"/>
              <w:left w:val="single" w:sz="5" w:space="0" w:color="000000"/>
              <w:bottom w:val="single" w:sz="5" w:space="0" w:color="000000"/>
              <w:right w:val="single" w:sz="5" w:space="0" w:color="000000"/>
            </w:tcBorders>
            <w:shd w:val="clear" w:color="auto" w:fill="D9D9D9"/>
          </w:tcPr>
          <w:p w:rsidR="008037F4" w:rsidRPr="00B05D82" w:rsidRDefault="008037F4" w:rsidP="008037F4">
            <w:pPr>
              <w:pStyle w:val="TableParagraph"/>
              <w:spacing w:line="271" w:lineRule="exact"/>
              <w:ind w:left="102"/>
              <w:rPr>
                <w:rFonts w:ascii="Arial" w:eastAsia="Arial" w:hAnsi="Arial" w:cs="Arial"/>
              </w:rPr>
            </w:pPr>
            <w:r w:rsidRPr="00B05D82">
              <w:rPr>
                <w:rFonts w:ascii="Arial" w:eastAsia="Arial" w:hAnsi="Arial" w:cs="Arial"/>
              </w:rPr>
              <w:t>Date re</w:t>
            </w:r>
            <w:r w:rsidRPr="00B05D82">
              <w:rPr>
                <w:rFonts w:ascii="Arial" w:eastAsia="Arial" w:hAnsi="Arial" w:cs="Arial"/>
                <w:spacing w:val="-1"/>
              </w:rPr>
              <w:t>p</w:t>
            </w:r>
            <w:r w:rsidRPr="00B05D82">
              <w:rPr>
                <w:rFonts w:ascii="Arial" w:eastAsia="Arial" w:hAnsi="Arial" w:cs="Arial"/>
              </w:rPr>
              <w:t>ort s</w:t>
            </w:r>
            <w:r w:rsidRPr="00B05D82">
              <w:rPr>
                <w:rFonts w:ascii="Arial" w:eastAsia="Arial" w:hAnsi="Arial" w:cs="Arial"/>
                <w:spacing w:val="-2"/>
              </w:rPr>
              <w:t>u</w:t>
            </w:r>
            <w:r w:rsidRPr="00B05D82">
              <w:rPr>
                <w:rFonts w:ascii="Arial" w:eastAsia="Arial" w:hAnsi="Arial" w:cs="Arial"/>
              </w:rPr>
              <w:t>b</w:t>
            </w:r>
            <w:r w:rsidRPr="00B05D82">
              <w:rPr>
                <w:rFonts w:ascii="Arial" w:eastAsia="Arial" w:hAnsi="Arial" w:cs="Arial"/>
                <w:spacing w:val="1"/>
              </w:rPr>
              <w:t>m</w:t>
            </w:r>
            <w:r w:rsidRPr="00B05D82">
              <w:rPr>
                <w:rFonts w:ascii="Arial" w:eastAsia="Arial" w:hAnsi="Arial" w:cs="Arial"/>
              </w:rPr>
              <w:t>i</w:t>
            </w:r>
            <w:r w:rsidRPr="00B05D82">
              <w:rPr>
                <w:rFonts w:ascii="Arial" w:eastAsia="Arial" w:hAnsi="Arial" w:cs="Arial"/>
                <w:spacing w:val="-3"/>
              </w:rPr>
              <w:t>t</w:t>
            </w:r>
            <w:r w:rsidRPr="00B05D82">
              <w:rPr>
                <w:rFonts w:ascii="Arial" w:eastAsia="Arial" w:hAnsi="Arial" w:cs="Arial"/>
              </w:rPr>
              <w:t>t</w:t>
            </w:r>
            <w:r w:rsidRPr="00B05D82">
              <w:rPr>
                <w:rFonts w:ascii="Arial" w:eastAsia="Arial" w:hAnsi="Arial" w:cs="Arial"/>
                <w:spacing w:val="1"/>
              </w:rPr>
              <w:t>e</w:t>
            </w:r>
            <w:r w:rsidRPr="00B05D82">
              <w:rPr>
                <w:rFonts w:ascii="Arial" w:eastAsia="Arial" w:hAnsi="Arial" w:cs="Arial"/>
              </w:rPr>
              <w:t>d</w:t>
            </w:r>
            <w:r w:rsidRPr="00B05D82">
              <w:rPr>
                <w:rFonts w:ascii="Arial" w:eastAsia="Arial" w:hAnsi="Arial" w:cs="Arial"/>
                <w:spacing w:val="-2"/>
              </w:rPr>
              <w:t xml:space="preserve"> t</w:t>
            </w:r>
            <w:r w:rsidRPr="00B05D82">
              <w:rPr>
                <w:rFonts w:ascii="Arial" w:eastAsia="Arial" w:hAnsi="Arial" w:cs="Arial"/>
              </w:rPr>
              <w:t>o FSS</w:t>
            </w:r>
          </w:p>
        </w:tc>
        <w:tc>
          <w:tcPr>
            <w:tcW w:w="3070" w:type="pct"/>
            <w:tcBorders>
              <w:top w:val="single" w:sz="5" w:space="0" w:color="000000"/>
              <w:left w:val="single" w:sz="5" w:space="0" w:color="000000"/>
              <w:bottom w:val="single" w:sz="5" w:space="0" w:color="000000"/>
              <w:right w:val="single" w:sz="5" w:space="0" w:color="000000"/>
            </w:tcBorders>
          </w:tcPr>
          <w:p w:rsidR="008037F4" w:rsidRPr="00B05D82" w:rsidRDefault="008037F4" w:rsidP="008037F4">
            <w:pPr>
              <w:rPr>
                <w:sz w:val="22"/>
                <w:szCs w:val="22"/>
              </w:rPr>
            </w:pPr>
          </w:p>
        </w:tc>
      </w:tr>
      <w:tr w:rsidR="008037F4" w:rsidRPr="00B05D82" w:rsidTr="006A1DED">
        <w:trPr>
          <w:trHeight w:hRule="exact" w:val="367"/>
        </w:trPr>
        <w:tc>
          <w:tcPr>
            <w:tcW w:w="1930" w:type="pct"/>
            <w:gridSpan w:val="2"/>
            <w:tcBorders>
              <w:top w:val="single" w:sz="5" w:space="0" w:color="000000"/>
              <w:left w:val="single" w:sz="5" w:space="0" w:color="000000"/>
              <w:bottom w:val="single" w:sz="5" w:space="0" w:color="000000"/>
              <w:right w:val="single" w:sz="5" w:space="0" w:color="000000"/>
            </w:tcBorders>
            <w:shd w:val="clear" w:color="auto" w:fill="D9D9D9"/>
          </w:tcPr>
          <w:p w:rsidR="008037F4" w:rsidRPr="00B05D82" w:rsidRDefault="008037F4" w:rsidP="006A1DED">
            <w:pPr>
              <w:pStyle w:val="TableParagraph"/>
              <w:spacing w:line="271" w:lineRule="exact"/>
              <w:ind w:left="102"/>
              <w:rPr>
                <w:rFonts w:ascii="Arial" w:eastAsia="Arial" w:hAnsi="Arial" w:cs="Arial"/>
              </w:rPr>
            </w:pPr>
            <w:r w:rsidRPr="00B05D82">
              <w:rPr>
                <w:rFonts w:ascii="Arial" w:eastAsia="Arial" w:hAnsi="Arial" w:cs="Arial"/>
              </w:rPr>
              <w:t>Na</w:t>
            </w:r>
            <w:r w:rsidRPr="00B05D82">
              <w:rPr>
                <w:rFonts w:ascii="Arial" w:eastAsia="Arial" w:hAnsi="Arial" w:cs="Arial"/>
                <w:spacing w:val="1"/>
              </w:rPr>
              <w:t>m</w:t>
            </w:r>
            <w:r w:rsidRPr="00B05D82">
              <w:rPr>
                <w:rFonts w:ascii="Arial" w:eastAsia="Arial" w:hAnsi="Arial" w:cs="Arial"/>
              </w:rPr>
              <w:t>e</w:t>
            </w:r>
            <w:r w:rsidRPr="00B05D82">
              <w:rPr>
                <w:rFonts w:ascii="Arial" w:eastAsia="Arial" w:hAnsi="Arial" w:cs="Arial"/>
                <w:spacing w:val="-2"/>
              </w:rPr>
              <w:t xml:space="preserve"> </w:t>
            </w:r>
            <w:r w:rsidRPr="00B05D82">
              <w:rPr>
                <w:rFonts w:ascii="Arial" w:eastAsia="Arial" w:hAnsi="Arial" w:cs="Arial"/>
              </w:rPr>
              <w:t>a</w:t>
            </w:r>
            <w:r w:rsidRPr="00B05D82">
              <w:rPr>
                <w:rFonts w:ascii="Arial" w:eastAsia="Arial" w:hAnsi="Arial" w:cs="Arial"/>
                <w:spacing w:val="-2"/>
              </w:rPr>
              <w:t>n</w:t>
            </w:r>
            <w:r w:rsidRPr="00B05D82">
              <w:rPr>
                <w:rFonts w:ascii="Arial" w:eastAsia="Arial" w:hAnsi="Arial" w:cs="Arial"/>
              </w:rPr>
              <w:t xml:space="preserve">d </w:t>
            </w:r>
            <w:r w:rsidRPr="00B05D82">
              <w:rPr>
                <w:rFonts w:ascii="Arial" w:eastAsia="Arial" w:hAnsi="Arial" w:cs="Arial"/>
                <w:spacing w:val="-1"/>
              </w:rPr>
              <w:t>a</w:t>
            </w:r>
            <w:r w:rsidRPr="00B05D82">
              <w:rPr>
                <w:rFonts w:ascii="Arial" w:eastAsia="Arial" w:hAnsi="Arial" w:cs="Arial"/>
              </w:rPr>
              <w:t>ddress</w:t>
            </w:r>
            <w:r w:rsidRPr="00B05D82">
              <w:rPr>
                <w:rFonts w:ascii="Arial" w:eastAsia="Arial" w:hAnsi="Arial" w:cs="Arial"/>
                <w:spacing w:val="-2"/>
              </w:rPr>
              <w:t xml:space="preserve"> o</w:t>
            </w:r>
            <w:r w:rsidRPr="00B05D82">
              <w:rPr>
                <w:rFonts w:ascii="Arial" w:eastAsia="Arial" w:hAnsi="Arial" w:cs="Arial"/>
              </w:rPr>
              <w:t>f</w:t>
            </w:r>
            <w:r w:rsidRPr="00B05D82">
              <w:rPr>
                <w:rFonts w:ascii="Arial" w:eastAsia="Arial" w:hAnsi="Arial" w:cs="Arial"/>
                <w:spacing w:val="2"/>
              </w:rPr>
              <w:t xml:space="preserve"> </w:t>
            </w:r>
            <w:r w:rsidRPr="00B05D82">
              <w:rPr>
                <w:rFonts w:ascii="Arial" w:eastAsia="Arial" w:hAnsi="Arial" w:cs="Arial"/>
                <w:spacing w:val="-2"/>
              </w:rPr>
              <w:t>b</w:t>
            </w:r>
            <w:r w:rsidRPr="00B05D82">
              <w:rPr>
                <w:rFonts w:ascii="Arial" w:eastAsia="Arial" w:hAnsi="Arial" w:cs="Arial"/>
              </w:rPr>
              <w:t>usin</w:t>
            </w:r>
            <w:r w:rsidRPr="00B05D82">
              <w:rPr>
                <w:rFonts w:ascii="Arial" w:eastAsia="Arial" w:hAnsi="Arial" w:cs="Arial"/>
                <w:spacing w:val="1"/>
              </w:rPr>
              <w:t>e</w:t>
            </w:r>
            <w:r w:rsidRPr="00B05D82">
              <w:rPr>
                <w:rFonts w:ascii="Arial" w:eastAsia="Arial" w:hAnsi="Arial" w:cs="Arial"/>
              </w:rPr>
              <w:t xml:space="preserve">ss </w:t>
            </w:r>
          </w:p>
        </w:tc>
        <w:tc>
          <w:tcPr>
            <w:tcW w:w="3070" w:type="pct"/>
            <w:tcBorders>
              <w:top w:val="single" w:sz="5" w:space="0" w:color="000000"/>
              <w:left w:val="single" w:sz="5" w:space="0" w:color="000000"/>
              <w:bottom w:val="single" w:sz="5" w:space="0" w:color="000000"/>
              <w:right w:val="single" w:sz="5" w:space="0" w:color="000000"/>
            </w:tcBorders>
          </w:tcPr>
          <w:p w:rsidR="008037F4" w:rsidRPr="00B05D82" w:rsidRDefault="008037F4" w:rsidP="008037F4">
            <w:pPr>
              <w:rPr>
                <w:sz w:val="22"/>
                <w:szCs w:val="22"/>
              </w:rPr>
            </w:pPr>
          </w:p>
        </w:tc>
      </w:tr>
      <w:tr w:rsidR="008037F4" w:rsidRPr="00B05D82" w:rsidTr="006A1DED">
        <w:trPr>
          <w:trHeight w:hRule="exact" w:val="571"/>
        </w:trPr>
        <w:tc>
          <w:tcPr>
            <w:tcW w:w="1930" w:type="pct"/>
            <w:gridSpan w:val="2"/>
            <w:tcBorders>
              <w:top w:val="single" w:sz="5" w:space="0" w:color="000000"/>
              <w:left w:val="single" w:sz="5" w:space="0" w:color="000000"/>
              <w:bottom w:val="single" w:sz="5" w:space="0" w:color="000000"/>
              <w:right w:val="single" w:sz="5" w:space="0" w:color="000000"/>
            </w:tcBorders>
            <w:shd w:val="clear" w:color="auto" w:fill="D9D9D9"/>
          </w:tcPr>
          <w:p w:rsidR="008037F4" w:rsidRPr="00B05D82" w:rsidRDefault="008037F4" w:rsidP="008037F4">
            <w:pPr>
              <w:pStyle w:val="TableParagraph"/>
              <w:spacing w:line="273" w:lineRule="exact"/>
              <w:ind w:left="102"/>
              <w:rPr>
                <w:rFonts w:ascii="Arial" w:eastAsia="Arial" w:hAnsi="Arial" w:cs="Arial"/>
              </w:rPr>
            </w:pPr>
            <w:r w:rsidRPr="00B05D82">
              <w:rPr>
                <w:rFonts w:ascii="Arial" w:eastAsia="Arial" w:hAnsi="Arial" w:cs="Arial"/>
              </w:rPr>
              <w:t>Assuran</w:t>
            </w:r>
            <w:r w:rsidRPr="00B05D82">
              <w:rPr>
                <w:rFonts w:ascii="Arial" w:eastAsia="Arial" w:hAnsi="Arial" w:cs="Arial"/>
                <w:spacing w:val="-3"/>
              </w:rPr>
              <w:t>c</w:t>
            </w:r>
            <w:r w:rsidRPr="00B05D82">
              <w:rPr>
                <w:rFonts w:ascii="Arial" w:eastAsia="Arial" w:hAnsi="Arial" w:cs="Arial"/>
              </w:rPr>
              <w:t>e</w:t>
            </w:r>
            <w:r w:rsidRPr="00B05D82">
              <w:rPr>
                <w:rFonts w:ascii="Arial" w:eastAsia="Arial" w:hAnsi="Arial" w:cs="Arial"/>
                <w:spacing w:val="2"/>
              </w:rPr>
              <w:t xml:space="preserve"> </w:t>
            </w:r>
            <w:r w:rsidRPr="00B05D82">
              <w:rPr>
                <w:rFonts w:ascii="Arial" w:eastAsia="Arial" w:hAnsi="Arial" w:cs="Arial"/>
              </w:rPr>
              <w:t>sch</w:t>
            </w:r>
            <w:r w:rsidRPr="00B05D82">
              <w:rPr>
                <w:rFonts w:ascii="Arial" w:eastAsia="Arial" w:hAnsi="Arial" w:cs="Arial"/>
                <w:spacing w:val="-2"/>
              </w:rPr>
              <w:t>e</w:t>
            </w:r>
            <w:r w:rsidRPr="00B05D82">
              <w:rPr>
                <w:rFonts w:ascii="Arial" w:eastAsia="Arial" w:hAnsi="Arial" w:cs="Arial"/>
                <w:spacing w:val="-1"/>
              </w:rPr>
              <w:t>m</w:t>
            </w:r>
            <w:r w:rsidRPr="00B05D82">
              <w:rPr>
                <w:rFonts w:ascii="Arial" w:eastAsia="Arial" w:hAnsi="Arial" w:cs="Arial"/>
              </w:rPr>
              <w:t>e to</w:t>
            </w:r>
            <w:r w:rsidRPr="00B05D82">
              <w:rPr>
                <w:rFonts w:ascii="Arial" w:eastAsia="Arial" w:hAnsi="Arial" w:cs="Arial"/>
                <w:spacing w:val="-4"/>
              </w:rPr>
              <w:t xml:space="preserve"> </w:t>
            </w:r>
            <w:r w:rsidRPr="00B05D82">
              <w:rPr>
                <w:rFonts w:ascii="Arial" w:eastAsia="Arial" w:hAnsi="Arial" w:cs="Arial"/>
                <w:spacing w:val="-3"/>
              </w:rPr>
              <w:t>w</w:t>
            </w:r>
            <w:r w:rsidRPr="00B05D82">
              <w:rPr>
                <w:rFonts w:ascii="Arial" w:eastAsia="Arial" w:hAnsi="Arial" w:cs="Arial"/>
              </w:rPr>
              <w:t>hich t</w:t>
            </w:r>
            <w:r w:rsidRPr="00B05D82">
              <w:rPr>
                <w:rFonts w:ascii="Arial" w:eastAsia="Arial" w:hAnsi="Arial" w:cs="Arial"/>
                <w:spacing w:val="1"/>
              </w:rPr>
              <w:t>h</w:t>
            </w:r>
            <w:r w:rsidRPr="00B05D82">
              <w:rPr>
                <w:rFonts w:ascii="Arial" w:eastAsia="Arial" w:hAnsi="Arial" w:cs="Arial"/>
              </w:rPr>
              <w:t xml:space="preserve">e </w:t>
            </w:r>
            <w:r w:rsidRPr="00B05D82">
              <w:rPr>
                <w:rFonts w:ascii="Arial" w:eastAsia="Arial" w:hAnsi="Arial" w:cs="Arial"/>
                <w:spacing w:val="1"/>
              </w:rPr>
              <w:t>b</w:t>
            </w:r>
            <w:r w:rsidRPr="00B05D82">
              <w:rPr>
                <w:rFonts w:ascii="Arial" w:eastAsia="Arial" w:hAnsi="Arial" w:cs="Arial"/>
              </w:rPr>
              <w:t>us</w:t>
            </w:r>
            <w:r w:rsidRPr="00B05D82">
              <w:rPr>
                <w:rFonts w:ascii="Arial" w:eastAsia="Arial" w:hAnsi="Arial" w:cs="Arial"/>
                <w:spacing w:val="-3"/>
              </w:rPr>
              <w:t>i</w:t>
            </w:r>
            <w:r w:rsidRPr="00B05D82">
              <w:rPr>
                <w:rFonts w:ascii="Arial" w:eastAsia="Arial" w:hAnsi="Arial" w:cs="Arial"/>
              </w:rPr>
              <w:t>ness is</w:t>
            </w:r>
            <w:r w:rsidRPr="00B05D82">
              <w:rPr>
                <w:rFonts w:ascii="Arial" w:eastAsia="Arial" w:hAnsi="Arial" w:cs="Arial"/>
                <w:spacing w:val="1"/>
              </w:rPr>
              <w:t xml:space="preserve"> </w:t>
            </w:r>
            <w:r w:rsidRPr="00B05D82">
              <w:rPr>
                <w:rFonts w:ascii="Arial" w:eastAsia="Arial" w:hAnsi="Arial" w:cs="Arial"/>
                <w:spacing w:val="-2"/>
              </w:rPr>
              <w:t>a</w:t>
            </w:r>
            <w:r w:rsidRPr="00B05D82">
              <w:rPr>
                <w:rFonts w:ascii="Arial" w:eastAsia="Arial" w:hAnsi="Arial" w:cs="Arial"/>
              </w:rPr>
              <w:t>f</w:t>
            </w:r>
            <w:r w:rsidRPr="00B05D82">
              <w:rPr>
                <w:rFonts w:ascii="Arial" w:eastAsia="Arial" w:hAnsi="Arial" w:cs="Arial"/>
                <w:spacing w:val="3"/>
              </w:rPr>
              <w:t>f</w:t>
            </w:r>
            <w:r w:rsidRPr="00B05D82">
              <w:rPr>
                <w:rFonts w:ascii="Arial" w:eastAsia="Arial" w:hAnsi="Arial" w:cs="Arial"/>
              </w:rPr>
              <w:t>i</w:t>
            </w:r>
            <w:r w:rsidRPr="00B05D82">
              <w:rPr>
                <w:rFonts w:ascii="Arial" w:eastAsia="Arial" w:hAnsi="Arial" w:cs="Arial"/>
                <w:spacing w:val="-1"/>
              </w:rPr>
              <w:t>l</w:t>
            </w:r>
            <w:r w:rsidRPr="00B05D82">
              <w:rPr>
                <w:rFonts w:ascii="Arial" w:eastAsia="Arial" w:hAnsi="Arial" w:cs="Arial"/>
              </w:rPr>
              <w:t>iat</w:t>
            </w:r>
            <w:r w:rsidRPr="00B05D82">
              <w:rPr>
                <w:rFonts w:ascii="Arial" w:eastAsia="Arial" w:hAnsi="Arial" w:cs="Arial"/>
                <w:spacing w:val="-2"/>
              </w:rPr>
              <w:t>e</w:t>
            </w:r>
            <w:r w:rsidRPr="00B05D82">
              <w:rPr>
                <w:rFonts w:ascii="Arial" w:eastAsia="Arial" w:hAnsi="Arial" w:cs="Arial"/>
              </w:rPr>
              <w:t>d</w:t>
            </w:r>
          </w:p>
        </w:tc>
        <w:tc>
          <w:tcPr>
            <w:tcW w:w="3070" w:type="pct"/>
            <w:tcBorders>
              <w:top w:val="single" w:sz="5" w:space="0" w:color="000000"/>
              <w:left w:val="single" w:sz="5" w:space="0" w:color="000000"/>
              <w:bottom w:val="single" w:sz="5" w:space="0" w:color="000000"/>
              <w:right w:val="single" w:sz="5" w:space="0" w:color="000000"/>
            </w:tcBorders>
          </w:tcPr>
          <w:p w:rsidR="008037F4" w:rsidRPr="00B05D82" w:rsidRDefault="008037F4" w:rsidP="008037F4">
            <w:pPr>
              <w:rPr>
                <w:sz w:val="22"/>
                <w:szCs w:val="22"/>
              </w:rPr>
            </w:pPr>
          </w:p>
        </w:tc>
      </w:tr>
      <w:tr w:rsidR="008037F4" w:rsidRPr="00B05D82" w:rsidTr="008037F4">
        <w:trPr>
          <w:trHeight w:hRule="exact" w:val="634"/>
        </w:trPr>
        <w:tc>
          <w:tcPr>
            <w:tcW w:w="5000" w:type="pct"/>
            <w:gridSpan w:val="3"/>
            <w:tcBorders>
              <w:top w:val="single" w:sz="5" w:space="0" w:color="000000"/>
              <w:left w:val="single" w:sz="5" w:space="0" w:color="000000"/>
              <w:bottom w:val="single" w:sz="5" w:space="0" w:color="000000"/>
              <w:right w:val="single" w:sz="5" w:space="0" w:color="000000"/>
            </w:tcBorders>
            <w:shd w:val="clear" w:color="auto" w:fill="D9D9D9"/>
          </w:tcPr>
          <w:p w:rsidR="008037F4" w:rsidRPr="00B05D82" w:rsidRDefault="008037F4" w:rsidP="008037F4">
            <w:pPr>
              <w:pStyle w:val="TableParagraph"/>
              <w:spacing w:line="275" w:lineRule="exact"/>
              <w:ind w:left="102"/>
              <w:rPr>
                <w:rFonts w:ascii="Arial" w:eastAsia="Arial" w:hAnsi="Arial" w:cs="Arial"/>
              </w:rPr>
            </w:pPr>
            <w:r w:rsidRPr="00B05D82">
              <w:rPr>
                <w:rFonts w:ascii="Arial" w:eastAsia="Arial" w:hAnsi="Arial" w:cs="Arial"/>
              </w:rPr>
              <w:t>Su</w:t>
            </w:r>
            <w:r w:rsidRPr="00B05D82">
              <w:rPr>
                <w:rFonts w:ascii="Arial" w:eastAsia="Arial" w:hAnsi="Arial" w:cs="Arial"/>
                <w:spacing w:val="-1"/>
              </w:rPr>
              <w:t>m</w:t>
            </w:r>
            <w:r w:rsidRPr="00B05D82">
              <w:rPr>
                <w:rFonts w:ascii="Arial" w:eastAsia="Arial" w:hAnsi="Arial" w:cs="Arial"/>
                <w:spacing w:val="1"/>
              </w:rPr>
              <w:t>m</w:t>
            </w:r>
            <w:r w:rsidRPr="00B05D82">
              <w:rPr>
                <w:rFonts w:ascii="Arial" w:eastAsia="Arial" w:hAnsi="Arial" w:cs="Arial"/>
              </w:rPr>
              <w:t>ary</w:t>
            </w:r>
            <w:r w:rsidRPr="00B05D82">
              <w:rPr>
                <w:rFonts w:ascii="Arial" w:eastAsia="Arial" w:hAnsi="Arial" w:cs="Arial"/>
                <w:spacing w:val="-4"/>
              </w:rPr>
              <w:t xml:space="preserve"> </w:t>
            </w:r>
            <w:r w:rsidRPr="00B05D82">
              <w:rPr>
                <w:rFonts w:ascii="Arial" w:eastAsia="Arial" w:hAnsi="Arial" w:cs="Arial"/>
                <w:spacing w:val="-1"/>
              </w:rPr>
              <w:t>o</w:t>
            </w:r>
            <w:r w:rsidRPr="00B05D82">
              <w:rPr>
                <w:rFonts w:ascii="Arial" w:eastAsia="Arial" w:hAnsi="Arial" w:cs="Arial"/>
              </w:rPr>
              <w:t>f</w:t>
            </w:r>
            <w:r w:rsidRPr="00B05D82">
              <w:rPr>
                <w:rFonts w:ascii="Arial" w:eastAsia="Arial" w:hAnsi="Arial" w:cs="Arial"/>
                <w:spacing w:val="2"/>
              </w:rPr>
              <w:t xml:space="preserve"> </w:t>
            </w:r>
            <w:r w:rsidRPr="00B05D82">
              <w:rPr>
                <w:rFonts w:ascii="Arial" w:eastAsia="Arial" w:hAnsi="Arial" w:cs="Arial"/>
                <w:spacing w:val="-2"/>
              </w:rPr>
              <w:t>t</w:t>
            </w:r>
            <w:r w:rsidRPr="00B05D82">
              <w:rPr>
                <w:rFonts w:ascii="Arial" w:eastAsia="Arial" w:hAnsi="Arial" w:cs="Arial"/>
              </w:rPr>
              <w:t xml:space="preserve">he </w:t>
            </w:r>
            <w:r w:rsidRPr="00B05D82">
              <w:rPr>
                <w:rFonts w:ascii="Arial" w:eastAsia="Arial" w:hAnsi="Arial" w:cs="Arial"/>
                <w:spacing w:val="-2"/>
              </w:rPr>
              <w:t>c</w:t>
            </w:r>
            <w:r w:rsidRPr="00B05D82">
              <w:rPr>
                <w:rFonts w:ascii="Arial" w:eastAsia="Arial" w:hAnsi="Arial" w:cs="Arial"/>
              </w:rPr>
              <w:t>ontr</w:t>
            </w:r>
            <w:r w:rsidRPr="00B05D82">
              <w:rPr>
                <w:rFonts w:ascii="Arial" w:eastAsia="Arial" w:hAnsi="Arial" w:cs="Arial"/>
                <w:spacing w:val="-2"/>
              </w:rPr>
              <w:t>a</w:t>
            </w:r>
            <w:r w:rsidRPr="00B05D82">
              <w:rPr>
                <w:rFonts w:ascii="Arial" w:eastAsia="Arial" w:hAnsi="Arial" w:cs="Arial"/>
                <w:spacing w:val="-3"/>
              </w:rPr>
              <w:t>v</w:t>
            </w:r>
            <w:r w:rsidRPr="00B05D82">
              <w:rPr>
                <w:rFonts w:ascii="Arial" w:eastAsia="Arial" w:hAnsi="Arial" w:cs="Arial"/>
              </w:rPr>
              <w:t>entions</w:t>
            </w:r>
            <w:r w:rsidRPr="00B05D82">
              <w:rPr>
                <w:rFonts w:ascii="Arial" w:eastAsia="Arial" w:hAnsi="Arial" w:cs="Arial"/>
                <w:spacing w:val="-2"/>
              </w:rPr>
              <w:t xml:space="preserve"> </w:t>
            </w:r>
            <w:r w:rsidRPr="00B05D82">
              <w:rPr>
                <w:rFonts w:ascii="Arial" w:eastAsia="Arial" w:hAnsi="Arial" w:cs="Arial"/>
                <w:spacing w:val="2"/>
              </w:rPr>
              <w:t>f</w:t>
            </w:r>
            <w:r w:rsidRPr="00B05D82">
              <w:rPr>
                <w:rFonts w:ascii="Arial" w:eastAsia="Arial" w:hAnsi="Arial" w:cs="Arial"/>
                <w:spacing w:val="-2"/>
              </w:rPr>
              <w:t>o</w:t>
            </w:r>
            <w:r w:rsidRPr="00B05D82">
              <w:rPr>
                <w:rFonts w:ascii="Arial" w:eastAsia="Arial" w:hAnsi="Arial" w:cs="Arial"/>
              </w:rPr>
              <w:t>und</w:t>
            </w:r>
            <w:r w:rsidRPr="00B05D82">
              <w:rPr>
                <w:rFonts w:ascii="Arial" w:eastAsia="Arial" w:hAnsi="Arial" w:cs="Arial"/>
                <w:spacing w:val="-2"/>
              </w:rPr>
              <w:t xml:space="preserve"> </w:t>
            </w:r>
            <w:r w:rsidRPr="00B05D82">
              <w:rPr>
                <w:rFonts w:ascii="Arial" w:eastAsia="Arial" w:hAnsi="Arial" w:cs="Arial"/>
              </w:rPr>
              <w:t>(inclu</w:t>
            </w:r>
            <w:r w:rsidRPr="00B05D82">
              <w:rPr>
                <w:rFonts w:ascii="Arial" w:eastAsia="Arial" w:hAnsi="Arial" w:cs="Arial"/>
                <w:spacing w:val="1"/>
              </w:rPr>
              <w:t>d</w:t>
            </w:r>
            <w:r w:rsidRPr="00B05D82">
              <w:rPr>
                <w:rFonts w:ascii="Arial" w:eastAsia="Arial" w:hAnsi="Arial" w:cs="Arial"/>
                <w:spacing w:val="-3"/>
              </w:rPr>
              <w:t>i</w:t>
            </w:r>
            <w:r w:rsidRPr="00B05D82">
              <w:rPr>
                <w:rFonts w:ascii="Arial" w:eastAsia="Arial" w:hAnsi="Arial" w:cs="Arial"/>
                <w:spacing w:val="6"/>
              </w:rPr>
              <w:t>n</w:t>
            </w:r>
            <w:r w:rsidRPr="00B05D82">
              <w:rPr>
                <w:rFonts w:ascii="Arial" w:eastAsia="Arial" w:hAnsi="Arial" w:cs="Arial"/>
              </w:rPr>
              <w:t>g</w:t>
            </w:r>
            <w:r w:rsidRPr="00B05D82">
              <w:rPr>
                <w:rFonts w:ascii="Arial" w:eastAsia="Arial" w:hAnsi="Arial" w:cs="Arial"/>
                <w:spacing w:val="-2"/>
              </w:rPr>
              <w:t xml:space="preserve"> </w:t>
            </w:r>
            <w:r w:rsidRPr="00B05D82">
              <w:rPr>
                <w:rFonts w:ascii="Arial" w:eastAsia="Arial" w:hAnsi="Arial" w:cs="Arial"/>
              </w:rPr>
              <w:t>le</w:t>
            </w:r>
            <w:r w:rsidRPr="00B05D82">
              <w:rPr>
                <w:rFonts w:ascii="Arial" w:eastAsia="Arial" w:hAnsi="Arial" w:cs="Arial"/>
                <w:spacing w:val="-2"/>
              </w:rPr>
              <w:t>g</w:t>
            </w:r>
            <w:r w:rsidRPr="00B05D82">
              <w:rPr>
                <w:rFonts w:ascii="Arial" w:eastAsia="Arial" w:hAnsi="Arial" w:cs="Arial"/>
              </w:rPr>
              <w:t>is</w:t>
            </w:r>
            <w:r w:rsidRPr="00B05D82">
              <w:rPr>
                <w:rFonts w:ascii="Arial" w:eastAsia="Arial" w:hAnsi="Arial" w:cs="Arial"/>
                <w:spacing w:val="-1"/>
              </w:rPr>
              <w:t>l</w:t>
            </w:r>
            <w:r w:rsidRPr="00B05D82">
              <w:rPr>
                <w:rFonts w:ascii="Arial" w:eastAsia="Arial" w:hAnsi="Arial" w:cs="Arial"/>
              </w:rPr>
              <w:t>at</w:t>
            </w:r>
            <w:r w:rsidRPr="00B05D82">
              <w:rPr>
                <w:rFonts w:ascii="Arial" w:eastAsia="Arial" w:hAnsi="Arial" w:cs="Arial"/>
                <w:spacing w:val="2"/>
              </w:rPr>
              <w:t>i</w:t>
            </w:r>
            <w:r w:rsidRPr="00B05D82">
              <w:rPr>
                <w:rFonts w:ascii="Arial" w:eastAsia="Arial" w:hAnsi="Arial" w:cs="Arial"/>
                <w:spacing w:val="-3"/>
              </w:rPr>
              <w:t>v</w:t>
            </w:r>
            <w:r w:rsidRPr="00B05D82">
              <w:rPr>
                <w:rFonts w:ascii="Arial" w:eastAsia="Arial" w:hAnsi="Arial" w:cs="Arial"/>
              </w:rPr>
              <w:t>e referen</w:t>
            </w:r>
            <w:r w:rsidRPr="00B05D82">
              <w:rPr>
                <w:rFonts w:ascii="Arial" w:eastAsia="Arial" w:hAnsi="Arial" w:cs="Arial"/>
                <w:spacing w:val="-3"/>
              </w:rPr>
              <w:t>c</w:t>
            </w:r>
            <w:r w:rsidRPr="00B05D82">
              <w:rPr>
                <w:rFonts w:ascii="Arial" w:eastAsia="Arial" w:hAnsi="Arial" w:cs="Arial"/>
              </w:rPr>
              <w:t xml:space="preserve">e </w:t>
            </w:r>
            <w:r w:rsidRPr="00B05D82">
              <w:rPr>
                <w:rFonts w:ascii="Arial" w:eastAsia="Arial" w:hAnsi="Arial" w:cs="Arial"/>
                <w:spacing w:val="1"/>
              </w:rPr>
              <w:t>a</w:t>
            </w:r>
            <w:r w:rsidRPr="00B05D82">
              <w:rPr>
                <w:rFonts w:ascii="Arial" w:eastAsia="Arial" w:hAnsi="Arial" w:cs="Arial"/>
              </w:rPr>
              <w:t>s appr</w:t>
            </w:r>
            <w:r w:rsidRPr="00B05D82">
              <w:rPr>
                <w:rFonts w:ascii="Arial" w:eastAsia="Arial" w:hAnsi="Arial" w:cs="Arial"/>
                <w:spacing w:val="-3"/>
              </w:rPr>
              <w:t>o</w:t>
            </w:r>
            <w:r w:rsidRPr="00B05D82">
              <w:rPr>
                <w:rFonts w:ascii="Arial" w:eastAsia="Arial" w:hAnsi="Arial" w:cs="Arial"/>
              </w:rPr>
              <w:t>pr</w:t>
            </w:r>
            <w:r w:rsidRPr="00B05D82">
              <w:rPr>
                <w:rFonts w:ascii="Arial" w:eastAsia="Arial" w:hAnsi="Arial" w:cs="Arial"/>
                <w:spacing w:val="-2"/>
              </w:rPr>
              <w:t>i</w:t>
            </w:r>
            <w:r w:rsidRPr="00B05D82">
              <w:rPr>
                <w:rFonts w:ascii="Arial" w:eastAsia="Arial" w:hAnsi="Arial" w:cs="Arial"/>
              </w:rPr>
              <w:t>at</w:t>
            </w:r>
            <w:r w:rsidRPr="00B05D82">
              <w:rPr>
                <w:rFonts w:ascii="Arial" w:eastAsia="Arial" w:hAnsi="Arial" w:cs="Arial"/>
                <w:spacing w:val="1"/>
              </w:rPr>
              <w:t>e</w:t>
            </w:r>
            <w:r w:rsidRPr="00B05D82">
              <w:rPr>
                <w:rFonts w:ascii="Arial" w:eastAsia="Arial" w:hAnsi="Arial" w:cs="Arial"/>
              </w:rPr>
              <w:t>)</w:t>
            </w:r>
            <w:r w:rsidRPr="00B05D82">
              <w:rPr>
                <w:rFonts w:ascii="Arial" w:eastAsia="Arial" w:hAnsi="Arial" w:cs="Arial"/>
                <w:spacing w:val="-3"/>
              </w:rPr>
              <w:t xml:space="preserve"> </w:t>
            </w:r>
            <w:r w:rsidRPr="00B05D82">
              <w:rPr>
                <w:rFonts w:ascii="Arial" w:eastAsia="Arial" w:hAnsi="Arial" w:cs="Arial"/>
              </w:rPr>
              <w:t>and</w:t>
            </w:r>
            <w:r w:rsidRPr="00B05D82">
              <w:rPr>
                <w:rFonts w:ascii="Arial" w:eastAsia="Arial" w:hAnsi="Arial" w:cs="Arial"/>
                <w:spacing w:val="-4"/>
              </w:rPr>
              <w:t xml:space="preserve"> </w:t>
            </w:r>
            <w:r w:rsidRPr="00B05D82">
              <w:rPr>
                <w:rFonts w:ascii="Arial" w:eastAsia="Arial" w:hAnsi="Arial" w:cs="Arial"/>
                <w:spacing w:val="-3"/>
              </w:rPr>
              <w:t>w</w:t>
            </w:r>
            <w:r w:rsidRPr="00B05D82">
              <w:rPr>
                <w:rFonts w:ascii="Arial" w:eastAsia="Arial" w:hAnsi="Arial" w:cs="Arial"/>
              </w:rPr>
              <w:t>hat action</w:t>
            </w:r>
            <w:r w:rsidRPr="00B05D82">
              <w:rPr>
                <w:rFonts w:ascii="Arial" w:eastAsia="Arial" w:hAnsi="Arial" w:cs="Arial"/>
                <w:spacing w:val="-2"/>
              </w:rPr>
              <w:t xml:space="preserve"> </w:t>
            </w:r>
            <w:r w:rsidRPr="00B05D82">
              <w:rPr>
                <w:rFonts w:ascii="Arial" w:eastAsia="Arial" w:hAnsi="Arial" w:cs="Arial"/>
              </w:rPr>
              <w:t>t</w:t>
            </w:r>
            <w:r w:rsidRPr="00B05D82">
              <w:rPr>
                <w:rFonts w:ascii="Arial" w:eastAsia="Arial" w:hAnsi="Arial" w:cs="Arial"/>
                <w:spacing w:val="1"/>
              </w:rPr>
              <w:t>h</w:t>
            </w:r>
            <w:r w:rsidRPr="00B05D82">
              <w:rPr>
                <w:rFonts w:ascii="Arial" w:eastAsia="Arial" w:hAnsi="Arial" w:cs="Arial"/>
              </w:rPr>
              <w:t>e</w:t>
            </w:r>
            <w:r w:rsidRPr="00B05D82">
              <w:rPr>
                <w:rFonts w:ascii="Arial" w:eastAsia="Arial" w:hAnsi="Arial" w:cs="Arial"/>
                <w:spacing w:val="-2"/>
              </w:rPr>
              <w:t xml:space="preserve"> </w:t>
            </w:r>
            <w:r w:rsidRPr="00B05D82">
              <w:rPr>
                <w:rFonts w:ascii="Arial" w:eastAsia="Arial" w:hAnsi="Arial" w:cs="Arial"/>
                <w:spacing w:val="1"/>
              </w:rPr>
              <w:t>L</w:t>
            </w:r>
            <w:r w:rsidRPr="00B05D82">
              <w:rPr>
                <w:rFonts w:ascii="Arial" w:eastAsia="Arial" w:hAnsi="Arial" w:cs="Arial"/>
              </w:rPr>
              <w:t>A</w:t>
            </w:r>
            <w:r w:rsidRPr="00B05D82">
              <w:rPr>
                <w:rFonts w:ascii="Arial" w:eastAsia="Arial" w:hAnsi="Arial" w:cs="Arial"/>
                <w:spacing w:val="-2"/>
              </w:rPr>
              <w:t xml:space="preserve"> </w:t>
            </w:r>
            <w:r w:rsidRPr="00B05D82">
              <w:rPr>
                <w:rFonts w:ascii="Arial" w:eastAsia="Arial" w:hAnsi="Arial" w:cs="Arial"/>
              </w:rPr>
              <w:t>has</w:t>
            </w:r>
            <w:r w:rsidRPr="00B05D82">
              <w:rPr>
                <w:rFonts w:ascii="Arial" w:eastAsia="Arial" w:hAnsi="Arial" w:cs="Arial"/>
                <w:spacing w:val="-3"/>
              </w:rPr>
              <w:t xml:space="preserve"> </w:t>
            </w:r>
            <w:r w:rsidRPr="00B05D82">
              <w:rPr>
                <w:rFonts w:ascii="Arial" w:eastAsia="Arial" w:hAnsi="Arial" w:cs="Arial"/>
              </w:rPr>
              <w:t>tak</w:t>
            </w:r>
            <w:r w:rsidRPr="00B05D82">
              <w:rPr>
                <w:rFonts w:ascii="Arial" w:eastAsia="Arial" w:hAnsi="Arial" w:cs="Arial"/>
                <w:spacing w:val="-2"/>
              </w:rPr>
              <w:t>e</w:t>
            </w:r>
            <w:r w:rsidRPr="00B05D82">
              <w:rPr>
                <w:rFonts w:ascii="Arial" w:eastAsia="Arial" w:hAnsi="Arial" w:cs="Arial"/>
              </w:rPr>
              <w:t xml:space="preserve">n </w:t>
            </w:r>
            <w:r w:rsidRPr="00B05D82">
              <w:rPr>
                <w:rFonts w:ascii="Arial" w:eastAsia="Arial" w:hAnsi="Arial" w:cs="Arial"/>
                <w:spacing w:val="1"/>
              </w:rPr>
              <w:t>o</w:t>
            </w:r>
            <w:r w:rsidRPr="00B05D82">
              <w:rPr>
                <w:rFonts w:ascii="Arial" w:eastAsia="Arial" w:hAnsi="Arial" w:cs="Arial"/>
              </w:rPr>
              <w:t>r in</w:t>
            </w:r>
            <w:r w:rsidRPr="00B05D82">
              <w:rPr>
                <w:rFonts w:ascii="Arial" w:eastAsia="Arial" w:hAnsi="Arial" w:cs="Arial"/>
                <w:spacing w:val="-2"/>
              </w:rPr>
              <w:t>t</w:t>
            </w:r>
            <w:r w:rsidRPr="00B05D82">
              <w:rPr>
                <w:rFonts w:ascii="Arial" w:eastAsia="Arial" w:hAnsi="Arial" w:cs="Arial"/>
              </w:rPr>
              <w:t>e</w:t>
            </w:r>
            <w:r w:rsidRPr="00B05D82">
              <w:rPr>
                <w:rFonts w:ascii="Arial" w:eastAsia="Arial" w:hAnsi="Arial" w:cs="Arial"/>
                <w:spacing w:val="-2"/>
              </w:rPr>
              <w:t>n</w:t>
            </w:r>
            <w:r w:rsidRPr="00B05D82">
              <w:rPr>
                <w:rFonts w:ascii="Arial" w:eastAsia="Arial" w:hAnsi="Arial" w:cs="Arial"/>
              </w:rPr>
              <w:t>ds to</w:t>
            </w:r>
            <w:r w:rsidRPr="00B05D82">
              <w:rPr>
                <w:rFonts w:ascii="Arial" w:eastAsia="Arial" w:hAnsi="Arial" w:cs="Arial"/>
                <w:spacing w:val="-2"/>
              </w:rPr>
              <w:t xml:space="preserve"> </w:t>
            </w:r>
            <w:r w:rsidRPr="00B05D82">
              <w:rPr>
                <w:rFonts w:ascii="Arial" w:eastAsia="Arial" w:hAnsi="Arial" w:cs="Arial"/>
              </w:rPr>
              <w:t>ta</w:t>
            </w:r>
            <w:r w:rsidRPr="00B05D82">
              <w:rPr>
                <w:rFonts w:ascii="Arial" w:eastAsia="Arial" w:hAnsi="Arial" w:cs="Arial"/>
                <w:spacing w:val="-3"/>
              </w:rPr>
              <w:t>k</w:t>
            </w:r>
            <w:r w:rsidRPr="00B05D82">
              <w:rPr>
                <w:rFonts w:ascii="Arial" w:eastAsia="Arial" w:hAnsi="Arial" w:cs="Arial"/>
              </w:rPr>
              <w:t xml:space="preserve">e </w:t>
            </w:r>
            <w:r w:rsidRPr="00B05D82">
              <w:rPr>
                <w:rFonts w:ascii="Arial" w:eastAsia="Arial" w:hAnsi="Arial" w:cs="Arial"/>
                <w:spacing w:val="1"/>
              </w:rPr>
              <w:t>a</w:t>
            </w:r>
            <w:r w:rsidRPr="00B05D82">
              <w:rPr>
                <w:rFonts w:ascii="Arial" w:eastAsia="Arial" w:hAnsi="Arial" w:cs="Arial"/>
                <w:spacing w:val="-2"/>
              </w:rPr>
              <w:t>g</w:t>
            </w:r>
            <w:r w:rsidRPr="00B05D82">
              <w:rPr>
                <w:rFonts w:ascii="Arial" w:eastAsia="Arial" w:hAnsi="Arial" w:cs="Arial"/>
              </w:rPr>
              <w:t>ainst t</w:t>
            </w:r>
            <w:r w:rsidRPr="00B05D82">
              <w:rPr>
                <w:rFonts w:ascii="Arial" w:eastAsia="Arial" w:hAnsi="Arial" w:cs="Arial"/>
                <w:spacing w:val="1"/>
              </w:rPr>
              <w:t>h</w:t>
            </w:r>
            <w:r w:rsidRPr="00B05D82">
              <w:rPr>
                <w:rFonts w:ascii="Arial" w:eastAsia="Arial" w:hAnsi="Arial" w:cs="Arial"/>
              </w:rPr>
              <w:t>e</w:t>
            </w:r>
            <w:r w:rsidRPr="00B05D82">
              <w:rPr>
                <w:rFonts w:ascii="Arial" w:eastAsia="Arial" w:hAnsi="Arial" w:cs="Arial"/>
                <w:spacing w:val="-2"/>
              </w:rPr>
              <w:t xml:space="preserve"> </w:t>
            </w:r>
            <w:r w:rsidRPr="00B05D82">
              <w:rPr>
                <w:rFonts w:ascii="Arial" w:eastAsia="Arial" w:hAnsi="Arial" w:cs="Arial"/>
              </w:rPr>
              <w:t>busin</w:t>
            </w:r>
            <w:r w:rsidRPr="00B05D82">
              <w:rPr>
                <w:rFonts w:ascii="Arial" w:eastAsia="Arial" w:hAnsi="Arial" w:cs="Arial"/>
                <w:spacing w:val="1"/>
              </w:rPr>
              <w:t>e</w:t>
            </w:r>
            <w:r w:rsidRPr="00B05D82">
              <w:rPr>
                <w:rFonts w:ascii="Arial" w:eastAsia="Arial" w:hAnsi="Arial" w:cs="Arial"/>
              </w:rPr>
              <w:t>ss</w:t>
            </w:r>
          </w:p>
        </w:tc>
      </w:tr>
      <w:tr w:rsidR="008037F4" w:rsidRPr="00B05D82" w:rsidTr="008037F4">
        <w:trPr>
          <w:trHeight w:hRule="exact" w:val="562"/>
        </w:trPr>
        <w:tc>
          <w:tcPr>
            <w:tcW w:w="5000" w:type="pct"/>
            <w:gridSpan w:val="3"/>
            <w:tcBorders>
              <w:top w:val="single" w:sz="5" w:space="0" w:color="000000"/>
              <w:left w:val="single" w:sz="5" w:space="0" w:color="000000"/>
              <w:bottom w:val="single" w:sz="5" w:space="0" w:color="000000"/>
              <w:right w:val="single" w:sz="5" w:space="0" w:color="000000"/>
            </w:tcBorders>
          </w:tcPr>
          <w:p w:rsidR="008037F4" w:rsidRPr="00B05D82" w:rsidRDefault="008037F4" w:rsidP="008037F4">
            <w:pPr>
              <w:pStyle w:val="TableParagraph"/>
              <w:spacing w:line="179" w:lineRule="exact"/>
              <w:ind w:left="102"/>
              <w:rPr>
                <w:rFonts w:ascii="Arial" w:eastAsia="Arial" w:hAnsi="Arial" w:cs="Arial"/>
              </w:rPr>
            </w:pPr>
            <w:r w:rsidRPr="00B05D82">
              <w:rPr>
                <w:rFonts w:ascii="Arial" w:eastAsia="Arial" w:hAnsi="Arial" w:cs="Arial"/>
                <w:i/>
                <w:spacing w:val="-1"/>
              </w:rPr>
              <w:t>No</w:t>
            </w:r>
            <w:r w:rsidRPr="00B05D82">
              <w:rPr>
                <w:rFonts w:ascii="Arial" w:eastAsia="Arial" w:hAnsi="Arial" w:cs="Arial"/>
                <w:i/>
              </w:rPr>
              <w:t>t</w:t>
            </w:r>
            <w:r w:rsidRPr="00B05D82">
              <w:rPr>
                <w:rFonts w:ascii="Arial" w:eastAsia="Arial" w:hAnsi="Arial" w:cs="Arial"/>
                <w:i/>
                <w:spacing w:val="-1"/>
              </w:rPr>
              <w:t>e</w:t>
            </w:r>
            <w:r w:rsidRPr="00B05D82">
              <w:rPr>
                <w:rFonts w:ascii="Arial" w:eastAsia="Arial" w:hAnsi="Arial" w:cs="Arial"/>
                <w:i/>
              </w:rPr>
              <w:t>:</w:t>
            </w:r>
            <w:r w:rsidRPr="00B05D82">
              <w:rPr>
                <w:rFonts w:ascii="Arial" w:eastAsia="Arial" w:hAnsi="Arial" w:cs="Arial"/>
                <w:i/>
                <w:spacing w:val="1"/>
              </w:rPr>
              <w:t xml:space="preserve"> </w:t>
            </w:r>
            <w:r w:rsidRPr="00B05D82">
              <w:rPr>
                <w:rFonts w:ascii="Arial" w:eastAsia="Arial" w:hAnsi="Arial" w:cs="Arial"/>
                <w:i/>
              </w:rPr>
              <w:t>T</w:t>
            </w:r>
            <w:r w:rsidRPr="00B05D82">
              <w:rPr>
                <w:rFonts w:ascii="Arial" w:eastAsia="Arial" w:hAnsi="Arial" w:cs="Arial"/>
                <w:i/>
                <w:spacing w:val="-3"/>
              </w:rPr>
              <w:t>h</w:t>
            </w:r>
            <w:r w:rsidRPr="00B05D82">
              <w:rPr>
                <w:rFonts w:ascii="Arial" w:eastAsia="Arial" w:hAnsi="Arial" w:cs="Arial"/>
                <w:i/>
              </w:rPr>
              <w:t xml:space="preserve">is </w:t>
            </w:r>
            <w:r w:rsidRPr="00B05D82">
              <w:rPr>
                <w:rFonts w:ascii="Arial" w:eastAsia="Arial" w:hAnsi="Arial" w:cs="Arial"/>
                <w:i/>
                <w:spacing w:val="-1"/>
              </w:rPr>
              <w:t>bo</w:t>
            </w:r>
            <w:r w:rsidRPr="00B05D82">
              <w:rPr>
                <w:rFonts w:ascii="Arial" w:eastAsia="Arial" w:hAnsi="Arial" w:cs="Arial"/>
                <w:i/>
              </w:rPr>
              <w:t>x</w:t>
            </w:r>
            <w:r w:rsidRPr="00B05D82">
              <w:rPr>
                <w:rFonts w:ascii="Arial" w:eastAsia="Arial" w:hAnsi="Arial" w:cs="Arial"/>
                <w:i/>
                <w:spacing w:val="-1"/>
              </w:rPr>
              <w:t xml:space="preserve"> e</w:t>
            </w:r>
            <w:r w:rsidRPr="00B05D82">
              <w:rPr>
                <w:rFonts w:ascii="Arial" w:eastAsia="Arial" w:hAnsi="Arial" w:cs="Arial"/>
                <w:i/>
              </w:rPr>
              <w:t>x</w:t>
            </w:r>
            <w:r w:rsidRPr="00B05D82">
              <w:rPr>
                <w:rFonts w:ascii="Arial" w:eastAsia="Arial" w:hAnsi="Arial" w:cs="Arial"/>
                <w:i/>
                <w:spacing w:val="-1"/>
              </w:rPr>
              <w:t>pan</w:t>
            </w:r>
            <w:r w:rsidRPr="00B05D82">
              <w:rPr>
                <w:rFonts w:ascii="Arial" w:eastAsia="Arial" w:hAnsi="Arial" w:cs="Arial"/>
                <w:i/>
                <w:spacing w:val="-4"/>
              </w:rPr>
              <w:t>d</w:t>
            </w:r>
            <w:r w:rsidRPr="00B05D82">
              <w:rPr>
                <w:rFonts w:ascii="Arial" w:eastAsia="Arial" w:hAnsi="Arial" w:cs="Arial"/>
                <w:i/>
              </w:rPr>
              <w:t>s</w:t>
            </w:r>
            <w:r w:rsidRPr="00B05D82">
              <w:rPr>
                <w:rFonts w:ascii="Arial" w:eastAsia="Arial" w:hAnsi="Arial" w:cs="Arial"/>
                <w:i/>
                <w:spacing w:val="2"/>
              </w:rPr>
              <w:t xml:space="preserve"> </w:t>
            </w:r>
            <w:r w:rsidRPr="00B05D82">
              <w:rPr>
                <w:rFonts w:ascii="Arial" w:eastAsia="Arial" w:hAnsi="Arial" w:cs="Arial"/>
                <w:i/>
                <w:spacing w:val="-4"/>
              </w:rPr>
              <w:t>a</w:t>
            </w:r>
            <w:r w:rsidRPr="00B05D82">
              <w:rPr>
                <w:rFonts w:ascii="Arial" w:eastAsia="Arial" w:hAnsi="Arial" w:cs="Arial"/>
                <w:i/>
              </w:rPr>
              <w:t>s</w:t>
            </w:r>
            <w:r w:rsidRPr="00B05D82">
              <w:rPr>
                <w:rFonts w:ascii="Arial" w:eastAsia="Arial" w:hAnsi="Arial" w:cs="Arial"/>
                <w:i/>
                <w:spacing w:val="-1"/>
              </w:rPr>
              <w:t xml:space="preserve"> </w:t>
            </w:r>
            <w:r w:rsidRPr="00B05D82">
              <w:rPr>
                <w:rFonts w:ascii="Arial" w:eastAsia="Arial" w:hAnsi="Arial" w:cs="Arial"/>
                <w:i/>
              </w:rPr>
              <w:t>y</w:t>
            </w:r>
            <w:r w:rsidRPr="00B05D82">
              <w:rPr>
                <w:rFonts w:ascii="Arial" w:eastAsia="Arial" w:hAnsi="Arial" w:cs="Arial"/>
                <w:i/>
                <w:spacing w:val="-1"/>
              </w:rPr>
              <w:t>o</w:t>
            </w:r>
            <w:r w:rsidRPr="00B05D82">
              <w:rPr>
                <w:rFonts w:ascii="Arial" w:eastAsia="Arial" w:hAnsi="Arial" w:cs="Arial"/>
                <w:i/>
              </w:rPr>
              <w:t>u</w:t>
            </w:r>
            <w:r w:rsidRPr="00B05D82">
              <w:rPr>
                <w:rFonts w:ascii="Arial" w:eastAsia="Arial" w:hAnsi="Arial" w:cs="Arial"/>
                <w:i/>
                <w:spacing w:val="-2"/>
              </w:rPr>
              <w:t xml:space="preserve"> </w:t>
            </w:r>
            <w:r w:rsidRPr="00B05D82">
              <w:rPr>
                <w:rFonts w:ascii="Arial" w:eastAsia="Arial" w:hAnsi="Arial" w:cs="Arial"/>
                <w:i/>
              </w:rPr>
              <w:t>ty</w:t>
            </w:r>
            <w:r w:rsidRPr="00B05D82">
              <w:rPr>
                <w:rFonts w:ascii="Arial" w:eastAsia="Arial" w:hAnsi="Arial" w:cs="Arial"/>
                <w:i/>
                <w:spacing w:val="-4"/>
              </w:rPr>
              <w:t>p</w:t>
            </w:r>
            <w:r w:rsidRPr="00B05D82">
              <w:rPr>
                <w:rFonts w:ascii="Arial" w:eastAsia="Arial" w:hAnsi="Arial" w:cs="Arial"/>
                <w:i/>
              </w:rPr>
              <w:t>e</w:t>
            </w:r>
          </w:p>
        </w:tc>
      </w:tr>
      <w:tr w:rsidR="008037F4" w:rsidRPr="00B05D82" w:rsidTr="006A1DED">
        <w:trPr>
          <w:trHeight w:hRule="exact" w:val="890"/>
        </w:trPr>
        <w:tc>
          <w:tcPr>
            <w:tcW w:w="5000" w:type="pct"/>
            <w:gridSpan w:val="3"/>
            <w:tcBorders>
              <w:top w:val="single" w:sz="5" w:space="0" w:color="000000"/>
              <w:left w:val="single" w:sz="5" w:space="0" w:color="000000"/>
              <w:bottom w:val="single" w:sz="5" w:space="0" w:color="000000"/>
              <w:right w:val="single" w:sz="5" w:space="0" w:color="000000"/>
            </w:tcBorders>
            <w:shd w:val="clear" w:color="auto" w:fill="D9D9D9"/>
          </w:tcPr>
          <w:p w:rsidR="008037F4" w:rsidRPr="00B05D82" w:rsidRDefault="0099393F" w:rsidP="008037F4">
            <w:pPr>
              <w:pStyle w:val="TableParagraph"/>
              <w:spacing w:line="273" w:lineRule="exact"/>
              <w:ind w:left="102"/>
              <w:rPr>
                <w:rFonts w:ascii="Arial" w:eastAsia="Arial" w:hAnsi="Arial" w:cs="Arial"/>
              </w:rPr>
            </w:pPr>
            <w:r>
              <w:rPr>
                <w:rFonts w:ascii="Arial" w:eastAsia="Arial" w:hAnsi="Arial" w:cs="Arial"/>
              </w:rPr>
              <w:t>Enforcement</w:t>
            </w:r>
            <w:r w:rsidR="008037F4" w:rsidRPr="00B05D82">
              <w:rPr>
                <w:rFonts w:ascii="Arial" w:eastAsia="Arial" w:hAnsi="Arial" w:cs="Arial"/>
                <w:spacing w:val="-2"/>
              </w:rPr>
              <w:t xml:space="preserve"> </w:t>
            </w:r>
            <w:r w:rsidR="008037F4" w:rsidRPr="00B05D82">
              <w:rPr>
                <w:rFonts w:ascii="Arial" w:eastAsia="Arial" w:hAnsi="Arial" w:cs="Arial"/>
                <w:spacing w:val="1"/>
              </w:rPr>
              <w:t>a</w:t>
            </w:r>
            <w:r w:rsidR="008037F4" w:rsidRPr="00B05D82">
              <w:rPr>
                <w:rFonts w:ascii="Arial" w:eastAsia="Arial" w:hAnsi="Arial" w:cs="Arial"/>
                <w:spacing w:val="-2"/>
              </w:rPr>
              <w:t>u</w:t>
            </w:r>
            <w:r w:rsidR="008037F4" w:rsidRPr="00B05D82">
              <w:rPr>
                <w:rFonts w:ascii="Arial" w:eastAsia="Arial" w:hAnsi="Arial" w:cs="Arial"/>
              </w:rPr>
              <w:t>t</w:t>
            </w:r>
            <w:r w:rsidR="008037F4" w:rsidRPr="00B05D82">
              <w:rPr>
                <w:rFonts w:ascii="Arial" w:eastAsia="Arial" w:hAnsi="Arial" w:cs="Arial"/>
                <w:spacing w:val="1"/>
              </w:rPr>
              <w:t>h</w:t>
            </w:r>
            <w:r w:rsidR="008037F4" w:rsidRPr="00B05D82">
              <w:rPr>
                <w:rFonts w:ascii="Arial" w:eastAsia="Arial" w:hAnsi="Arial" w:cs="Arial"/>
              </w:rPr>
              <w:t>or</w:t>
            </w:r>
            <w:r w:rsidR="008037F4" w:rsidRPr="00B05D82">
              <w:rPr>
                <w:rFonts w:ascii="Arial" w:eastAsia="Arial" w:hAnsi="Arial" w:cs="Arial"/>
                <w:spacing w:val="-2"/>
              </w:rPr>
              <w:t>i</w:t>
            </w:r>
            <w:r w:rsidR="008037F4" w:rsidRPr="00B05D82">
              <w:rPr>
                <w:rFonts w:ascii="Arial" w:eastAsia="Arial" w:hAnsi="Arial" w:cs="Arial"/>
              </w:rPr>
              <w:t>ty</w:t>
            </w:r>
            <w:r w:rsidR="008037F4" w:rsidRPr="00B05D82">
              <w:rPr>
                <w:rFonts w:ascii="Arial" w:eastAsia="Arial" w:hAnsi="Arial" w:cs="Arial"/>
                <w:spacing w:val="-2"/>
              </w:rPr>
              <w:t xml:space="preserve"> </w:t>
            </w:r>
            <w:r w:rsidR="008037F4" w:rsidRPr="00B05D82">
              <w:rPr>
                <w:rFonts w:ascii="Arial" w:eastAsia="Arial" w:hAnsi="Arial" w:cs="Arial"/>
              </w:rPr>
              <w:t xml:space="preserve">to </w:t>
            </w:r>
            <w:r w:rsidR="008037F4" w:rsidRPr="00B05D82">
              <w:rPr>
                <w:rFonts w:ascii="Arial" w:eastAsia="Arial" w:hAnsi="Arial" w:cs="Arial"/>
                <w:spacing w:val="-2"/>
              </w:rPr>
              <w:t>c</w:t>
            </w:r>
            <w:r w:rsidR="008037F4" w:rsidRPr="00B05D82">
              <w:rPr>
                <w:rFonts w:ascii="Arial" w:eastAsia="Arial" w:hAnsi="Arial" w:cs="Arial"/>
              </w:rPr>
              <w:t>o</w:t>
            </w:r>
            <w:r w:rsidR="008037F4" w:rsidRPr="00B05D82">
              <w:rPr>
                <w:rFonts w:ascii="Arial" w:eastAsia="Arial" w:hAnsi="Arial" w:cs="Arial"/>
                <w:spacing w:val="-2"/>
              </w:rPr>
              <w:t>n</w:t>
            </w:r>
            <w:r w:rsidR="008037F4" w:rsidRPr="00B05D82">
              <w:rPr>
                <w:rFonts w:ascii="Arial" w:eastAsia="Arial" w:hAnsi="Arial" w:cs="Arial"/>
                <w:spacing w:val="2"/>
              </w:rPr>
              <w:t>f</w:t>
            </w:r>
            <w:r w:rsidR="008037F4" w:rsidRPr="00B05D82">
              <w:rPr>
                <w:rFonts w:ascii="Arial" w:eastAsia="Arial" w:hAnsi="Arial" w:cs="Arial"/>
              </w:rPr>
              <w:t>i</w:t>
            </w:r>
            <w:r w:rsidR="008037F4" w:rsidRPr="00B05D82">
              <w:rPr>
                <w:rFonts w:ascii="Arial" w:eastAsia="Arial" w:hAnsi="Arial" w:cs="Arial"/>
                <w:spacing w:val="-2"/>
              </w:rPr>
              <w:t>r</w:t>
            </w:r>
            <w:r w:rsidR="008037F4" w:rsidRPr="00B05D82">
              <w:rPr>
                <w:rFonts w:ascii="Arial" w:eastAsia="Arial" w:hAnsi="Arial" w:cs="Arial"/>
              </w:rPr>
              <w:t>m</w:t>
            </w:r>
            <w:r w:rsidR="008037F4" w:rsidRPr="00B05D82">
              <w:rPr>
                <w:rFonts w:ascii="Arial" w:eastAsia="Arial" w:hAnsi="Arial" w:cs="Arial"/>
                <w:spacing w:val="-1"/>
              </w:rPr>
              <w:t xml:space="preserve"> </w:t>
            </w:r>
            <w:r w:rsidR="008037F4" w:rsidRPr="00B05D82">
              <w:rPr>
                <w:rFonts w:ascii="Arial" w:eastAsia="Arial" w:hAnsi="Arial" w:cs="Arial"/>
              </w:rPr>
              <w:t>t</w:t>
            </w:r>
            <w:r w:rsidR="008037F4" w:rsidRPr="00B05D82">
              <w:rPr>
                <w:rFonts w:ascii="Arial" w:eastAsia="Arial" w:hAnsi="Arial" w:cs="Arial"/>
                <w:spacing w:val="1"/>
              </w:rPr>
              <w:t>h</w:t>
            </w:r>
            <w:r w:rsidR="008037F4" w:rsidRPr="00B05D82">
              <w:rPr>
                <w:rFonts w:ascii="Arial" w:eastAsia="Arial" w:hAnsi="Arial" w:cs="Arial"/>
                <w:spacing w:val="-2"/>
              </w:rPr>
              <w:t>a</w:t>
            </w:r>
            <w:r w:rsidR="008037F4" w:rsidRPr="00B05D82">
              <w:rPr>
                <w:rFonts w:ascii="Arial" w:eastAsia="Arial" w:hAnsi="Arial" w:cs="Arial"/>
              </w:rPr>
              <w:t xml:space="preserve">t </w:t>
            </w:r>
            <w:r w:rsidR="008037F4" w:rsidRPr="00B05D82">
              <w:rPr>
                <w:rFonts w:ascii="Arial" w:eastAsia="Arial" w:hAnsi="Arial" w:cs="Arial"/>
                <w:spacing w:val="-2"/>
              </w:rPr>
              <w:t>e</w:t>
            </w:r>
            <w:r w:rsidR="008037F4" w:rsidRPr="00B05D82">
              <w:rPr>
                <w:rFonts w:ascii="Arial" w:eastAsia="Arial" w:hAnsi="Arial" w:cs="Arial"/>
              </w:rPr>
              <w:t>arned</w:t>
            </w:r>
            <w:r w:rsidR="008037F4" w:rsidRPr="00B05D82">
              <w:rPr>
                <w:rFonts w:ascii="Arial" w:eastAsia="Arial" w:hAnsi="Arial" w:cs="Arial"/>
                <w:spacing w:val="-2"/>
              </w:rPr>
              <w:t xml:space="preserve"> </w:t>
            </w:r>
            <w:r w:rsidR="008037F4" w:rsidRPr="00B05D82">
              <w:rPr>
                <w:rFonts w:ascii="Arial" w:eastAsia="Arial" w:hAnsi="Arial" w:cs="Arial"/>
              </w:rPr>
              <w:t>re</w:t>
            </w:r>
            <w:r w:rsidR="008037F4" w:rsidRPr="00B05D82">
              <w:rPr>
                <w:rFonts w:ascii="Arial" w:eastAsia="Arial" w:hAnsi="Arial" w:cs="Arial"/>
                <w:spacing w:val="-2"/>
              </w:rPr>
              <w:t>c</w:t>
            </w:r>
            <w:r w:rsidR="008037F4" w:rsidRPr="00B05D82">
              <w:rPr>
                <w:rFonts w:ascii="Arial" w:eastAsia="Arial" w:hAnsi="Arial" w:cs="Arial"/>
              </w:rPr>
              <w:t>o</w:t>
            </w:r>
            <w:r w:rsidR="008037F4" w:rsidRPr="00B05D82">
              <w:rPr>
                <w:rFonts w:ascii="Arial" w:eastAsia="Arial" w:hAnsi="Arial" w:cs="Arial"/>
                <w:spacing w:val="-2"/>
              </w:rPr>
              <w:t>g</w:t>
            </w:r>
            <w:r w:rsidR="008037F4" w:rsidRPr="00B05D82">
              <w:rPr>
                <w:rFonts w:ascii="Arial" w:eastAsia="Arial" w:hAnsi="Arial" w:cs="Arial"/>
              </w:rPr>
              <w:t>nition</w:t>
            </w:r>
            <w:r w:rsidR="008037F4" w:rsidRPr="00B05D82">
              <w:rPr>
                <w:rFonts w:ascii="Arial" w:eastAsia="Arial" w:hAnsi="Arial" w:cs="Arial"/>
                <w:spacing w:val="1"/>
              </w:rPr>
              <w:t xml:space="preserve"> </w:t>
            </w:r>
            <w:r w:rsidR="008037F4" w:rsidRPr="00B05D82">
              <w:rPr>
                <w:rFonts w:ascii="Arial" w:eastAsia="Arial" w:hAnsi="Arial" w:cs="Arial"/>
                <w:spacing w:val="-1"/>
              </w:rPr>
              <w:t>h</w:t>
            </w:r>
            <w:r w:rsidR="008037F4" w:rsidRPr="00B05D82">
              <w:rPr>
                <w:rFonts w:ascii="Arial" w:eastAsia="Arial" w:hAnsi="Arial" w:cs="Arial"/>
              </w:rPr>
              <w:t xml:space="preserve">as </w:t>
            </w:r>
            <w:r w:rsidR="008037F4" w:rsidRPr="00B05D82">
              <w:rPr>
                <w:rFonts w:ascii="Arial" w:eastAsia="Arial" w:hAnsi="Arial" w:cs="Arial"/>
                <w:spacing w:val="-1"/>
              </w:rPr>
              <w:t>b</w:t>
            </w:r>
            <w:r w:rsidR="008037F4" w:rsidRPr="00B05D82">
              <w:rPr>
                <w:rFonts w:ascii="Arial" w:eastAsia="Arial" w:hAnsi="Arial" w:cs="Arial"/>
              </w:rPr>
              <w:t>een</w:t>
            </w:r>
            <w:r w:rsidR="008037F4" w:rsidRPr="00B05D82">
              <w:rPr>
                <w:rFonts w:ascii="Arial" w:eastAsia="Arial" w:hAnsi="Arial" w:cs="Arial"/>
                <w:spacing w:val="-2"/>
              </w:rPr>
              <w:t xml:space="preserve"> </w:t>
            </w:r>
            <w:r w:rsidR="008037F4" w:rsidRPr="00B05D82">
              <w:rPr>
                <w:rFonts w:ascii="Arial" w:eastAsia="Arial" w:hAnsi="Arial" w:cs="Arial"/>
              </w:rPr>
              <w:t>remo</w:t>
            </w:r>
            <w:r w:rsidR="008037F4" w:rsidRPr="00B05D82">
              <w:rPr>
                <w:rFonts w:ascii="Arial" w:eastAsia="Arial" w:hAnsi="Arial" w:cs="Arial"/>
                <w:spacing w:val="-3"/>
              </w:rPr>
              <w:t>v</w:t>
            </w:r>
            <w:r w:rsidR="008037F4" w:rsidRPr="00B05D82">
              <w:rPr>
                <w:rFonts w:ascii="Arial" w:eastAsia="Arial" w:hAnsi="Arial" w:cs="Arial"/>
              </w:rPr>
              <w:t>ed</w:t>
            </w:r>
            <w:r w:rsidR="008037F4" w:rsidRPr="00B05D82">
              <w:rPr>
                <w:rFonts w:ascii="Arial" w:eastAsia="Arial" w:hAnsi="Arial" w:cs="Arial"/>
                <w:spacing w:val="-2"/>
              </w:rPr>
              <w:t xml:space="preserve"> </w:t>
            </w:r>
            <w:r w:rsidR="008037F4" w:rsidRPr="00B05D82">
              <w:rPr>
                <w:rFonts w:ascii="Arial" w:eastAsia="Arial" w:hAnsi="Arial" w:cs="Arial"/>
                <w:spacing w:val="2"/>
              </w:rPr>
              <w:t>f</w:t>
            </w:r>
            <w:r w:rsidR="008037F4" w:rsidRPr="00B05D82">
              <w:rPr>
                <w:rFonts w:ascii="Arial" w:eastAsia="Arial" w:hAnsi="Arial" w:cs="Arial"/>
              </w:rPr>
              <w:t>rom t</w:t>
            </w:r>
            <w:r w:rsidR="008037F4" w:rsidRPr="00B05D82">
              <w:rPr>
                <w:rFonts w:ascii="Arial" w:eastAsia="Arial" w:hAnsi="Arial" w:cs="Arial"/>
                <w:spacing w:val="-1"/>
              </w:rPr>
              <w:t>h</w:t>
            </w:r>
            <w:r w:rsidR="008037F4" w:rsidRPr="00B05D82">
              <w:rPr>
                <w:rFonts w:ascii="Arial" w:eastAsia="Arial" w:hAnsi="Arial" w:cs="Arial"/>
              </w:rPr>
              <w:t xml:space="preserve">e </w:t>
            </w:r>
            <w:r w:rsidR="008037F4" w:rsidRPr="00B05D82">
              <w:rPr>
                <w:rFonts w:ascii="Arial" w:eastAsia="Arial" w:hAnsi="Arial" w:cs="Arial"/>
                <w:spacing w:val="-1"/>
              </w:rPr>
              <w:t>b</w:t>
            </w:r>
            <w:r w:rsidR="008037F4" w:rsidRPr="00B05D82">
              <w:rPr>
                <w:rFonts w:ascii="Arial" w:eastAsia="Arial" w:hAnsi="Arial" w:cs="Arial"/>
              </w:rPr>
              <w:t>usin</w:t>
            </w:r>
            <w:r w:rsidR="008037F4" w:rsidRPr="00B05D82">
              <w:rPr>
                <w:rFonts w:ascii="Arial" w:eastAsia="Arial" w:hAnsi="Arial" w:cs="Arial"/>
                <w:spacing w:val="1"/>
              </w:rPr>
              <w:t>e</w:t>
            </w:r>
            <w:r w:rsidR="008037F4" w:rsidRPr="00B05D82">
              <w:rPr>
                <w:rFonts w:ascii="Arial" w:eastAsia="Arial" w:hAnsi="Arial" w:cs="Arial"/>
                <w:spacing w:val="-3"/>
              </w:rPr>
              <w:t>s</w:t>
            </w:r>
            <w:r w:rsidR="008037F4" w:rsidRPr="00B05D82">
              <w:rPr>
                <w:rFonts w:ascii="Arial" w:eastAsia="Arial" w:hAnsi="Arial" w:cs="Arial"/>
              </w:rPr>
              <w:t>s, assi</w:t>
            </w:r>
            <w:r w:rsidR="008037F4" w:rsidRPr="00B05D82">
              <w:rPr>
                <w:rFonts w:ascii="Arial" w:eastAsia="Arial" w:hAnsi="Arial" w:cs="Arial"/>
                <w:spacing w:val="-2"/>
              </w:rPr>
              <w:t>g</w:t>
            </w:r>
            <w:r w:rsidR="008037F4" w:rsidRPr="00B05D82">
              <w:rPr>
                <w:rFonts w:ascii="Arial" w:eastAsia="Arial" w:hAnsi="Arial" w:cs="Arial"/>
              </w:rPr>
              <w:t>ned</w:t>
            </w:r>
            <w:r w:rsidR="008037F4" w:rsidRPr="00B05D82">
              <w:rPr>
                <w:rFonts w:ascii="Arial" w:eastAsia="Arial" w:hAnsi="Arial" w:cs="Arial"/>
                <w:spacing w:val="-2"/>
              </w:rPr>
              <w:t xml:space="preserve"> </w:t>
            </w:r>
            <w:r w:rsidR="008037F4" w:rsidRPr="00B05D82">
              <w:rPr>
                <w:rFonts w:ascii="Arial" w:eastAsia="Arial" w:hAnsi="Arial" w:cs="Arial"/>
              </w:rPr>
              <w:t xml:space="preserve">a </w:t>
            </w:r>
            <w:r w:rsidR="008037F4" w:rsidRPr="00B05D82">
              <w:rPr>
                <w:rFonts w:ascii="Arial" w:eastAsia="Arial" w:hAnsi="Arial" w:cs="Arial"/>
                <w:spacing w:val="-1"/>
              </w:rPr>
              <w:t>n</w:t>
            </w:r>
            <w:r w:rsidR="008037F4" w:rsidRPr="00B05D82">
              <w:rPr>
                <w:rFonts w:ascii="Arial" w:eastAsia="Arial" w:hAnsi="Arial" w:cs="Arial"/>
              </w:rPr>
              <w:t>ew</w:t>
            </w:r>
            <w:r w:rsidR="008037F4" w:rsidRPr="00B05D82">
              <w:rPr>
                <w:rFonts w:ascii="Arial" w:eastAsia="Arial" w:hAnsi="Arial" w:cs="Arial"/>
                <w:spacing w:val="-3"/>
              </w:rPr>
              <w:t xml:space="preserve"> </w:t>
            </w:r>
            <w:r w:rsidR="008037F4" w:rsidRPr="00B05D82">
              <w:rPr>
                <w:rFonts w:ascii="Arial" w:eastAsia="Arial" w:hAnsi="Arial" w:cs="Arial"/>
              </w:rPr>
              <w:t>risk</w:t>
            </w:r>
            <w:r w:rsidR="008037F4" w:rsidRPr="00B05D82">
              <w:rPr>
                <w:rFonts w:ascii="Arial" w:eastAsia="Arial" w:hAnsi="Arial" w:cs="Arial"/>
                <w:spacing w:val="1"/>
              </w:rPr>
              <w:t xml:space="preserve"> </w:t>
            </w:r>
            <w:r w:rsidR="008037F4" w:rsidRPr="00B05D82">
              <w:rPr>
                <w:rFonts w:ascii="Arial" w:eastAsia="Arial" w:hAnsi="Arial" w:cs="Arial"/>
              </w:rPr>
              <w:t>rating</w:t>
            </w:r>
            <w:r w:rsidR="008037F4" w:rsidRPr="00B05D82">
              <w:rPr>
                <w:rFonts w:ascii="Arial" w:eastAsia="Arial" w:hAnsi="Arial" w:cs="Arial"/>
                <w:spacing w:val="-2"/>
              </w:rPr>
              <w:t xml:space="preserve"> </w:t>
            </w:r>
            <w:r w:rsidR="008037F4" w:rsidRPr="00B05D82">
              <w:rPr>
                <w:rFonts w:ascii="Arial" w:eastAsia="Arial" w:hAnsi="Arial" w:cs="Arial"/>
                <w:spacing w:val="1"/>
              </w:rPr>
              <w:t>a</w:t>
            </w:r>
            <w:r w:rsidR="008037F4" w:rsidRPr="00B05D82">
              <w:rPr>
                <w:rFonts w:ascii="Arial" w:eastAsia="Arial" w:hAnsi="Arial" w:cs="Arial"/>
              </w:rPr>
              <w:t>nd</w:t>
            </w:r>
            <w:r w:rsidR="008037F4" w:rsidRPr="00B05D82">
              <w:rPr>
                <w:rFonts w:ascii="Arial" w:eastAsia="Arial" w:hAnsi="Arial" w:cs="Arial"/>
                <w:spacing w:val="-2"/>
              </w:rPr>
              <w:t xml:space="preserve"> </w:t>
            </w:r>
            <w:r w:rsidR="008037F4" w:rsidRPr="00B05D82">
              <w:rPr>
                <w:rFonts w:ascii="Arial" w:eastAsia="Arial" w:hAnsi="Arial" w:cs="Arial"/>
              </w:rPr>
              <w:t>t</w:t>
            </w:r>
            <w:r w:rsidR="008037F4" w:rsidRPr="00B05D82">
              <w:rPr>
                <w:rFonts w:ascii="Arial" w:eastAsia="Arial" w:hAnsi="Arial" w:cs="Arial"/>
                <w:spacing w:val="1"/>
              </w:rPr>
              <w:t>h</w:t>
            </w:r>
            <w:r w:rsidR="008037F4" w:rsidRPr="00B05D82">
              <w:rPr>
                <w:rFonts w:ascii="Arial" w:eastAsia="Arial" w:hAnsi="Arial" w:cs="Arial"/>
              </w:rPr>
              <w:t>e</w:t>
            </w:r>
            <w:r w:rsidR="008037F4" w:rsidRPr="00B05D82">
              <w:rPr>
                <w:rFonts w:ascii="Arial" w:eastAsia="Arial" w:hAnsi="Arial" w:cs="Arial"/>
                <w:spacing w:val="11"/>
              </w:rPr>
              <w:t xml:space="preserve"> </w:t>
            </w:r>
            <w:r w:rsidR="008037F4" w:rsidRPr="00B05D82">
              <w:rPr>
                <w:rFonts w:ascii="Arial" w:eastAsia="Arial" w:hAnsi="Arial" w:cs="Arial"/>
              </w:rPr>
              <w:t>bus</w:t>
            </w:r>
            <w:r w:rsidR="008037F4" w:rsidRPr="00B05D82">
              <w:rPr>
                <w:rFonts w:ascii="Arial" w:eastAsia="Arial" w:hAnsi="Arial" w:cs="Arial"/>
                <w:spacing w:val="-3"/>
              </w:rPr>
              <w:t>i</w:t>
            </w:r>
            <w:r w:rsidR="008037F4" w:rsidRPr="00B05D82">
              <w:rPr>
                <w:rFonts w:ascii="Arial" w:eastAsia="Arial" w:hAnsi="Arial" w:cs="Arial"/>
              </w:rPr>
              <w:t>ne</w:t>
            </w:r>
            <w:r w:rsidR="008037F4" w:rsidRPr="00B05D82">
              <w:rPr>
                <w:rFonts w:ascii="Arial" w:eastAsia="Arial" w:hAnsi="Arial" w:cs="Arial"/>
                <w:spacing w:val="-3"/>
              </w:rPr>
              <w:t>s</w:t>
            </w:r>
            <w:r w:rsidR="008037F4" w:rsidRPr="00B05D82">
              <w:rPr>
                <w:rFonts w:ascii="Arial" w:eastAsia="Arial" w:hAnsi="Arial" w:cs="Arial"/>
              </w:rPr>
              <w:t>s infor</w:t>
            </w:r>
            <w:r w:rsidR="008037F4" w:rsidRPr="00B05D82">
              <w:rPr>
                <w:rFonts w:ascii="Arial" w:eastAsia="Arial" w:hAnsi="Arial" w:cs="Arial"/>
                <w:spacing w:val="-2"/>
              </w:rPr>
              <w:t>m</w:t>
            </w:r>
            <w:r w:rsidR="008037F4" w:rsidRPr="00B05D82">
              <w:rPr>
                <w:rFonts w:ascii="Arial" w:eastAsia="Arial" w:hAnsi="Arial" w:cs="Arial"/>
              </w:rPr>
              <w:t>ed</w:t>
            </w:r>
            <w:r w:rsidR="008037F4" w:rsidRPr="00B05D82">
              <w:rPr>
                <w:rFonts w:ascii="Arial" w:eastAsia="Arial" w:hAnsi="Arial" w:cs="Arial"/>
                <w:spacing w:val="-2"/>
              </w:rPr>
              <w:t xml:space="preserve"> </w:t>
            </w:r>
            <w:r w:rsidR="008037F4" w:rsidRPr="00B05D82">
              <w:rPr>
                <w:rFonts w:ascii="Arial" w:eastAsia="Arial" w:hAnsi="Arial" w:cs="Arial"/>
              </w:rPr>
              <w:t>ab</w:t>
            </w:r>
            <w:r w:rsidR="008037F4" w:rsidRPr="00B05D82">
              <w:rPr>
                <w:rFonts w:ascii="Arial" w:eastAsia="Arial" w:hAnsi="Arial" w:cs="Arial"/>
                <w:spacing w:val="-2"/>
              </w:rPr>
              <w:t>o</w:t>
            </w:r>
            <w:r w:rsidR="008037F4" w:rsidRPr="00B05D82">
              <w:rPr>
                <w:rFonts w:ascii="Arial" w:eastAsia="Arial" w:hAnsi="Arial" w:cs="Arial"/>
              </w:rPr>
              <w:t xml:space="preserve">ut </w:t>
            </w:r>
            <w:r w:rsidR="008037F4" w:rsidRPr="00B05D82">
              <w:rPr>
                <w:rFonts w:ascii="Arial" w:eastAsia="Arial" w:hAnsi="Arial" w:cs="Arial"/>
                <w:spacing w:val="-2"/>
              </w:rPr>
              <w:t>t</w:t>
            </w:r>
            <w:r w:rsidR="008037F4" w:rsidRPr="00B05D82">
              <w:rPr>
                <w:rFonts w:ascii="Arial" w:eastAsia="Arial" w:hAnsi="Arial" w:cs="Arial"/>
              </w:rPr>
              <w:t>he lo</w:t>
            </w:r>
            <w:r w:rsidR="008037F4" w:rsidRPr="00B05D82">
              <w:rPr>
                <w:rFonts w:ascii="Arial" w:eastAsia="Arial" w:hAnsi="Arial" w:cs="Arial"/>
                <w:spacing w:val="-3"/>
              </w:rPr>
              <w:t>s</w:t>
            </w:r>
            <w:r w:rsidR="008037F4" w:rsidRPr="00B05D82">
              <w:rPr>
                <w:rFonts w:ascii="Arial" w:eastAsia="Arial" w:hAnsi="Arial" w:cs="Arial"/>
              </w:rPr>
              <w:t xml:space="preserve">s </w:t>
            </w:r>
            <w:r w:rsidR="008037F4" w:rsidRPr="00B05D82">
              <w:rPr>
                <w:rFonts w:ascii="Arial" w:eastAsia="Arial" w:hAnsi="Arial" w:cs="Arial"/>
                <w:spacing w:val="-1"/>
              </w:rPr>
              <w:t>o</w:t>
            </w:r>
            <w:r w:rsidR="008037F4" w:rsidRPr="00B05D82">
              <w:rPr>
                <w:rFonts w:ascii="Arial" w:eastAsia="Arial" w:hAnsi="Arial" w:cs="Arial"/>
              </w:rPr>
              <w:t>f</w:t>
            </w:r>
            <w:r w:rsidR="008037F4" w:rsidRPr="00B05D82">
              <w:rPr>
                <w:rFonts w:ascii="Arial" w:eastAsia="Arial" w:hAnsi="Arial" w:cs="Arial"/>
                <w:spacing w:val="2"/>
              </w:rPr>
              <w:t xml:space="preserve"> </w:t>
            </w:r>
            <w:r w:rsidR="008037F4" w:rsidRPr="00B05D82">
              <w:rPr>
                <w:rFonts w:ascii="Arial" w:eastAsia="Arial" w:hAnsi="Arial" w:cs="Arial"/>
                <w:spacing w:val="-1"/>
              </w:rPr>
              <w:t>e</w:t>
            </w:r>
            <w:r w:rsidR="008037F4" w:rsidRPr="00B05D82">
              <w:rPr>
                <w:rFonts w:ascii="Arial" w:eastAsia="Arial" w:hAnsi="Arial" w:cs="Arial"/>
              </w:rPr>
              <w:t>arn</w:t>
            </w:r>
            <w:r w:rsidR="008037F4" w:rsidRPr="00B05D82">
              <w:rPr>
                <w:rFonts w:ascii="Arial" w:eastAsia="Arial" w:hAnsi="Arial" w:cs="Arial"/>
                <w:spacing w:val="-2"/>
              </w:rPr>
              <w:t>e</w:t>
            </w:r>
            <w:r w:rsidR="008037F4" w:rsidRPr="00B05D82">
              <w:rPr>
                <w:rFonts w:ascii="Arial" w:eastAsia="Arial" w:hAnsi="Arial" w:cs="Arial"/>
              </w:rPr>
              <w:t>d rec</w:t>
            </w:r>
            <w:r w:rsidR="008037F4" w:rsidRPr="00B05D82">
              <w:rPr>
                <w:rFonts w:ascii="Arial" w:eastAsia="Arial" w:hAnsi="Arial" w:cs="Arial"/>
                <w:spacing w:val="1"/>
              </w:rPr>
              <w:t>o</w:t>
            </w:r>
            <w:r w:rsidR="008037F4" w:rsidRPr="00B05D82">
              <w:rPr>
                <w:rFonts w:ascii="Arial" w:eastAsia="Arial" w:hAnsi="Arial" w:cs="Arial"/>
                <w:spacing w:val="-2"/>
              </w:rPr>
              <w:t>g</w:t>
            </w:r>
            <w:r w:rsidR="008037F4" w:rsidRPr="00B05D82">
              <w:rPr>
                <w:rFonts w:ascii="Arial" w:eastAsia="Arial" w:hAnsi="Arial" w:cs="Arial"/>
              </w:rPr>
              <w:t>niti</w:t>
            </w:r>
            <w:r w:rsidR="008037F4" w:rsidRPr="00B05D82">
              <w:rPr>
                <w:rFonts w:ascii="Arial" w:eastAsia="Arial" w:hAnsi="Arial" w:cs="Arial"/>
                <w:spacing w:val="-2"/>
              </w:rPr>
              <w:t>o</w:t>
            </w:r>
            <w:r w:rsidR="008037F4" w:rsidRPr="00B05D82">
              <w:rPr>
                <w:rFonts w:ascii="Arial" w:eastAsia="Arial" w:hAnsi="Arial" w:cs="Arial"/>
              </w:rPr>
              <w:t>n</w:t>
            </w:r>
            <w:r w:rsidR="008037F4" w:rsidRPr="00B05D82">
              <w:rPr>
                <w:rFonts w:ascii="Arial" w:eastAsia="Arial" w:hAnsi="Arial" w:cs="Arial"/>
              </w:rPr>
              <w:tab/>
              <w:t>Y</w:t>
            </w:r>
            <w:r w:rsidR="008037F4" w:rsidRPr="00B05D82">
              <w:rPr>
                <w:rFonts w:ascii="Arial" w:eastAsia="Arial" w:hAnsi="Arial" w:cs="Arial"/>
                <w:spacing w:val="-2"/>
              </w:rPr>
              <w:t xml:space="preserve"> </w:t>
            </w:r>
            <w:r w:rsidR="008037F4" w:rsidRPr="00B05D82">
              <w:rPr>
                <w:rFonts w:ascii="Arial" w:eastAsia="Arial" w:hAnsi="Arial" w:cs="Arial"/>
              </w:rPr>
              <w:t>/</w:t>
            </w:r>
            <w:r w:rsidR="008037F4" w:rsidRPr="00B05D82">
              <w:rPr>
                <w:rFonts w:ascii="Arial" w:eastAsia="Arial" w:hAnsi="Arial" w:cs="Arial"/>
                <w:spacing w:val="1"/>
              </w:rPr>
              <w:t xml:space="preserve"> </w:t>
            </w:r>
            <w:r w:rsidR="008037F4" w:rsidRPr="00B05D82">
              <w:rPr>
                <w:rFonts w:ascii="Arial" w:eastAsia="Arial" w:hAnsi="Arial" w:cs="Arial"/>
              </w:rPr>
              <w:t>N</w:t>
            </w:r>
            <w:r w:rsidR="008037F4" w:rsidRPr="00B05D82">
              <w:rPr>
                <w:rFonts w:ascii="Arial" w:eastAsia="Arial" w:hAnsi="Arial" w:cs="Arial"/>
              </w:rPr>
              <w:tab/>
            </w:r>
            <w:r w:rsidR="008037F4" w:rsidRPr="00B05D82">
              <w:rPr>
                <w:rFonts w:ascii="Arial" w:eastAsia="Arial" w:hAnsi="Arial" w:cs="Arial"/>
                <w:spacing w:val="-1"/>
              </w:rPr>
              <w:t>(</w:t>
            </w:r>
            <w:r w:rsidR="008037F4" w:rsidRPr="00B05D82">
              <w:rPr>
                <w:rFonts w:ascii="Arial" w:eastAsia="Arial" w:hAnsi="Arial" w:cs="Arial"/>
                <w:i/>
              </w:rPr>
              <w:t>A</w:t>
            </w:r>
            <w:r w:rsidR="008037F4" w:rsidRPr="00B05D82">
              <w:rPr>
                <w:rFonts w:ascii="Arial" w:eastAsia="Arial" w:hAnsi="Arial" w:cs="Arial"/>
                <w:i/>
                <w:spacing w:val="-1"/>
              </w:rPr>
              <w:t>d</w:t>
            </w:r>
            <w:r w:rsidR="008037F4" w:rsidRPr="00B05D82">
              <w:rPr>
                <w:rFonts w:ascii="Arial" w:eastAsia="Arial" w:hAnsi="Arial" w:cs="Arial"/>
                <w:i/>
              </w:rPr>
              <w:t>d</w:t>
            </w:r>
            <w:r w:rsidR="008037F4" w:rsidRPr="00B05D82">
              <w:rPr>
                <w:rFonts w:ascii="Arial" w:eastAsia="Arial" w:hAnsi="Arial" w:cs="Arial"/>
                <w:i/>
                <w:spacing w:val="-3"/>
              </w:rPr>
              <w:t xml:space="preserve"> </w:t>
            </w:r>
            <w:r w:rsidR="008037F4" w:rsidRPr="00B05D82">
              <w:rPr>
                <w:rFonts w:ascii="Arial" w:eastAsia="Arial" w:hAnsi="Arial" w:cs="Arial"/>
                <w:i/>
                <w:spacing w:val="-1"/>
              </w:rPr>
              <w:t>an</w:t>
            </w:r>
            <w:r w:rsidR="008037F4" w:rsidRPr="00B05D82">
              <w:rPr>
                <w:rFonts w:ascii="Arial" w:eastAsia="Arial" w:hAnsi="Arial" w:cs="Arial"/>
                <w:i/>
              </w:rPr>
              <w:t>y</w:t>
            </w:r>
            <w:r w:rsidR="008037F4" w:rsidRPr="00B05D82">
              <w:rPr>
                <w:rFonts w:ascii="Arial" w:eastAsia="Arial" w:hAnsi="Arial" w:cs="Arial"/>
                <w:i/>
                <w:spacing w:val="-1"/>
              </w:rPr>
              <w:t xml:space="preserve"> </w:t>
            </w:r>
            <w:r w:rsidR="008037F4" w:rsidRPr="00B05D82">
              <w:rPr>
                <w:rFonts w:ascii="Arial" w:eastAsia="Arial" w:hAnsi="Arial" w:cs="Arial"/>
                <w:i/>
              </w:rPr>
              <w:t>f</w:t>
            </w:r>
            <w:r w:rsidR="008037F4" w:rsidRPr="00B05D82">
              <w:rPr>
                <w:rFonts w:ascii="Arial" w:eastAsia="Arial" w:hAnsi="Arial" w:cs="Arial"/>
                <w:i/>
                <w:spacing w:val="-1"/>
              </w:rPr>
              <w:t>ur</w:t>
            </w:r>
            <w:r w:rsidR="008037F4" w:rsidRPr="00B05D82">
              <w:rPr>
                <w:rFonts w:ascii="Arial" w:eastAsia="Arial" w:hAnsi="Arial" w:cs="Arial"/>
                <w:i/>
              </w:rPr>
              <w:t>t</w:t>
            </w:r>
            <w:r w:rsidR="008037F4" w:rsidRPr="00B05D82">
              <w:rPr>
                <w:rFonts w:ascii="Arial" w:eastAsia="Arial" w:hAnsi="Arial" w:cs="Arial"/>
                <w:i/>
                <w:spacing w:val="-1"/>
              </w:rPr>
              <w:t>he</w:t>
            </w:r>
            <w:r w:rsidR="008037F4" w:rsidRPr="00B05D82">
              <w:rPr>
                <w:rFonts w:ascii="Arial" w:eastAsia="Arial" w:hAnsi="Arial" w:cs="Arial"/>
                <w:i/>
              </w:rPr>
              <w:t>r</w:t>
            </w:r>
            <w:r w:rsidR="008037F4" w:rsidRPr="00B05D82">
              <w:rPr>
                <w:rFonts w:ascii="Arial" w:eastAsia="Arial" w:hAnsi="Arial" w:cs="Arial"/>
                <w:i/>
                <w:spacing w:val="-3"/>
              </w:rPr>
              <w:t xml:space="preserve"> </w:t>
            </w:r>
            <w:r w:rsidR="008037F4" w:rsidRPr="00B05D82">
              <w:rPr>
                <w:rFonts w:ascii="Arial" w:eastAsia="Arial" w:hAnsi="Arial" w:cs="Arial"/>
                <w:i/>
              </w:rPr>
              <w:t>c</w:t>
            </w:r>
            <w:r w:rsidR="008037F4" w:rsidRPr="00B05D82">
              <w:rPr>
                <w:rFonts w:ascii="Arial" w:eastAsia="Arial" w:hAnsi="Arial" w:cs="Arial"/>
                <w:i/>
                <w:spacing w:val="-1"/>
              </w:rPr>
              <w:t>o</w:t>
            </w:r>
            <w:r w:rsidR="008037F4" w:rsidRPr="00B05D82">
              <w:rPr>
                <w:rFonts w:ascii="Arial" w:eastAsia="Arial" w:hAnsi="Arial" w:cs="Arial"/>
                <w:i/>
                <w:spacing w:val="-2"/>
              </w:rPr>
              <w:t>mm</w:t>
            </w:r>
            <w:r w:rsidR="008037F4" w:rsidRPr="00B05D82">
              <w:rPr>
                <w:rFonts w:ascii="Arial" w:eastAsia="Arial" w:hAnsi="Arial" w:cs="Arial"/>
                <w:i/>
                <w:spacing w:val="-1"/>
              </w:rPr>
              <w:t>en</w:t>
            </w:r>
            <w:r w:rsidR="008037F4" w:rsidRPr="00B05D82">
              <w:rPr>
                <w:rFonts w:ascii="Arial" w:eastAsia="Arial" w:hAnsi="Arial" w:cs="Arial"/>
                <w:i/>
              </w:rPr>
              <w:t>ts</w:t>
            </w:r>
            <w:r w:rsidR="008037F4" w:rsidRPr="00B05D82">
              <w:rPr>
                <w:rFonts w:ascii="Arial" w:eastAsia="Arial" w:hAnsi="Arial" w:cs="Arial"/>
                <w:i/>
                <w:spacing w:val="2"/>
              </w:rPr>
              <w:t xml:space="preserve"> </w:t>
            </w:r>
            <w:r w:rsidR="008037F4" w:rsidRPr="00B05D82">
              <w:rPr>
                <w:rFonts w:ascii="Arial" w:eastAsia="Arial" w:hAnsi="Arial" w:cs="Arial"/>
                <w:i/>
                <w:spacing w:val="-1"/>
              </w:rPr>
              <w:t>be</w:t>
            </w:r>
            <w:r w:rsidR="008037F4" w:rsidRPr="00B05D82">
              <w:rPr>
                <w:rFonts w:ascii="Arial" w:eastAsia="Arial" w:hAnsi="Arial" w:cs="Arial"/>
                <w:i/>
              </w:rPr>
              <w:t>l</w:t>
            </w:r>
            <w:r w:rsidR="008037F4" w:rsidRPr="00B05D82">
              <w:rPr>
                <w:rFonts w:ascii="Arial" w:eastAsia="Arial" w:hAnsi="Arial" w:cs="Arial"/>
                <w:i/>
                <w:spacing w:val="-3"/>
              </w:rPr>
              <w:t>o</w:t>
            </w:r>
            <w:r w:rsidR="008037F4" w:rsidRPr="00B05D82">
              <w:rPr>
                <w:rFonts w:ascii="Arial" w:eastAsia="Arial" w:hAnsi="Arial" w:cs="Arial"/>
                <w:i/>
                <w:spacing w:val="3"/>
              </w:rPr>
              <w:t>w</w:t>
            </w:r>
            <w:r w:rsidR="008037F4" w:rsidRPr="00B05D82">
              <w:rPr>
                <w:rFonts w:ascii="Arial" w:eastAsia="Arial" w:hAnsi="Arial" w:cs="Arial"/>
              </w:rPr>
              <w:t>)</w:t>
            </w:r>
          </w:p>
        </w:tc>
      </w:tr>
      <w:tr w:rsidR="008037F4" w:rsidRPr="00B05D82" w:rsidTr="008037F4">
        <w:trPr>
          <w:trHeight w:hRule="exact" w:val="562"/>
        </w:trPr>
        <w:tc>
          <w:tcPr>
            <w:tcW w:w="5000" w:type="pct"/>
            <w:gridSpan w:val="3"/>
            <w:tcBorders>
              <w:top w:val="single" w:sz="5" w:space="0" w:color="000000"/>
              <w:left w:val="single" w:sz="5" w:space="0" w:color="000000"/>
              <w:bottom w:val="single" w:sz="5" w:space="0" w:color="000000"/>
              <w:right w:val="single" w:sz="5" w:space="0" w:color="000000"/>
            </w:tcBorders>
          </w:tcPr>
          <w:p w:rsidR="008037F4" w:rsidRPr="00B05D82" w:rsidRDefault="008037F4" w:rsidP="008037F4">
            <w:pPr>
              <w:pStyle w:val="TableParagraph"/>
              <w:spacing w:line="179" w:lineRule="exact"/>
              <w:ind w:left="102"/>
              <w:rPr>
                <w:rFonts w:ascii="Arial" w:eastAsia="Arial" w:hAnsi="Arial" w:cs="Arial"/>
              </w:rPr>
            </w:pPr>
            <w:r w:rsidRPr="00B05D82">
              <w:rPr>
                <w:rFonts w:ascii="Arial" w:eastAsia="Arial" w:hAnsi="Arial" w:cs="Arial"/>
                <w:i/>
                <w:spacing w:val="-1"/>
              </w:rPr>
              <w:t>No</w:t>
            </w:r>
            <w:r w:rsidRPr="00B05D82">
              <w:rPr>
                <w:rFonts w:ascii="Arial" w:eastAsia="Arial" w:hAnsi="Arial" w:cs="Arial"/>
                <w:i/>
              </w:rPr>
              <w:t>t</w:t>
            </w:r>
            <w:r w:rsidRPr="00B05D82">
              <w:rPr>
                <w:rFonts w:ascii="Arial" w:eastAsia="Arial" w:hAnsi="Arial" w:cs="Arial"/>
                <w:i/>
                <w:spacing w:val="-1"/>
              </w:rPr>
              <w:t>e</w:t>
            </w:r>
            <w:r w:rsidRPr="00B05D82">
              <w:rPr>
                <w:rFonts w:ascii="Arial" w:eastAsia="Arial" w:hAnsi="Arial" w:cs="Arial"/>
                <w:i/>
              </w:rPr>
              <w:t>:</w:t>
            </w:r>
            <w:r w:rsidRPr="00B05D82">
              <w:rPr>
                <w:rFonts w:ascii="Arial" w:eastAsia="Arial" w:hAnsi="Arial" w:cs="Arial"/>
                <w:i/>
                <w:spacing w:val="1"/>
              </w:rPr>
              <w:t xml:space="preserve"> </w:t>
            </w:r>
            <w:r w:rsidRPr="00B05D82">
              <w:rPr>
                <w:rFonts w:ascii="Arial" w:eastAsia="Arial" w:hAnsi="Arial" w:cs="Arial"/>
                <w:i/>
              </w:rPr>
              <w:t>T</w:t>
            </w:r>
            <w:r w:rsidRPr="00B05D82">
              <w:rPr>
                <w:rFonts w:ascii="Arial" w:eastAsia="Arial" w:hAnsi="Arial" w:cs="Arial"/>
                <w:i/>
                <w:spacing w:val="-3"/>
              </w:rPr>
              <w:t>h</w:t>
            </w:r>
            <w:r w:rsidRPr="00B05D82">
              <w:rPr>
                <w:rFonts w:ascii="Arial" w:eastAsia="Arial" w:hAnsi="Arial" w:cs="Arial"/>
                <w:i/>
              </w:rPr>
              <w:t xml:space="preserve">is </w:t>
            </w:r>
            <w:r w:rsidRPr="00B05D82">
              <w:rPr>
                <w:rFonts w:ascii="Arial" w:eastAsia="Arial" w:hAnsi="Arial" w:cs="Arial"/>
                <w:i/>
                <w:spacing w:val="-1"/>
              </w:rPr>
              <w:t>bo</w:t>
            </w:r>
            <w:r w:rsidRPr="00B05D82">
              <w:rPr>
                <w:rFonts w:ascii="Arial" w:eastAsia="Arial" w:hAnsi="Arial" w:cs="Arial"/>
                <w:i/>
              </w:rPr>
              <w:t>x</w:t>
            </w:r>
            <w:r w:rsidRPr="00B05D82">
              <w:rPr>
                <w:rFonts w:ascii="Arial" w:eastAsia="Arial" w:hAnsi="Arial" w:cs="Arial"/>
                <w:i/>
                <w:spacing w:val="-1"/>
              </w:rPr>
              <w:t xml:space="preserve"> e</w:t>
            </w:r>
            <w:r w:rsidRPr="00B05D82">
              <w:rPr>
                <w:rFonts w:ascii="Arial" w:eastAsia="Arial" w:hAnsi="Arial" w:cs="Arial"/>
                <w:i/>
              </w:rPr>
              <w:t>x</w:t>
            </w:r>
            <w:r w:rsidRPr="00B05D82">
              <w:rPr>
                <w:rFonts w:ascii="Arial" w:eastAsia="Arial" w:hAnsi="Arial" w:cs="Arial"/>
                <w:i/>
                <w:spacing w:val="-1"/>
              </w:rPr>
              <w:t>pan</w:t>
            </w:r>
            <w:r w:rsidRPr="00B05D82">
              <w:rPr>
                <w:rFonts w:ascii="Arial" w:eastAsia="Arial" w:hAnsi="Arial" w:cs="Arial"/>
                <w:i/>
                <w:spacing w:val="-4"/>
              </w:rPr>
              <w:t>d</w:t>
            </w:r>
            <w:r w:rsidRPr="00B05D82">
              <w:rPr>
                <w:rFonts w:ascii="Arial" w:eastAsia="Arial" w:hAnsi="Arial" w:cs="Arial"/>
                <w:i/>
              </w:rPr>
              <w:t>s</w:t>
            </w:r>
            <w:r w:rsidRPr="00B05D82">
              <w:rPr>
                <w:rFonts w:ascii="Arial" w:eastAsia="Arial" w:hAnsi="Arial" w:cs="Arial"/>
                <w:i/>
                <w:spacing w:val="2"/>
              </w:rPr>
              <w:t xml:space="preserve"> </w:t>
            </w:r>
            <w:r w:rsidRPr="00B05D82">
              <w:rPr>
                <w:rFonts w:ascii="Arial" w:eastAsia="Arial" w:hAnsi="Arial" w:cs="Arial"/>
                <w:i/>
                <w:spacing w:val="-4"/>
              </w:rPr>
              <w:t>a</w:t>
            </w:r>
            <w:r w:rsidRPr="00B05D82">
              <w:rPr>
                <w:rFonts w:ascii="Arial" w:eastAsia="Arial" w:hAnsi="Arial" w:cs="Arial"/>
                <w:i/>
              </w:rPr>
              <w:t>s</w:t>
            </w:r>
            <w:r w:rsidRPr="00B05D82">
              <w:rPr>
                <w:rFonts w:ascii="Arial" w:eastAsia="Arial" w:hAnsi="Arial" w:cs="Arial"/>
                <w:i/>
                <w:spacing w:val="-1"/>
              </w:rPr>
              <w:t xml:space="preserve"> </w:t>
            </w:r>
            <w:r w:rsidRPr="00B05D82">
              <w:rPr>
                <w:rFonts w:ascii="Arial" w:eastAsia="Arial" w:hAnsi="Arial" w:cs="Arial"/>
                <w:i/>
              </w:rPr>
              <w:t>y</w:t>
            </w:r>
            <w:r w:rsidRPr="00B05D82">
              <w:rPr>
                <w:rFonts w:ascii="Arial" w:eastAsia="Arial" w:hAnsi="Arial" w:cs="Arial"/>
                <w:i/>
                <w:spacing w:val="-1"/>
              </w:rPr>
              <w:t>o</w:t>
            </w:r>
            <w:r w:rsidRPr="00B05D82">
              <w:rPr>
                <w:rFonts w:ascii="Arial" w:eastAsia="Arial" w:hAnsi="Arial" w:cs="Arial"/>
                <w:i/>
              </w:rPr>
              <w:t>u</w:t>
            </w:r>
            <w:r w:rsidRPr="00B05D82">
              <w:rPr>
                <w:rFonts w:ascii="Arial" w:eastAsia="Arial" w:hAnsi="Arial" w:cs="Arial"/>
                <w:i/>
                <w:spacing w:val="-2"/>
              </w:rPr>
              <w:t xml:space="preserve"> </w:t>
            </w:r>
            <w:r w:rsidRPr="00B05D82">
              <w:rPr>
                <w:rFonts w:ascii="Arial" w:eastAsia="Arial" w:hAnsi="Arial" w:cs="Arial"/>
                <w:i/>
              </w:rPr>
              <w:t>ty</w:t>
            </w:r>
            <w:r w:rsidRPr="00B05D82">
              <w:rPr>
                <w:rFonts w:ascii="Arial" w:eastAsia="Arial" w:hAnsi="Arial" w:cs="Arial"/>
                <w:i/>
                <w:spacing w:val="-4"/>
              </w:rPr>
              <w:t>p</w:t>
            </w:r>
            <w:r w:rsidRPr="00B05D82">
              <w:rPr>
                <w:rFonts w:ascii="Arial" w:eastAsia="Arial" w:hAnsi="Arial" w:cs="Arial"/>
                <w:i/>
              </w:rPr>
              <w:t>e</w:t>
            </w:r>
          </w:p>
        </w:tc>
      </w:tr>
      <w:tr w:rsidR="008037F4" w:rsidRPr="00B05D82" w:rsidTr="008037F4">
        <w:trPr>
          <w:trHeight w:hRule="exact" w:val="367"/>
        </w:trPr>
        <w:tc>
          <w:tcPr>
            <w:tcW w:w="5000" w:type="pct"/>
            <w:gridSpan w:val="3"/>
            <w:tcBorders>
              <w:top w:val="single" w:sz="5" w:space="0" w:color="000000"/>
              <w:left w:val="single" w:sz="5" w:space="0" w:color="000000"/>
              <w:bottom w:val="single" w:sz="5" w:space="0" w:color="000000"/>
              <w:right w:val="single" w:sz="5" w:space="0" w:color="000000"/>
            </w:tcBorders>
            <w:shd w:val="clear" w:color="auto" w:fill="D9D9D9"/>
          </w:tcPr>
          <w:p w:rsidR="008037F4" w:rsidRPr="00B05D82" w:rsidRDefault="008037F4" w:rsidP="008037F4">
            <w:pPr>
              <w:pStyle w:val="TableParagraph"/>
              <w:spacing w:line="271" w:lineRule="exact"/>
              <w:ind w:left="102"/>
              <w:rPr>
                <w:rFonts w:ascii="Arial" w:eastAsia="Arial" w:hAnsi="Arial" w:cs="Arial"/>
              </w:rPr>
            </w:pPr>
            <w:r w:rsidRPr="00B05D82">
              <w:rPr>
                <w:rFonts w:ascii="Arial" w:eastAsia="Arial" w:hAnsi="Arial" w:cs="Arial"/>
              </w:rPr>
              <w:t>Assuran</w:t>
            </w:r>
            <w:r w:rsidRPr="00B05D82">
              <w:rPr>
                <w:rFonts w:ascii="Arial" w:eastAsia="Arial" w:hAnsi="Arial" w:cs="Arial"/>
                <w:spacing w:val="-3"/>
              </w:rPr>
              <w:t>c</w:t>
            </w:r>
            <w:r w:rsidRPr="00B05D82">
              <w:rPr>
                <w:rFonts w:ascii="Arial" w:eastAsia="Arial" w:hAnsi="Arial" w:cs="Arial"/>
              </w:rPr>
              <w:t>e</w:t>
            </w:r>
            <w:r w:rsidRPr="00B05D82">
              <w:rPr>
                <w:rFonts w:ascii="Arial" w:eastAsia="Arial" w:hAnsi="Arial" w:cs="Arial"/>
                <w:spacing w:val="2"/>
              </w:rPr>
              <w:t xml:space="preserve"> </w:t>
            </w:r>
            <w:r w:rsidRPr="00B05D82">
              <w:rPr>
                <w:rFonts w:ascii="Arial" w:eastAsia="Arial" w:hAnsi="Arial" w:cs="Arial"/>
              </w:rPr>
              <w:t>Sc</w:t>
            </w:r>
            <w:r w:rsidRPr="00B05D82">
              <w:rPr>
                <w:rFonts w:ascii="Arial" w:eastAsia="Arial" w:hAnsi="Arial" w:cs="Arial"/>
                <w:spacing w:val="-2"/>
              </w:rPr>
              <w:t>h</w:t>
            </w:r>
            <w:r w:rsidRPr="00B05D82">
              <w:rPr>
                <w:rFonts w:ascii="Arial" w:eastAsia="Arial" w:hAnsi="Arial" w:cs="Arial"/>
              </w:rPr>
              <w:t>e</w:t>
            </w:r>
            <w:r w:rsidRPr="00B05D82">
              <w:rPr>
                <w:rFonts w:ascii="Arial" w:eastAsia="Arial" w:hAnsi="Arial" w:cs="Arial"/>
                <w:spacing w:val="-1"/>
              </w:rPr>
              <w:t>m</w:t>
            </w:r>
            <w:r w:rsidRPr="00B05D82">
              <w:rPr>
                <w:rFonts w:ascii="Arial" w:eastAsia="Arial" w:hAnsi="Arial" w:cs="Arial"/>
              </w:rPr>
              <w:t>e</w:t>
            </w:r>
            <w:r w:rsidRPr="00B05D82">
              <w:rPr>
                <w:rFonts w:ascii="Arial" w:eastAsia="Arial" w:hAnsi="Arial" w:cs="Arial"/>
                <w:spacing w:val="1"/>
              </w:rPr>
              <w:t xml:space="preserve"> </w:t>
            </w:r>
            <w:r w:rsidRPr="00B05D82">
              <w:rPr>
                <w:rFonts w:ascii="Arial" w:eastAsia="Arial" w:hAnsi="Arial" w:cs="Arial"/>
                <w:spacing w:val="-2"/>
              </w:rPr>
              <w:t>up</w:t>
            </w:r>
            <w:r w:rsidRPr="00B05D82">
              <w:rPr>
                <w:rFonts w:ascii="Arial" w:eastAsia="Arial" w:hAnsi="Arial" w:cs="Arial"/>
              </w:rPr>
              <w:t>date</w:t>
            </w:r>
          </w:p>
        </w:tc>
      </w:tr>
      <w:tr w:rsidR="008037F4" w:rsidRPr="00B05D82" w:rsidTr="008037F4">
        <w:trPr>
          <w:trHeight w:hRule="exact" w:val="622"/>
        </w:trPr>
        <w:tc>
          <w:tcPr>
            <w:tcW w:w="5000" w:type="pct"/>
            <w:gridSpan w:val="3"/>
            <w:tcBorders>
              <w:top w:val="single" w:sz="5" w:space="0" w:color="000000"/>
              <w:left w:val="single" w:sz="5" w:space="0" w:color="000000"/>
              <w:bottom w:val="single" w:sz="5" w:space="0" w:color="000000"/>
              <w:right w:val="single" w:sz="5" w:space="0" w:color="000000"/>
            </w:tcBorders>
          </w:tcPr>
          <w:p w:rsidR="008037F4" w:rsidRPr="00B05D82" w:rsidRDefault="008037F4" w:rsidP="008037F4">
            <w:pPr>
              <w:pStyle w:val="TableParagraph"/>
              <w:tabs>
                <w:tab w:val="left" w:pos="13011"/>
              </w:tabs>
              <w:spacing w:line="271" w:lineRule="exact"/>
              <w:ind w:left="102"/>
              <w:rPr>
                <w:rFonts w:ascii="Arial" w:eastAsia="Arial" w:hAnsi="Arial" w:cs="Arial"/>
              </w:rPr>
            </w:pPr>
            <w:r w:rsidRPr="00B05D82">
              <w:rPr>
                <w:rFonts w:ascii="Arial" w:eastAsia="Arial" w:hAnsi="Arial" w:cs="Arial"/>
                <w:i/>
                <w:spacing w:val="-1"/>
              </w:rPr>
              <w:t>No</w:t>
            </w:r>
            <w:r w:rsidRPr="00B05D82">
              <w:rPr>
                <w:rFonts w:ascii="Arial" w:eastAsia="Arial" w:hAnsi="Arial" w:cs="Arial"/>
                <w:i/>
              </w:rPr>
              <w:t>t</w:t>
            </w:r>
            <w:r w:rsidRPr="00B05D82">
              <w:rPr>
                <w:rFonts w:ascii="Arial" w:eastAsia="Arial" w:hAnsi="Arial" w:cs="Arial"/>
                <w:i/>
                <w:spacing w:val="-1"/>
              </w:rPr>
              <w:t>e</w:t>
            </w:r>
            <w:r w:rsidRPr="00B05D82">
              <w:rPr>
                <w:rFonts w:ascii="Arial" w:eastAsia="Arial" w:hAnsi="Arial" w:cs="Arial"/>
                <w:i/>
              </w:rPr>
              <w:t>:</w:t>
            </w:r>
            <w:r w:rsidRPr="00B05D82">
              <w:rPr>
                <w:rFonts w:ascii="Arial" w:eastAsia="Arial" w:hAnsi="Arial" w:cs="Arial"/>
                <w:i/>
                <w:spacing w:val="1"/>
              </w:rPr>
              <w:t xml:space="preserve"> </w:t>
            </w:r>
            <w:r w:rsidRPr="00B05D82">
              <w:rPr>
                <w:rFonts w:ascii="Arial" w:eastAsia="Arial" w:hAnsi="Arial" w:cs="Arial"/>
                <w:i/>
              </w:rPr>
              <w:t>T</w:t>
            </w:r>
            <w:r w:rsidRPr="00B05D82">
              <w:rPr>
                <w:rFonts w:ascii="Arial" w:eastAsia="Arial" w:hAnsi="Arial" w:cs="Arial"/>
                <w:i/>
                <w:spacing w:val="-3"/>
              </w:rPr>
              <w:t>h</w:t>
            </w:r>
            <w:r w:rsidRPr="00B05D82">
              <w:rPr>
                <w:rFonts w:ascii="Arial" w:eastAsia="Arial" w:hAnsi="Arial" w:cs="Arial"/>
                <w:i/>
              </w:rPr>
              <w:t xml:space="preserve">is </w:t>
            </w:r>
            <w:r w:rsidRPr="00B05D82">
              <w:rPr>
                <w:rFonts w:ascii="Arial" w:eastAsia="Arial" w:hAnsi="Arial" w:cs="Arial"/>
                <w:i/>
                <w:spacing w:val="-1"/>
              </w:rPr>
              <w:t>bo</w:t>
            </w:r>
            <w:r w:rsidRPr="00B05D82">
              <w:rPr>
                <w:rFonts w:ascii="Arial" w:eastAsia="Arial" w:hAnsi="Arial" w:cs="Arial"/>
                <w:i/>
              </w:rPr>
              <w:t>x</w:t>
            </w:r>
            <w:r w:rsidRPr="00B05D82">
              <w:rPr>
                <w:rFonts w:ascii="Arial" w:eastAsia="Arial" w:hAnsi="Arial" w:cs="Arial"/>
                <w:i/>
                <w:spacing w:val="-1"/>
              </w:rPr>
              <w:t xml:space="preserve"> e</w:t>
            </w:r>
            <w:r w:rsidRPr="00B05D82">
              <w:rPr>
                <w:rFonts w:ascii="Arial" w:eastAsia="Arial" w:hAnsi="Arial" w:cs="Arial"/>
                <w:i/>
              </w:rPr>
              <w:t>x</w:t>
            </w:r>
            <w:r w:rsidRPr="00B05D82">
              <w:rPr>
                <w:rFonts w:ascii="Arial" w:eastAsia="Arial" w:hAnsi="Arial" w:cs="Arial"/>
                <w:i/>
                <w:spacing w:val="-1"/>
              </w:rPr>
              <w:t>pan</w:t>
            </w:r>
            <w:r w:rsidRPr="00B05D82">
              <w:rPr>
                <w:rFonts w:ascii="Arial" w:eastAsia="Arial" w:hAnsi="Arial" w:cs="Arial"/>
                <w:i/>
                <w:spacing w:val="-4"/>
              </w:rPr>
              <w:t>d</w:t>
            </w:r>
            <w:r w:rsidRPr="00B05D82">
              <w:rPr>
                <w:rFonts w:ascii="Arial" w:eastAsia="Arial" w:hAnsi="Arial" w:cs="Arial"/>
                <w:i/>
              </w:rPr>
              <w:t>s</w:t>
            </w:r>
            <w:r w:rsidRPr="00B05D82">
              <w:rPr>
                <w:rFonts w:ascii="Arial" w:eastAsia="Arial" w:hAnsi="Arial" w:cs="Arial"/>
                <w:i/>
                <w:spacing w:val="2"/>
              </w:rPr>
              <w:t xml:space="preserve"> </w:t>
            </w:r>
            <w:r w:rsidRPr="00B05D82">
              <w:rPr>
                <w:rFonts w:ascii="Arial" w:eastAsia="Arial" w:hAnsi="Arial" w:cs="Arial"/>
                <w:i/>
                <w:spacing w:val="-4"/>
              </w:rPr>
              <w:t>a</w:t>
            </w:r>
            <w:r w:rsidRPr="00B05D82">
              <w:rPr>
                <w:rFonts w:ascii="Arial" w:eastAsia="Arial" w:hAnsi="Arial" w:cs="Arial"/>
                <w:i/>
              </w:rPr>
              <w:t>s</w:t>
            </w:r>
            <w:r w:rsidRPr="00B05D82">
              <w:rPr>
                <w:rFonts w:ascii="Arial" w:eastAsia="Arial" w:hAnsi="Arial" w:cs="Arial"/>
                <w:i/>
                <w:spacing w:val="-1"/>
              </w:rPr>
              <w:t xml:space="preserve"> </w:t>
            </w:r>
            <w:r w:rsidRPr="00B05D82">
              <w:rPr>
                <w:rFonts w:ascii="Arial" w:eastAsia="Arial" w:hAnsi="Arial" w:cs="Arial"/>
                <w:i/>
              </w:rPr>
              <w:t>y</w:t>
            </w:r>
            <w:r w:rsidRPr="00B05D82">
              <w:rPr>
                <w:rFonts w:ascii="Arial" w:eastAsia="Arial" w:hAnsi="Arial" w:cs="Arial"/>
                <w:i/>
                <w:spacing w:val="-1"/>
              </w:rPr>
              <w:t>o</w:t>
            </w:r>
            <w:r w:rsidRPr="00B05D82">
              <w:rPr>
                <w:rFonts w:ascii="Arial" w:eastAsia="Arial" w:hAnsi="Arial" w:cs="Arial"/>
                <w:i/>
              </w:rPr>
              <w:t>u</w:t>
            </w:r>
            <w:r w:rsidRPr="00B05D82">
              <w:rPr>
                <w:rFonts w:ascii="Arial" w:eastAsia="Arial" w:hAnsi="Arial" w:cs="Arial"/>
                <w:i/>
                <w:spacing w:val="-2"/>
              </w:rPr>
              <w:t xml:space="preserve"> </w:t>
            </w:r>
            <w:r w:rsidRPr="00B05D82">
              <w:rPr>
                <w:rFonts w:ascii="Arial" w:eastAsia="Arial" w:hAnsi="Arial" w:cs="Arial"/>
                <w:i/>
              </w:rPr>
              <w:t>ty</w:t>
            </w:r>
            <w:r w:rsidRPr="00B05D82">
              <w:rPr>
                <w:rFonts w:ascii="Arial" w:eastAsia="Arial" w:hAnsi="Arial" w:cs="Arial"/>
                <w:i/>
                <w:spacing w:val="-4"/>
              </w:rPr>
              <w:t>p</w:t>
            </w:r>
            <w:r w:rsidR="00B05D82" w:rsidRPr="00B05D82">
              <w:rPr>
                <w:rFonts w:ascii="Arial" w:eastAsia="Arial" w:hAnsi="Arial" w:cs="Arial"/>
                <w:i/>
              </w:rPr>
              <w:t xml:space="preserve">e                                                                                                                                                                             </w:t>
            </w:r>
            <w:r w:rsidR="00B05D82">
              <w:rPr>
                <w:rFonts w:ascii="Arial" w:eastAsia="Arial" w:hAnsi="Arial" w:cs="Arial"/>
                <w:i/>
              </w:rPr>
              <w:t xml:space="preserve">                  </w:t>
            </w:r>
            <w:r w:rsidRPr="00B05D82">
              <w:rPr>
                <w:rFonts w:ascii="Arial" w:eastAsia="Arial" w:hAnsi="Arial" w:cs="Arial"/>
                <w:b/>
                <w:bCs/>
                <w:spacing w:val="-3"/>
              </w:rPr>
              <w:t>D</w:t>
            </w:r>
            <w:r w:rsidRPr="00B05D82">
              <w:rPr>
                <w:rFonts w:ascii="Arial" w:eastAsia="Arial" w:hAnsi="Arial" w:cs="Arial"/>
                <w:b/>
                <w:bCs/>
              </w:rPr>
              <w:t>ate:</w:t>
            </w:r>
          </w:p>
        </w:tc>
      </w:tr>
      <w:tr w:rsidR="008037F4" w:rsidRPr="00B05D82" w:rsidTr="008037F4">
        <w:trPr>
          <w:trHeight w:hRule="exact" w:val="768"/>
        </w:trPr>
        <w:tc>
          <w:tcPr>
            <w:tcW w:w="1128" w:type="pct"/>
            <w:tcBorders>
              <w:top w:val="single" w:sz="5" w:space="0" w:color="000000"/>
              <w:left w:val="single" w:sz="5" w:space="0" w:color="000000"/>
              <w:bottom w:val="single" w:sz="5" w:space="0" w:color="000000"/>
              <w:right w:val="single" w:sz="5" w:space="0" w:color="000000"/>
            </w:tcBorders>
            <w:shd w:val="clear" w:color="auto" w:fill="D9D9D9"/>
          </w:tcPr>
          <w:p w:rsidR="008037F4" w:rsidRPr="00B05D82" w:rsidRDefault="008037F4" w:rsidP="008037F4">
            <w:pPr>
              <w:pStyle w:val="TableParagraph"/>
              <w:spacing w:line="272" w:lineRule="exact"/>
              <w:ind w:left="102"/>
              <w:rPr>
                <w:rFonts w:ascii="Arial" w:eastAsia="Arial" w:hAnsi="Arial" w:cs="Arial"/>
              </w:rPr>
            </w:pPr>
            <w:r w:rsidRPr="00B05D82">
              <w:rPr>
                <w:rFonts w:ascii="Arial" w:eastAsia="Arial" w:hAnsi="Arial" w:cs="Arial"/>
              </w:rPr>
              <w:t xml:space="preserve">Local </w:t>
            </w:r>
            <w:r w:rsidRPr="00B05D82">
              <w:rPr>
                <w:rFonts w:ascii="Arial" w:eastAsia="Arial" w:hAnsi="Arial" w:cs="Arial"/>
                <w:spacing w:val="-2"/>
              </w:rPr>
              <w:t>A</w:t>
            </w:r>
            <w:r w:rsidRPr="00B05D82">
              <w:rPr>
                <w:rFonts w:ascii="Arial" w:eastAsia="Arial" w:hAnsi="Arial" w:cs="Arial"/>
              </w:rPr>
              <w:t>ut</w:t>
            </w:r>
            <w:r w:rsidRPr="00B05D82">
              <w:rPr>
                <w:rFonts w:ascii="Arial" w:eastAsia="Arial" w:hAnsi="Arial" w:cs="Arial"/>
                <w:spacing w:val="-1"/>
              </w:rPr>
              <w:t>h</w:t>
            </w:r>
            <w:r w:rsidRPr="00B05D82">
              <w:rPr>
                <w:rFonts w:ascii="Arial" w:eastAsia="Arial" w:hAnsi="Arial" w:cs="Arial"/>
              </w:rPr>
              <w:t>or</w:t>
            </w:r>
            <w:r w:rsidRPr="00B05D82">
              <w:rPr>
                <w:rFonts w:ascii="Arial" w:eastAsia="Arial" w:hAnsi="Arial" w:cs="Arial"/>
                <w:spacing w:val="-2"/>
              </w:rPr>
              <w:t>i</w:t>
            </w:r>
            <w:r w:rsidRPr="00B05D82">
              <w:rPr>
                <w:rFonts w:ascii="Arial" w:eastAsia="Arial" w:hAnsi="Arial" w:cs="Arial"/>
              </w:rPr>
              <w:t>ty</w:t>
            </w:r>
            <w:r w:rsidRPr="00B05D82">
              <w:rPr>
                <w:rFonts w:ascii="Arial" w:eastAsia="Arial" w:hAnsi="Arial" w:cs="Arial"/>
                <w:spacing w:val="-2"/>
              </w:rPr>
              <w:t xml:space="preserve"> </w:t>
            </w:r>
            <w:r w:rsidRPr="00B05D82">
              <w:rPr>
                <w:rFonts w:ascii="Arial" w:eastAsia="Arial" w:hAnsi="Arial" w:cs="Arial"/>
                <w:spacing w:val="1"/>
              </w:rPr>
              <w:t>u</w:t>
            </w:r>
            <w:r w:rsidRPr="00B05D82">
              <w:rPr>
                <w:rFonts w:ascii="Arial" w:eastAsia="Arial" w:hAnsi="Arial" w:cs="Arial"/>
              </w:rPr>
              <w:t>pda</w:t>
            </w:r>
            <w:r w:rsidRPr="00B05D82">
              <w:rPr>
                <w:rFonts w:ascii="Arial" w:eastAsia="Arial" w:hAnsi="Arial" w:cs="Arial"/>
                <w:spacing w:val="-2"/>
              </w:rPr>
              <w:t>t</w:t>
            </w:r>
            <w:r w:rsidRPr="00B05D82">
              <w:rPr>
                <w:rFonts w:ascii="Arial" w:eastAsia="Arial" w:hAnsi="Arial" w:cs="Arial"/>
              </w:rPr>
              <w:t>e</w:t>
            </w:r>
            <w:r w:rsidRPr="00B05D82">
              <w:rPr>
                <w:rFonts w:ascii="Arial" w:eastAsia="Arial" w:hAnsi="Arial" w:cs="Arial"/>
                <w:spacing w:val="1"/>
              </w:rPr>
              <w:t xml:space="preserve"> </w:t>
            </w:r>
            <w:r w:rsidRPr="00B05D82">
              <w:rPr>
                <w:rFonts w:ascii="Arial" w:eastAsia="Arial" w:hAnsi="Arial" w:cs="Arial"/>
                <w:i/>
                <w:spacing w:val="-1"/>
              </w:rPr>
              <w:t>(</w:t>
            </w:r>
            <w:r w:rsidRPr="00B05D82">
              <w:rPr>
                <w:rFonts w:ascii="Arial" w:eastAsia="Arial" w:hAnsi="Arial" w:cs="Arial"/>
                <w:i/>
              </w:rPr>
              <w:t>if</w:t>
            </w:r>
            <w:r w:rsidRPr="00B05D82">
              <w:rPr>
                <w:rFonts w:ascii="Arial" w:eastAsia="Arial" w:hAnsi="Arial" w:cs="Arial"/>
                <w:i/>
                <w:spacing w:val="2"/>
              </w:rPr>
              <w:t xml:space="preserve"> </w:t>
            </w:r>
            <w:r w:rsidRPr="00B05D82">
              <w:rPr>
                <w:rFonts w:ascii="Arial" w:eastAsia="Arial" w:hAnsi="Arial" w:cs="Arial"/>
                <w:i/>
                <w:spacing w:val="-1"/>
              </w:rPr>
              <w:t>requ</w:t>
            </w:r>
            <w:r w:rsidRPr="00B05D82">
              <w:rPr>
                <w:rFonts w:ascii="Arial" w:eastAsia="Arial" w:hAnsi="Arial" w:cs="Arial"/>
                <w:i/>
              </w:rPr>
              <w:t>ir</w:t>
            </w:r>
            <w:r w:rsidRPr="00B05D82">
              <w:rPr>
                <w:rFonts w:ascii="Arial" w:eastAsia="Arial" w:hAnsi="Arial" w:cs="Arial"/>
                <w:i/>
                <w:spacing w:val="-2"/>
              </w:rPr>
              <w:t>e</w:t>
            </w:r>
            <w:r w:rsidRPr="00B05D82">
              <w:rPr>
                <w:rFonts w:ascii="Arial" w:eastAsia="Arial" w:hAnsi="Arial" w:cs="Arial"/>
                <w:i/>
                <w:spacing w:val="-1"/>
              </w:rPr>
              <w:t>d</w:t>
            </w:r>
            <w:r w:rsidRPr="00B05D82">
              <w:rPr>
                <w:rFonts w:ascii="Arial" w:eastAsia="Arial" w:hAnsi="Arial" w:cs="Arial"/>
                <w:i/>
              </w:rPr>
              <w:t>)</w:t>
            </w:r>
          </w:p>
        </w:tc>
        <w:tc>
          <w:tcPr>
            <w:tcW w:w="3872" w:type="pct"/>
            <w:gridSpan w:val="2"/>
            <w:tcBorders>
              <w:top w:val="single" w:sz="5" w:space="0" w:color="000000"/>
              <w:left w:val="single" w:sz="5" w:space="0" w:color="000000"/>
              <w:bottom w:val="single" w:sz="5" w:space="0" w:color="000000"/>
              <w:right w:val="single" w:sz="5" w:space="0" w:color="000000"/>
            </w:tcBorders>
            <w:shd w:val="clear" w:color="auto" w:fill="D9D9D9"/>
          </w:tcPr>
          <w:p w:rsidR="008037F4" w:rsidRPr="00B05D82" w:rsidRDefault="008037F4" w:rsidP="008037F4">
            <w:pPr>
              <w:pStyle w:val="TableParagraph"/>
              <w:spacing w:line="272" w:lineRule="exact"/>
              <w:ind w:left="99"/>
              <w:rPr>
                <w:rFonts w:ascii="Arial" w:eastAsia="Arial" w:hAnsi="Arial" w:cs="Arial"/>
              </w:rPr>
            </w:pPr>
            <w:r w:rsidRPr="00B05D82">
              <w:rPr>
                <w:rFonts w:ascii="Arial" w:eastAsia="Arial" w:hAnsi="Arial" w:cs="Arial"/>
              </w:rPr>
              <w:t>Na</w:t>
            </w:r>
            <w:r w:rsidRPr="00B05D82">
              <w:rPr>
                <w:rFonts w:ascii="Arial" w:eastAsia="Arial" w:hAnsi="Arial" w:cs="Arial"/>
                <w:spacing w:val="1"/>
              </w:rPr>
              <w:t>m</w:t>
            </w:r>
            <w:r w:rsidRPr="00B05D82">
              <w:rPr>
                <w:rFonts w:ascii="Arial" w:eastAsia="Arial" w:hAnsi="Arial" w:cs="Arial"/>
              </w:rPr>
              <w:t>e</w:t>
            </w:r>
            <w:r w:rsidRPr="00B05D82">
              <w:rPr>
                <w:rFonts w:ascii="Arial" w:eastAsia="Arial" w:hAnsi="Arial" w:cs="Arial"/>
                <w:spacing w:val="-2"/>
              </w:rPr>
              <w:t xml:space="preserve"> o</w:t>
            </w:r>
            <w:r w:rsidRPr="00B05D82">
              <w:rPr>
                <w:rFonts w:ascii="Arial" w:eastAsia="Arial" w:hAnsi="Arial" w:cs="Arial"/>
              </w:rPr>
              <w:t>f</w:t>
            </w:r>
            <w:r w:rsidRPr="00B05D82">
              <w:rPr>
                <w:rFonts w:ascii="Arial" w:eastAsia="Arial" w:hAnsi="Arial" w:cs="Arial"/>
                <w:spacing w:val="2"/>
              </w:rPr>
              <w:t xml:space="preserve"> </w:t>
            </w:r>
            <w:r w:rsidRPr="00B05D82">
              <w:rPr>
                <w:rFonts w:ascii="Arial" w:eastAsia="Arial" w:hAnsi="Arial" w:cs="Arial"/>
              </w:rPr>
              <w:t>R</w:t>
            </w:r>
            <w:r w:rsidRPr="00B05D82">
              <w:rPr>
                <w:rFonts w:ascii="Arial" w:eastAsia="Arial" w:hAnsi="Arial" w:cs="Arial"/>
                <w:spacing w:val="-2"/>
              </w:rPr>
              <w:t>e</w:t>
            </w:r>
            <w:r w:rsidRPr="00B05D82">
              <w:rPr>
                <w:rFonts w:ascii="Arial" w:eastAsia="Arial" w:hAnsi="Arial" w:cs="Arial"/>
              </w:rPr>
              <w:t>p</w:t>
            </w:r>
            <w:r w:rsidRPr="00B05D82">
              <w:rPr>
                <w:rFonts w:ascii="Arial" w:eastAsia="Arial" w:hAnsi="Arial" w:cs="Arial"/>
                <w:spacing w:val="2"/>
              </w:rPr>
              <w:t>o</w:t>
            </w:r>
            <w:r w:rsidRPr="00B05D82">
              <w:rPr>
                <w:rFonts w:ascii="Arial" w:eastAsia="Arial" w:hAnsi="Arial" w:cs="Arial"/>
              </w:rPr>
              <w:t>rting</w:t>
            </w:r>
            <w:r w:rsidRPr="00B05D82">
              <w:rPr>
                <w:rFonts w:ascii="Arial" w:eastAsia="Arial" w:hAnsi="Arial" w:cs="Arial"/>
                <w:spacing w:val="-2"/>
              </w:rPr>
              <w:t xml:space="preserve"> O</w:t>
            </w:r>
            <w:r w:rsidRPr="00B05D82">
              <w:rPr>
                <w:rFonts w:ascii="Arial" w:eastAsia="Arial" w:hAnsi="Arial" w:cs="Arial"/>
              </w:rPr>
              <w:t>f</w:t>
            </w:r>
            <w:r w:rsidRPr="00B05D82">
              <w:rPr>
                <w:rFonts w:ascii="Arial" w:eastAsia="Arial" w:hAnsi="Arial" w:cs="Arial"/>
                <w:spacing w:val="3"/>
              </w:rPr>
              <w:t>f</w:t>
            </w:r>
            <w:r w:rsidRPr="00B05D82">
              <w:rPr>
                <w:rFonts w:ascii="Arial" w:eastAsia="Arial" w:hAnsi="Arial" w:cs="Arial"/>
                <w:spacing w:val="-3"/>
              </w:rPr>
              <w:t>i</w:t>
            </w:r>
            <w:r w:rsidRPr="00B05D82">
              <w:rPr>
                <w:rFonts w:ascii="Arial" w:eastAsia="Arial" w:hAnsi="Arial" w:cs="Arial"/>
              </w:rPr>
              <w:t xml:space="preserve">cer </w:t>
            </w:r>
            <w:r w:rsidRPr="00B05D82">
              <w:rPr>
                <w:rFonts w:ascii="Arial" w:eastAsia="Arial" w:hAnsi="Arial" w:cs="Arial"/>
                <w:i/>
                <w:spacing w:val="-1"/>
              </w:rPr>
              <w:t>(</w:t>
            </w:r>
            <w:r w:rsidRPr="00B05D82">
              <w:rPr>
                <w:rFonts w:ascii="Arial" w:eastAsia="Arial" w:hAnsi="Arial" w:cs="Arial"/>
                <w:i/>
              </w:rPr>
              <w:t>if</w:t>
            </w:r>
            <w:r w:rsidRPr="00B05D82">
              <w:rPr>
                <w:rFonts w:ascii="Arial" w:eastAsia="Arial" w:hAnsi="Arial" w:cs="Arial"/>
                <w:i/>
                <w:spacing w:val="2"/>
              </w:rPr>
              <w:t xml:space="preserve"> </w:t>
            </w:r>
            <w:r w:rsidRPr="00B05D82">
              <w:rPr>
                <w:rFonts w:ascii="Arial" w:eastAsia="Arial" w:hAnsi="Arial" w:cs="Arial"/>
                <w:i/>
                <w:spacing w:val="-1"/>
              </w:rPr>
              <w:t>d</w:t>
            </w:r>
            <w:r w:rsidRPr="00B05D82">
              <w:rPr>
                <w:rFonts w:ascii="Arial" w:eastAsia="Arial" w:hAnsi="Arial" w:cs="Arial"/>
                <w:i/>
                <w:spacing w:val="-3"/>
              </w:rPr>
              <w:t>i</w:t>
            </w:r>
            <w:r w:rsidRPr="00B05D82">
              <w:rPr>
                <w:rFonts w:ascii="Arial" w:eastAsia="Arial" w:hAnsi="Arial" w:cs="Arial"/>
                <w:i/>
              </w:rPr>
              <w:t>ff</w:t>
            </w:r>
            <w:r w:rsidRPr="00B05D82">
              <w:rPr>
                <w:rFonts w:ascii="Arial" w:eastAsia="Arial" w:hAnsi="Arial" w:cs="Arial"/>
                <w:i/>
                <w:spacing w:val="-1"/>
              </w:rPr>
              <w:t>eren</w:t>
            </w:r>
            <w:r w:rsidRPr="00B05D82">
              <w:rPr>
                <w:rFonts w:ascii="Arial" w:eastAsia="Arial" w:hAnsi="Arial" w:cs="Arial"/>
                <w:i/>
              </w:rPr>
              <w:t>t)</w:t>
            </w:r>
            <w:r w:rsidRPr="00B05D82">
              <w:rPr>
                <w:rFonts w:ascii="Arial" w:eastAsia="Arial" w:hAnsi="Arial" w:cs="Arial"/>
              </w:rPr>
              <w:t>:</w:t>
            </w:r>
          </w:p>
        </w:tc>
      </w:tr>
      <w:tr w:rsidR="008037F4" w:rsidRPr="00B05D82" w:rsidTr="008037F4">
        <w:trPr>
          <w:trHeight w:hRule="exact" w:val="325"/>
        </w:trPr>
        <w:tc>
          <w:tcPr>
            <w:tcW w:w="5000" w:type="pct"/>
            <w:gridSpan w:val="3"/>
            <w:tcBorders>
              <w:top w:val="single" w:sz="5" w:space="0" w:color="000000"/>
              <w:left w:val="single" w:sz="5" w:space="0" w:color="000000"/>
              <w:bottom w:val="single" w:sz="5" w:space="0" w:color="000000"/>
              <w:right w:val="single" w:sz="5" w:space="0" w:color="000000"/>
            </w:tcBorders>
            <w:shd w:val="clear" w:color="auto" w:fill="D9D9D9"/>
          </w:tcPr>
          <w:p w:rsidR="008037F4" w:rsidRPr="00B05D82" w:rsidRDefault="008037F4" w:rsidP="008037F4">
            <w:pPr>
              <w:pStyle w:val="TableParagraph"/>
              <w:spacing w:line="271" w:lineRule="exact"/>
              <w:ind w:left="102"/>
              <w:rPr>
                <w:rFonts w:ascii="Arial" w:eastAsia="Arial" w:hAnsi="Arial" w:cs="Arial"/>
              </w:rPr>
            </w:pPr>
            <w:r w:rsidRPr="00B05D82">
              <w:rPr>
                <w:rFonts w:ascii="Arial" w:eastAsia="Arial" w:hAnsi="Arial" w:cs="Arial"/>
              </w:rPr>
              <w:t>Co</w:t>
            </w:r>
            <w:r w:rsidRPr="00B05D82">
              <w:rPr>
                <w:rFonts w:ascii="Arial" w:eastAsia="Arial" w:hAnsi="Arial" w:cs="Arial"/>
                <w:spacing w:val="1"/>
              </w:rPr>
              <w:t>n</w:t>
            </w:r>
            <w:r w:rsidRPr="00B05D82">
              <w:rPr>
                <w:rFonts w:ascii="Arial" w:eastAsia="Arial" w:hAnsi="Arial" w:cs="Arial"/>
              </w:rPr>
              <w:t>t</w:t>
            </w:r>
            <w:r w:rsidRPr="00B05D82">
              <w:rPr>
                <w:rFonts w:ascii="Arial" w:eastAsia="Arial" w:hAnsi="Arial" w:cs="Arial"/>
                <w:spacing w:val="1"/>
              </w:rPr>
              <w:t>a</w:t>
            </w:r>
            <w:r w:rsidRPr="00B05D82">
              <w:rPr>
                <w:rFonts w:ascii="Arial" w:eastAsia="Arial" w:hAnsi="Arial" w:cs="Arial"/>
              </w:rPr>
              <w:t>ct</w:t>
            </w:r>
            <w:r w:rsidRPr="00B05D82">
              <w:rPr>
                <w:rFonts w:ascii="Arial" w:eastAsia="Arial" w:hAnsi="Arial" w:cs="Arial"/>
                <w:spacing w:val="-2"/>
              </w:rPr>
              <w:t xml:space="preserve"> </w:t>
            </w:r>
            <w:r w:rsidRPr="00B05D82">
              <w:rPr>
                <w:rFonts w:ascii="Arial" w:eastAsia="Arial" w:hAnsi="Arial" w:cs="Arial"/>
              </w:rPr>
              <w:t>tel</w:t>
            </w:r>
            <w:r w:rsidRPr="00B05D82">
              <w:rPr>
                <w:rFonts w:ascii="Arial" w:eastAsia="Arial" w:hAnsi="Arial" w:cs="Arial"/>
                <w:spacing w:val="-2"/>
              </w:rPr>
              <w:t>e</w:t>
            </w:r>
            <w:r w:rsidRPr="00B05D82">
              <w:rPr>
                <w:rFonts w:ascii="Arial" w:eastAsia="Arial" w:hAnsi="Arial" w:cs="Arial"/>
              </w:rPr>
              <w:t>ph</w:t>
            </w:r>
            <w:r w:rsidRPr="00B05D82">
              <w:rPr>
                <w:rFonts w:ascii="Arial" w:eastAsia="Arial" w:hAnsi="Arial" w:cs="Arial"/>
                <w:spacing w:val="-2"/>
              </w:rPr>
              <w:t>o</w:t>
            </w:r>
            <w:r w:rsidRPr="00B05D82">
              <w:rPr>
                <w:rFonts w:ascii="Arial" w:eastAsia="Arial" w:hAnsi="Arial" w:cs="Arial"/>
              </w:rPr>
              <w:t>ne</w:t>
            </w:r>
            <w:r w:rsidRPr="00B05D82">
              <w:rPr>
                <w:rFonts w:ascii="Arial" w:eastAsia="Arial" w:hAnsi="Arial" w:cs="Arial"/>
                <w:spacing w:val="-2"/>
              </w:rPr>
              <w:t xml:space="preserve"> </w:t>
            </w:r>
            <w:r w:rsidRPr="00B05D82">
              <w:rPr>
                <w:rFonts w:ascii="Arial" w:eastAsia="Arial" w:hAnsi="Arial" w:cs="Arial"/>
              </w:rPr>
              <w:t>n</w:t>
            </w:r>
            <w:r w:rsidRPr="00B05D82">
              <w:rPr>
                <w:rFonts w:ascii="Arial" w:eastAsia="Arial" w:hAnsi="Arial" w:cs="Arial"/>
                <w:spacing w:val="-2"/>
              </w:rPr>
              <w:t>u</w:t>
            </w:r>
            <w:r w:rsidRPr="00B05D82">
              <w:rPr>
                <w:rFonts w:ascii="Arial" w:eastAsia="Arial" w:hAnsi="Arial" w:cs="Arial"/>
                <w:spacing w:val="1"/>
              </w:rPr>
              <w:t>m</w:t>
            </w:r>
            <w:r w:rsidRPr="00B05D82">
              <w:rPr>
                <w:rFonts w:ascii="Arial" w:eastAsia="Arial" w:hAnsi="Arial" w:cs="Arial"/>
              </w:rPr>
              <w:t>ber</w:t>
            </w:r>
            <w:r w:rsidRPr="00B05D82">
              <w:rPr>
                <w:rFonts w:ascii="Arial" w:eastAsia="Arial" w:hAnsi="Arial" w:cs="Arial"/>
                <w:spacing w:val="-3"/>
              </w:rPr>
              <w:t>/</w:t>
            </w:r>
            <w:r w:rsidRPr="00B05D82">
              <w:rPr>
                <w:rFonts w:ascii="Arial" w:eastAsia="Arial" w:hAnsi="Arial" w:cs="Arial"/>
              </w:rPr>
              <w:t>e</w:t>
            </w:r>
            <w:r w:rsidRPr="00B05D82">
              <w:rPr>
                <w:rFonts w:ascii="Arial" w:eastAsia="Arial" w:hAnsi="Arial" w:cs="Arial"/>
                <w:spacing w:val="-1"/>
              </w:rPr>
              <w:t>m</w:t>
            </w:r>
            <w:r w:rsidRPr="00B05D82">
              <w:rPr>
                <w:rFonts w:ascii="Arial" w:eastAsia="Arial" w:hAnsi="Arial" w:cs="Arial"/>
              </w:rPr>
              <w:t>ai</w:t>
            </w:r>
            <w:r w:rsidRPr="00B05D82">
              <w:rPr>
                <w:rFonts w:ascii="Arial" w:eastAsia="Arial" w:hAnsi="Arial" w:cs="Arial"/>
                <w:spacing w:val="-1"/>
              </w:rPr>
              <w:t>l</w:t>
            </w:r>
            <w:r w:rsidRPr="00B05D82">
              <w:rPr>
                <w:rFonts w:ascii="Arial" w:eastAsia="Arial" w:hAnsi="Arial" w:cs="Arial"/>
              </w:rPr>
              <w:t>:</w:t>
            </w:r>
          </w:p>
        </w:tc>
      </w:tr>
      <w:tr w:rsidR="008037F4" w:rsidRPr="00B05D82" w:rsidTr="008037F4">
        <w:trPr>
          <w:trHeight w:hRule="exact" w:val="624"/>
        </w:trPr>
        <w:tc>
          <w:tcPr>
            <w:tcW w:w="5000" w:type="pct"/>
            <w:gridSpan w:val="3"/>
            <w:tcBorders>
              <w:top w:val="single" w:sz="5" w:space="0" w:color="000000"/>
              <w:left w:val="single" w:sz="5" w:space="0" w:color="000000"/>
              <w:bottom w:val="single" w:sz="5" w:space="0" w:color="000000"/>
              <w:right w:val="single" w:sz="5" w:space="0" w:color="000000"/>
            </w:tcBorders>
          </w:tcPr>
          <w:p w:rsidR="008037F4" w:rsidRPr="00B05D82" w:rsidRDefault="008037F4" w:rsidP="008037F4">
            <w:pPr>
              <w:pStyle w:val="TableParagraph"/>
              <w:tabs>
                <w:tab w:val="left" w:pos="13011"/>
              </w:tabs>
              <w:spacing w:line="273" w:lineRule="exact"/>
              <w:ind w:left="102"/>
              <w:rPr>
                <w:rFonts w:ascii="Arial" w:eastAsia="Arial" w:hAnsi="Arial" w:cs="Arial"/>
              </w:rPr>
            </w:pPr>
            <w:r w:rsidRPr="00B05D82">
              <w:rPr>
                <w:rFonts w:ascii="Arial" w:eastAsia="Arial" w:hAnsi="Arial" w:cs="Arial"/>
                <w:i/>
                <w:spacing w:val="-1"/>
              </w:rPr>
              <w:t>No</w:t>
            </w:r>
            <w:r w:rsidRPr="00B05D82">
              <w:rPr>
                <w:rFonts w:ascii="Arial" w:eastAsia="Arial" w:hAnsi="Arial" w:cs="Arial"/>
                <w:i/>
              </w:rPr>
              <w:t>t</w:t>
            </w:r>
            <w:r w:rsidRPr="00B05D82">
              <w:rPr>
                <w:rFonts w:ascii="Arial" w:eastAsia="Arial" w:hAnsi="Arial" w:cs="Arial"/>
                <w:i/>
                <w:spacing w:val="-1"/>
              </w:rPr>
              <w:t>e</w:t>
            </w:r>
            <w:r w:rsidRPr="00B05D82">
              <w:rPr>
                <w:rFonts w:ascii="Arial" w:eastAsia="Arial" w:hAnsi="Arial" w:cs="Arial"/>
                <w:i/>
              </w:rPr>
              <w:t>:</w:t>
            </w:r>
            <w:r w:rsidRPr="00B05D82">
              <w:rPr>
                <w:rFonts w:ascii="Arial" w:eastAsia="Arial" w:hAnsi="Arial" w:cs="Arial"/>
                <w:i/>
                <w:spacing w:val="1"/>
              </w:rPr>
              <w:t xml:space="preserve"> </w:t>
            </w:r>
            <w:r w:rsidRPr="00B05D82">
              <w:rPr>
                <w:rFonts w:ascii="Arial" w:eastAsia="Arial" w:hAnsi="Arial" w:cs="Arial"/>
                <w:i/>
              </w:rPr>
              <w:t>T</w:t>
            </w:r>
            <w:r w:rsidRPr="00B05D82">
              <w:rPr>
                <w:rFonts w:ascii="Arial" w:eastAsia="Arial" w:hAnsi="Arial" w:cs="Arial"/>
                <w:i/>
                <w:spacing w:val="-3"/>
              </w:rPr>
              <w:t>h</w:t>
            </w:r>
            <w:r w:rsidRPr="00B05D82">
              <w:rPr>
                <w:rFonts w:ascii="Arial" w:eastAsia="Arial" w:hAnsi="Arial" w:cs="Arial"/>
                <w:i/>
              </w:rPr>
              <w:t xml:space="preserve">is </w:t>
            </w:r>
            <w:r w:rsidRPr="00B05D82">
              <w:rPr>
                <w:rFonts w:ascii="Arial" w:eastAsia="Arial" w:hAnsi="Arial" w:cs="Arial"/>
                <w:i/>
                <w:spacing w:val="-1"/>
              </w:rPr>
              <w:t>bo</w:t>
            </w:r>
            <w:r w:rsidRPr="00B05D82">
              <w:rPr>
                <w:rFonts w:ascii="Arial" w:eastAsia="Arial" w:hAnsi="Arial" w:cs="Arial"/>
                <w:i/>
              </w:rPr>
              <w:t>x</w:t>
            </w:r>
            <w:r w:rsidRPr="00B05D82">
              <w:rPr>
                <w:rFonts w:ascii="Arial" w:eastAsia="Arial" w:hAnsi="Arial" w:cs="Arial"/>
                <w:i/>
                <w:spacing w:val="-1"/>
              </w:rPr>
              <w:t xml:space="preserve"> e</w:t>
            </w:r>
            <w:r w:rsidRPr="00B05D82">
              <w:rPr>
                <w:rFonts w:ascii="Arial" w:eastAsia="Arial" w:hAnsi="Arial" w:cs="Arial"/>
                <w:i/>
              </w:rPr>
              <w:t>x</w:t>
            </w:r>
            <w:r w:rsidRPr="00B05D82">
              <w:rPr>
                <w:rFonts w:ascii="Arial" w:eastAsia="Arial" w:hAnsi="Arial" w:cs="Arial"/>
                <w:i/>
                <w:spacing w:val="-1"/>
              </w:rPr>
              <w:t>pan</w:t>
            </w:r>
            <w:r w:rsidRPr="00B05D82">
              <w:rPr>
                <w:rFonts w:ascii="Arial" w:eastAsia="Arial" w:hAnsi="Arial" w:cs="Arial"/>
                <w:i/>
                <w:spacing w:val="-4"/>
              </w:rPr>
              <w:t>d</w:t>
            </w:r>
            <w:r w:rsidRPr="00B05D82">
              <w:rPr>
                <w:rFonts w:ascii="Arial" w:eastAsia="Arial" w:hAnsi="Arial" w:cs="Arial"/>
                <w:i/>
              </w:rPr>
              <w:t>s</w:t>
            </w:r>
            <w:r w:rsidRPr="00B05D82">
              <w:rPr>
                <w:rFonts w:ascii="Arial" w:eastAsia="Arial" w:hAnsi="Arial" w:cs="Arial"/>
                <w:i/>
                <w:spacing w:val="2"/>
              </w:rPr>
              <w:t xml:space="preserve"> </w:t>
            </w:r>
            <w:r w:rsidRPr="00B05D82">
              <w:rPr>
                <w:rFonts w:ascii="Arial" w:eastAsia="Arial" w:hAnsi="Arial" w:cs="Arial"/>
                <w:i/>
                <w:spacing w:val="-4"/>
              </w:rPr>
              <w:t>a</w:t>
            </w:r>
            <w:r w:rsidRPr="00B05D82">
              <w:rPr>
                <w:rFonts w:ascii="Arial" w:eastAsia="Arial" w:hAnsi="Arial" w:cs="Arial"/>
                <w:i/>
              </w:rPr>
              <w:t>s</w:t>
            </w:r>
            <w:r w:rsidRPr="00B05D82">
              <w:rPr>
                <w:rFonts w:ascii="Arial" w:eastAsia="Arial" w:hAnsi="Arial" w:cs="Arial"/>
                <w:i/>
                <w:spacing w:val="-1"/>
              </w:rPr>
              <w:t xml:space="preserve"> </w:t>
            </w:r>
            <w:r w:rsidRPr="00B05D82">
              <w:rPr>
                <w:rFonts w:ascii="Arial" w:eastAsia="Arial" w:hAnsi="Arial" w:cs="Arial"/>
                <w:i/>
              </w:rPr>
              <w:t>y</w:t>
            </w:r>
            <w:r w:rsidRPr="00B05D82">
              <w:rPr>
                <w:rFonts w:ascii="Arial" w:eastAsia="Arial" w:hAnsi="Arial" w:cs="Arial"/>
                <w:i/>
                <w:spacing w:val="-1"/>
              </w:rPr>
              <w:t>o</w:t>
            </w:r>
            <w:r w:rsidRPr="00B05D82">
              <w:rPr>
                <w:rFonts w:ascii="Arial" w:eastAsia="Arial" w:hAnsi="Arial" w:cs="Arial"/>
                <w:i/>
              </w:rPr>
              <w:t>u</w:t>
            </w:r>
            <w:r w:rsidRPr="00B05D82">
              <w:rPr>
                <w:rFonts w:ascii="Arial" w:eastAsia="Arial" w:hAnsi="Arial" w:cs="Arial"/>
                <w:i/>
                <w:spacing w:val="-2"/>
              </w:rPr>
              <w:t xml:space="preserve"> </w:t>
            </w:r>
            <w:r w:rsidRPr="00B05D82">
              <w:rPr>
                <w:rFonts w:ascii="Arial" w:eastAsia="Arial" w:hAnsi="Arial" w:cs="Arial"/>
                <w:i/>
              </w:rPr>
              <w:t>ty</w:t>
            </w:r>
            <w:r w:rsidRPr="00B05D82">
              <w:rPr>
                <w:rFonts w:ascii="Arial" w:eastAsia="Arial" w:hAnsi="Arial" w:cs="Arial"/>
                <w:i/>
                <w:spacing w:val="-4"/>
              </w:rPr>
              <w:t>p</w:t>
            </w:r>
            <w:r w:rsidR="00B05D82" w:rsidRPr="00B05D82">
              <w:rPr>
                <w:rFonts w:ascii="Arial" w:eastAsia="Arial" w:hAnsi="Arial" w:cs="Arial"/>
                <w:i/>
              </w:rPr>
              <w:t xml:space="preserve">e                                                                                                                                             </w:t>
            </w:r>
            <w:r w:rsidR="00B05D82">
              <w:rPr>
                <w:rFonts w:ascii="Arial" w:eastAsia="Arial" w:hAnsi="Arial" w:cs="Arial"/>
                <w:i/>
              </w:rPr>
              <w:t xml:space="preserve">                            </w:t>
            </w:r>
            <w:r w:rsidRPr="00B05D82">
              <w:rPr>
                <w:rFonts w:ascii="Arial" w:eastAsia="Arial" w:hAnsi="Arial" w:cs="Arial"/>
                <w:b/>
                <w:bCs/>
              </w:rPr>
              <w:t>Dat</w:t>
            </w:r>
            <w:r w:rsidRPr="00B05D82">
              <w:rPr>
                <w:rFonts w:ascii="Arial" w:eastAsia="Arial" w:hAnsi="Arial" w:cs="Arial"/>
                <w:b/>
                <w:bCs/>
                <w:spacing w:val="-2"/>
              </w:rPr>
              <w:t>e</w:t>
            </w:r>
            <w:r w:rsidRPr="00B05D82">
              <w:rPr>
                <w:rFonts w:ascii="Arial" w:eastAsia="Arial" w:hAnsi="Arial" w:cs="Arial"/>
                <w:b/>
                <w:bCs/>
              </w:rPr>
              <w:t>:</w:t>
            </w:r>
          </w:p>
        </w:tc>
      </w:tr>
      <w:tr w:rsidR="008037F4" w:rsidRPr="00B05D82" w:rsidTr="008037F4">
        <w:trPr>
          <w:trHeight w:hRule="exact" w:val="367"/>
        </w:trPr>
        <w:tc>
          <w:tcPr>
            <w:tcW w:w="5000" w:type="pct"/>
            <w:gridSpan w:val="3"/>
            <w:tcBorders>
              <w:top w:val="single" w:sz="5" w:space="0" w:color="000000"/>
              <w:left w:val="single" w:sz="5" w:space="0" w:color="000000"/>
              <w:bottom w:val="single" w:sz="5" w:space="0" w:color="000000"/>
              <w:right w:val="single" w:sz="5" w:space="0" w:color="000000"/>
            </w:tcBorders>
            <w:shd w:val="clear" w:color="auto" w:fill="D9D9D9"/>
          </w:tcPr>
          <w:p w:rsidR="008037F4" w:rsidRPr="00B05D82" w:rsidRDefault="008037F4" w:rsidP="008037F4">
            <w:pPr>
              <w:pStyle w:val="TableParagraph"/>
              <w:spacing w:line="271" w:lineRule="exact"/>
              <w:ind w:left="102"/>
              <w:rPr>
                <w:rFonts w:ascii="Arial" w:eastAsia="Arial" w:hAnsi="Arial" w:cs="Arial"/>
              </w:rPr>
            </w:pPr>
            <w:r w:rsidRPr="00B05D82">
              <w:rPr>
                <w:rFonts w:ascii="Arial" w:eastAsia="Arial" w:hAnsi="Arial" w:cs="Arial"/>
              </w:rPr>
              <w:t>Assuran</w:t>
            </w:r>
            <w:r w:rsidRPr="00B05D82">
              <w:rPr>
                <w:rFonts w:ascii="Arial" w:eastAsia="Arial" w:hAnsi="Arial" w:cs="Arial"/>
                <w:spacing w:val="-3"/>
              </w:rPr>
              <w:t>c</w:t>
            </w:r>
            <w:r w:rsidRPr="00B05D82">
              <w:rPr>
                <w:rFonts w:ascii="Arial" w:eastAsia="Arial" w:hAnsi="Arial" w:cs="Arial"/>
              </w:rPr>
              <w:t>e Sc</w:t>
            </w:r>
            <w:r w:rsidRPr="00B05D82">
              <w:rPr>
                <w:rFonts w:ascii="Arial" w:eastAsia="Arial" w:hAnsi="Arial" w:cs="Arial"/>
                <w:spacing w:val="-2"/>
              </w:rPr>
              <w:t>h</w:t>
            </w:r>
            <w:r w:rsidRPr="00B05D82">
              <w:rPr>
                <w:rFonts w:ascii="Arial" w:eastAsia="Arial" w:hAnsi="Arial" w:cs="Arial"/>
                <w:spacing w:val="2"/>
              </w:rPr>
              <w:t>e</w:t>
            </w:r>
            <w:r w:rsidRPr="00B05D82">
              <w:rPr>
                <w:rFonts w:ascii="Arial" w:eastAsia="Arial" w:hAnsi="Arial" w:cs="Arial"/>
                <w:spacing w:val="-1"/>
              </w:rPr>
              <w:t>m</w:t>
            </w:r>
            <w:r w:rsidRPr="00B05D82">
              <w:rPr>
                <w:rFonts w:ascii="Arial" w:eastAsia="Arial" w:hAnsi="Arial" w:cs="Arial"/>
              </w:rPr>
              <w:t xml:space="preserve">e </w:t>
            </w:r>
            <w:r w:rsidRPr="00B05D82">
              <w:rPr>
                <w:rFonts w:ascii="Arial" w:eastAsia="Arial" w:hAnsi="Arial" w:cs="Arial"/>
                <w:spacing w:val="-1"/>
              </w:rPr>
              <w:t>u</w:t>
            </w:r>
            <w:r w:rsidRPr="00B05D82">
              <w:rPr>
                <w:rFonts w:ascii="Arial" w:eastAsia="Arial" w:hAnsi="Arial" w:cs="Arial"/>
                <w:spacing w:val="-2"/>
              </w:rPr>
              <w:t>p</w:t>
            </w:r>
            <w:r w:rsidRPr="00B05D82">
              <w:rPr>
                <w:rFonts w:ascii="Arial" w:eastAsia="Arial" w:hAnsi="Arial" w:cs="Arial"/>
              </w:rPr>
              <w:t>date</w:t>
            </w:r>
          </w:p>
        </w:tc>
      </w:tr>
      <w:tr w:rsidR="008037F4" w:rsidRPr="00B05D82" w:rsidTr="008037F4">
        <w:trPr>
          <w:trHeight w:hRule="exact" w:val="622"/>
        </w:trPr>
        <w:tc>
          <w:tcPr>
            <w:tcW w:w="5000" w:type="pct"/>
            <w:gridSpan w:val="3"/>
            <w:tcBorders>
              <w:top w:val="single" w:sz="5" w:space="0" w:color="000000"/>
              <w:left w:val="single" w:sz="5" w:space="0" w:color="000000"/>
              <w:bottom w:val="single" w:sz="5" w:space="0" w:color="000000"/>
              <w:right w:val="single" w:sz="5" w:space="0" w:color="000000"/>
            </w:tcBorders>
          </w:tcPr>
          <w:p w:rsidR="008037F4" w:rsidRPr="00B05D82" w:rsidRDefault="008037F4" w:rsidP="008037F4">
            <w:pPr>
              <w:pStyle w:val="TableParagraph"/>
              <w:tabs>
                <w:tab w:val="left" w:pos="13011"/>
              </w:tabs>
              <w:spacing w:line="271" w:lineRule="exact"/>
              <w:ind w:left="102"/>
              <w:rPr>
                <w:rFonts w:ascii="Arial" w:eastAsia="Arial" w:hAnsi="Arial" w:cs="Arial"/>
              </w:rPr>
            </w:pPr>
            <w:r w:rsidRPr="00B05D82">
              <w:rPr>
                <w:rFonts w:ascii="Arial" w:eastAsia="Arial" w:hAnsi="Arial" w:cs="Arial"/>
                <w:i/>
                <w:spacing w:val="-1"/>
              </w:rPr>
              <w:t>No</w:t>
            </w:r>
            <w:r w:rsidRPr="00B05D82">
              <w:rPr>
                <w:rFonts w:ascii="Arial" w:eastAsia="Arial" w:hAnsi="Arial" w:cs="Arial"/>
                <w:i/>
              </w:rPr>
              <w:t>t</w:t>
            </w:r>
            <w:r w:rsidRPr="00B05D82">
              <w:rPr>
                <w:rFonts w:ascii="Arial" w:eastAsia="Arial" w:hAnsi="Arial" w:cs="Arial"/>
                <w:i/>
                <w:spacing w:val="-1"/>
              </w:rPr>
              <w:t>e</w:t>
            </w:r>
            <w:r w:rsidRPr="00B05D82">
              <w:rPr>
                <w:rFonts w:ascii="Arial" w:eastAsia="Arial" w:hAnsi="Arial" w:cs="Arial"/>
                <w:i/>
              </w:rPr>
              <w:t>:</w:t>
            </w:r>
            <w:r w:rsidRPr="00B05D82">
              <w:rPr>
                <w:rFonts w:ascii="Arial" w:eastAsia="Arial" w:hAnsi="Arial" w:cs="Arial"/>
                <w:i/>
                <w:spacing w:val="1"/>
              </w:rPr>
              <w:t xml:space="preserve"> </w:t>
            </w:r>
            <w:r w:rsidRPr="00B05D82">
              <w:rPr>
                <w:rFonts w:ascii="Arial" w:eastAsia="Arial" w:hAnsi="Arial" w:cs="Arial"/>
                <w:i/>
              </w:rPr>
              <w:t>T</w:t>
            </w:r>
            <w:r w:rsidRPr="00B05D82">
              <w:rPr>
                <w:rFonts w:ascii="Arial" w:eastAsia="Arial" w:hAnsi="Arial" w:cs="Arial"/>
                <w:i/>
                <w:spacing w:val="-3"/>
              </w:rPr>
              <w:t>h</w:t>
            </w:r>
            <w:r w:rsidRPr="00B05D82">
              <w:rPr>
                <w:rFonts w:ascii="Arial" w:eastAsia="Arial" w:hAnsi="Arial" w:cs="Arial"/>
                <w:i/>
              </w:rPr>
              <w:t xml:space="preserve">is </w:t>
            </w:r>
            <w:r w:rsidRPr="00B05D82">
              <w:rPr>
                <w:rFonts w:ascii="Arial" w:eastAsia="Arial" w:hAnsi="Arial" w:cs="Arial"/>
                <w:i/>
                <w:spacing w:val="-1"/>
              </w:rPr>
              <w:t>bo</w:t>
            </w:r>
            <w:r w:rsidRPr="00B05D82">
              <w:rPr>
                <w:rFonts w:ascii="Arial" w:eastAsia="Arial" w:hAnsi="Arial" w:cs="Arial"/>
                <w:i/>
              </w:rPr>
              <w:t>x</w:t>
            </w:r>
            <w:r w:rsidRPr="00B05D82">
              <w:rPr>
                <w:rFonts w:ascii="Arial" w:eastAsia="Arial" w:hAnsi="Arial" w:cs="Arial"/>
                <w:i/>
                <w:spacing w:val="-1"/>
              </w:rPr>
              <w:t xml:space="preserve"> e</w:t>
            </w:r>
            <w:r w:rsidRPr="00B05D82">
              <w:rPr>
                <w:rFonts w:ascii="Arial" w:eastAsia="Arial" w:hAnsi="Arial" w:cs="Arial"/>
                <w:i/>
              </w:rPr>
              <w:t>x</w:t>
            </w:r>
            <w:r w:rsidRPr="00B05D82">
              <w:rPr>
                <w:rFonts w:ascii="Arial" w:eastAsia="Arial" w:hAnsi="Arial" w:cs="Arial"/>
                <w:i/>
                <w:spacing w:val="-1"/>
              </w:rPr>
              <w:t>pan</w:t>
            </w:r>
            <w:r w:rsidRPr="00B05D82">
              <w:rPr>
                <w:rFonts w:ascii="Arial" w:eastAsia="Arial" w:hAnsi="Arial" w:cs="Arial"/>
                <w:i/>
                <w:spacing w:val="-4"/>
              </w:rPr>
              <w:t>d</w:t>
            </w:r>
            <w:r w:rsidRPr="00B05D82">
              <w:rPr>
                <w:rFonts w:ascii="Arial" w:eastAsia="Arial" w:hAnsi="Arial" w:cs="Arial"/>
                <w:i/>
              </w:rPr>
              <w:t>s</w:t>
            </w:r>
            <w:r w:rsidRPr="00B05D82">
              <w:rPr>
                <w:rFonts w:ascii="Arial" w:eastAsia="Arial" w:hAnsi="Arial" w:cs="Arial"/>
                <w:i/>
                <w:spacing w:val="2"/>
              </w:rPr>
              <w:t xml:space="preserve"> </w:t>
            </w:r>
            <w:r w:rsidRPr="00B05D82">
              <w:rPr>
                <w:rFonts w:ascii="Arial" w:eastAsia="Arial" w:hAnsi="Arial" w:cs="Arial"/>
                <w:i/>
                <w:spacing w:val="-4"/>
              </w:rPr>
              <w:t>a</w:t>
            </w:r>
            <w:r w:rsidRPr="00B05D82">
              <w:rPr>
                <w:rFonts w:ascii="Arial" w:eastAsia="Arial" w:hAnsi="Arial" w:cs="Arial"/>
                <w:i/>
              </w:rPr>
              <w:t>s</w:t>
            </w:r>
            <w:r w:rsidRPr="00B05D82">
              <w:rPr>
                <w:rFonts w:ascii="Arial" w:eastAsia="Arial" w:hAnsi="Arial" w:cs="Arial"/>
                <w:i/>
                <w:spacing w:val="-1"/>
              </w:rPr>
              <w:t xml:space="preserve"> </w:t>
            </w:r>
            <w:r w:rsidRPr="00B05D82">
              <w:rPr>
                <w:rFonts w:ascii="Arial" w:eastAsia="Arial" w:hAnsi="Arial" w:cs="Arial"/>
                <w:i/>
              </w:rPr>
              <w:t>y</w:t>
            </w:r>
            <w:r w:rsidRPr="00B05D82">
              <w:rPr>
                <w:rFonts w:ascii="Arial" w:eastAsia="Arial" w:hAnsi="Arial" w:cs="Arial"/>
                <w:i/>
                <w:spacing w:val="-1"/>
              </w:rPr>
              <w:t>o</w:t>
            </w:r>
            <w:r w:rsidRPr="00B05D82">
              <w:rPr>
                <w:rFonts w:ascii="Arial" w:eastAsia="Arial" w:hAnsi="Arial" w:cs="Arial"/>
                <w:i/>
              </w:rPr>
              <w:t>u</w:t>
            </w:r>
            <w:r w:rsidRPr="00B05D82">
              <w:rPr>
                <w:rFonts w:ascii="Arial" w:eastAsia="Arial" w:hAnsi="Arial" w:cs="Arial"/>
                <w:i/>
                <w:spacing w:val="-2"/>
              </w:rPr>
              <w:t xml:space="preserve"> </w:t>
            </w:r>
            <w:r w:rsidRPr="00B05D82">
              <w:rPr>
                <w:rFonts w:ascii="Arial" w:eastAsia="Arial" w:hAnsi="Arial" w:cs="Arial"/>
                <w:i/>
              </w:rPr>
              <w:t>ty</w:t>
            </w:r>
            <w:r w:rsidRPr="00B05D82">
              <w:rPr>
                <w:rFonts w:ascii="Arial" w:eastAsia="Arial" w:hAnsi="Arial" w:cs="Arial"/>
                <w:i/>
                <w:spacing w:val="-4"/>
              </w:rPr>
              <w:t>p</w:t>
            </w:r>
            <w:r w:rsidR="00B05D82" w:rsidRPr="00B05D82">
              <w:rPr>
                <w:rFonts w:ascii="Arial" w:eastAsia="Arial" w:hAnsi="Arial" w:cs="Arial"/>
                <w:i/>
              </w:rPr>
              <w:t xml:space="preserve">e                                                                                                                                                                              </w:t>
            </w:r>
            <w:r w:rsidR="00B05D82" w:rsidRPr="00B05D82">
              <w:rPr>
                <w:rFonts w:ascii="Arial" w:eastAsia="Arial" w:hAnsi="Arial" w:cs="Arial"/>
                <w:b/>
              </w:rPr>
              <w:t>D</w:t>
            </w:r>
            <w:r w:rsidRPr="00B05D82">
              <w:rPr>
                <w:rFonts w:ascii="Arial" w:eastAsia="Arial" w:hAnsi="Arial" w:cs="Arial"/>
                <w:b/>
                <w:bCs/>
              </w:rPr>
              <w:t>at</w:t>
            </w:r>
            <w:r w:rsidRPr="00B05D82">
              <w:rPr>
                <w:rFonts w:ascii="Arial" w:eastAsia="Arial" w:hAnsi="Arial" w:cs="Arial"/>
                <w:b/>
                <w:bCs/>
                <w:spacing w:val="-2"/>
              </w:rPr>
              <w:t>e</w:t>
            </w:r>
            <w:r w:rsidRPr="00B05D82">
              <w:rPr>
                <w:rFonts w:ascii="Arial" w:eastAsia="Arial" w:hAnsi="Arial" w:cs="Arial"/>
                <w:b/>
                <w:bCs/>
              </w:rPr>
              <w:t>:</w:t>
            </w:r>
          </w:p>
        </w:tc>
      </w:tr>
    </w:tbl>
    <w:p w:rsidR="008037F4" w:rsidRPr="00B05D82" w:rsidRDefault="008037F4" w:rsidP="008037F4">
      <w:pPr>
        <w:spacing w:before="1" w:line="200" w:lineRule="exact"/>
        <w:rPr>
          <w:sz w:val="22"/>
          <w:szCs w:val="22"/>
        </w:rPr>
      </w:pPr>
    </w:p>
    <w:p w:rsidR="008037F4" w:rsidRPr="00B05D82" w:rsidRDefault="008037F4" w:rsidP="008037F4">
      <w:pPr>
        <w:spacing w:before="69"/>
        <w:ind w:left="212"/>
        <w:rPr>
          <w:rFonts w:ascii="Arial" w:eastAsia="Arial" w:hAnsi="Arial" w:cs="Arial"/>
          <w:b/>
          <w:bCs/>
          <w:sz w:val="22"/>
          <w:szCs w:val="22"/>
        </w:rPr>
      </w:pPr>
      <w:r w:rsidRPr="00B05D82">
        <w:rPr>
          <w:rFonts w:ascii="Arial" w:eastAsia="Arial" w:hAnsi="Arial" w:cs="Arial"/>
          <w:b/>
          <w:bCs/>
          <w:sz w:val="22"/>
          <w:szCs w:val="22"/>
        </w:rPr>
        <w:t>Pl</w:t>
      </w:r>
      <w:r w:rsidRPr="00B05D82">
        <w:rPr>
          <w:rFonts w:ascii="Arial" w:eastAsia="Arial" w:hAnsi="Arial" w:cs="Arial"/>
          <w:b/>
          <w:bCs/>
          <w:spacing w:val="1"/>
          <w:sz w:val="22"/>
          <w:szCs w:val="22"/>
        </w:rPr>
        <w:t>e</w:t>
      </w:r>
      <w:r w:rsidRPr="00B05D82">
        <w:rPr>
          <w:rFonts w:ascii="Arial" w:eastAsia="Arial" w:hAnsi="Arial" w:cs="Arial"/>
          <w:b/>
          <w:bCs/>
          <w:spacing w:val="-2"/>
          <w:sz w:val="22"/>
          <w:szCs w:val="22"/>
        </w:rPr>
        <w:t>a</w:t>
      </w:r>
      <w:r w:rsidRPr="00B05D82">
        <w:rPr>
          <w:rFonts w:ascii="Arial" w:eastAsia="Arial" w:hAnsi="Arial" w:cs="Arial"/>
          <w:b/>
          <w:bCs/>
          <w:sz w:val="22"/>
          <w:szCs w:val="22"/>
        </w:rPr>
        <w:t>se</w:t>
      </w:r>
      <w:r w:rsidRPr="00B05D82">
        <w:rPr>
          <w:rFonts w:ascii="Arial" w:eastAsia="Arial" w:hAnsi="Arial" w:cs="Arial"/>
          <w:b/>
          <w:bCs/>
          <w:spacing w:val="-2"/>
          <w:sz w:val="22"/>
          <w:szCs w:val="22"/>
        </w:rPr>
        <w:t xml:space="preserve"> </w:t>
      </w:r>
      <w:r w:rsidRPr="00B05D82">
        <w:rPr>
          <w:rFonts w:ascii="Arial" w:eastAsia="Arial" w:hAnsi="Arial" w:cs="Arial"/>
          <w:b/>
          <w:bCs/>
          <w:sz w:val="22"/>
          <w:szCs w:val="22"/>
        </w:rPr>
        <w:t>ema</w:t>
      </w:r>
      <w:r w:rsidRPr="00B05D82">
        <w:rPr>
          <w:rFonts w:ascii="Arial" w:eastAsia="Arial" w:hAnsi="Arial" w:cs="Arial"/>
          <w:b/>
          <w:bCs/>
          <w:spacing w:val="-2"/>
          <w:sz w:val="22"/>
          <w:szCs w:val="22"/>
        </w:rPr>
        <w:t>i</w:t>
      </w:r>
      <w:r w:rsidRPr="00B05D82">
        <w:rPr>
          <w:rFonts w:ascii="Arial" w:eastAsia="Arial" w:hAnsi="Arial" w:cs="Arial"/>
          <w:b/>
          <w:bCs/>
          <w:sz w:val="22"/>
          <w:szCs w:val="22"/>
        </w:rPr>
        <w:t>l comp</w:t>
      </w:r>
      <w:r w:rsidRPr="00B05D82">
        <w:rPr>
          <w:rFonts w:ascii="Arial" w:eastAsia="Arial" w:hAnsi="Arial" w:cs="Arial"/>
          <w:b/>
          <w:bCs/>
          <w:spacing w:val="-3"/>
          <w:sz w:val="22"/>
          <w:szCs w:val="22"/>
        </w:rPr>
        <w:t>l</w:t>
      </w:r>
      <w:r w:rsidRPr="00B05D82">
        <w:rPr>
          <w:rFonts w:ascii="Arial" w:eastAsia="Arial" w:hAnsi="Arial" w:cs="Arial"/>
          <w:b/>
          <w:bCs/>
          <w:sz w:val="22"/>
          <w:szCs w:val="22"/>
        </w:rPr>
        <w:t xml:space="preserve">eted forms to: </w:t>
      </w:r>
      <w:hyperlink r:id="rId17" w:history="1">
        <w:r w:rsidRPr="00B05D82">
          <w:rPr>
            <w:rStyle w:val="Hyperlink"/>
            <w:rFonts w:ascii="Arial" w:eastAsia="Arial" w:hAnsi="Arial" w:cs="Arial"/>
            <w:b/>
            <w:bCs/>
            <w:sz w:val="22"/>
            <w:szCs w:val="22"/>
          </w:rPr>
          <w:t>animal.feed.enforcement@fss.scot</w:t>
        </w:r>
      </w:hyperlink>
    </w:p>
    <w:p w:rsidR="008037F4" w:rsidRPr="00B05D82" w:rsidRDefault="008037F4" w:rsidP="008037F4">
      <w:pPr>
        <w:spacing w:before="69"/>
        <w:ind w:left="212"/>
        <w:rPr>
          <w:sz w:val="22"/>
          <w:szCs w:val="22"/>
        </w:rPr>
      </w:pPr>
    </w:p>
    <w:p w:rsidR="008037F4" w:rsidRPr="00B05D82" w:rsidRDefault="008037F4" w:rsidP="008037F4">
      <w:pPr>
        <w:pStyle w:val="BodyText"/>
        <w:rPr>
          <w:rFonts w:ascii="Arial" w:hAnsi="Arial" w:cs="Arial"/>
          <w:sz w:val="22"/>
          <w:szCs w:val="22"/>
        </w:rPr>
      </w:pPr>
      <w:r w:rsidRPr="00B05D82">
        <w:rPr>
          <w:rFonts w:ascii="Arial" w:hAnsi="Arial" w:cs="Arial"/>
          <w:spacing w:val="-1"/>
          <w:sz w:val="22"/>
          <w:szCs w:val="22"/>
        </w:rPr>
        <w:t>*</w:t>
      </w:r>
      <w:r w:rsidRPr="00B05D82">
        <w:rPr>
          <w:rFonts w:ascii="Arial" w:eastAsia="Arial" w:hAnsi="Arial" w:cs="Arial"/>
          <w:b/>
          <w:bCs/>
          <w:sz w:val="22"/>
          <w:szCs w:val="22"/>
        </w:rPr>
        <w:t>PLE</w:t>
      </w:r>
      <w:r w:rsidRPr="00B05D82">
        <w:rPr>
          <w:rFonts w:ascii="Arial" w:eastAsia="Arial" w:hAnsi="Arial" w:cs="Arial"/>
          <w:b/>
          <w:bCs/>
          <w:spacing w:val="-3"/>
          <w:sz w:val="22"/>
          <w:szCs w:val="22"/>
        </w:rPr>
        <w:t>A</w:t>
      </w:r>
      <w:r w:rsidRPr="00B05D82">
        <w:rPr>
          <w:rFonts w:ascii="Arial" w:eastAsia="Arial" w:hAnsi="Arial" w:cs="Arial"/>
          <w:b/>
          <w:bCs/>
          <w:sz w:val="22"/>
          <w:szCs w:val="22"/>
        </w:rPr>
        <w:t xml:space="preserve">SE </w:t>
      </w:r>
      <w:r w:rsidRPr="00B05D82">
        <w:rPr>
          <w:rFonts w:ascii="Arial" w:eastAsia="Arial" w:hAnsi="Arial" w:cs="Arial"/>
          <w:b/>
          <w:bCs/>
          <w:spacing w:val="2"/>
          <w:sz w:val="22"/>
          <w:szCs w:val="22"/>
        </w:rPr>
        <w:t>N</w:t>
      </w:r>
      <w:r w:rsidRPr="00B05D82">
        <w:rPr>
          <w:rFonts w:ascii="Arial" w:eastAsia="Arial" w:hAnsi="Arial" w:cs="Arial"/>
          <w:b/>
          <w:bCs/>
          <w:spacing w:val="-1"/>
          <w:sz w:val="22"/>
          <w:szCs w:val="22"/>
        </w:rPr>
        <w:t>O</w:t>
      </w:r>
      <w:r w:rsidRPr="00B05D82">
        <w:rPr>
          <w:rFonts w:ascii="Arial" w:eastAsia="Arial" w:hAnsi="Arial" w:cs="Arial"/>
          <w:b/>
          <w:bCs/>
          <w:sz w:val="22"/>
          <w:szCs w:val="22"/>
        </w:rPr>
        <w:t>T</w:t>
      </w:r>
      <w:r w:rsidRPr="00B05D82">
        <w:rPr>
          <w:rFonts w:ascii="Arial" w:eastAsia="Arial" w:hAnsi="Arial" w:cs="Arial"/>
          <w:b/>
          <w:bCs/>
          <w:spacing w:val="1"/>
          <w:sz w:val="22"/>
          <w:szCs w:val="22"/>
        </w:rPr>
        <w:t>E</w:t>
      </w:r>
      <w:r w:rsidRPr="00B05D82">
        <w:rPr>
          <w:rFonts w:ascii="Arial" w:hAnsi="Arial" w:cs="Arial"/>
          <w:sz w:val="22"/>
          <w:szCs w:val="22"/>
        </w:rPr>
        <w:t xml:space="preserve">: </w:t>
      </w:r>
      <w:r w:rsidRPr="00B05D82">
        <w:rPr>
          <w:rFonts w:ascii="Arial" w:hAnsi="Arial" w:cs="Arial"/>
          <w:spacing w:val="-2"/>
          <w:sz w:val="22"/>
          <w:szCs w:val="22"/>
        </w:rPr>
        <w:t>T</w:t>
      </w:r>
      <w:r w:rsidRPr="00B05D82">
        <w:rPr>
          <w:rFonts w:ascii="Arial" w:hAnsi="Arial" w:cs="Arial"/>
          <w:sz w:val="22"/>
          <w:szCs w:val="22"/>
        </w:rPr>
        <w:t>he purpo</w:t>
      </w:r>
      <w:r w:rsidRPr="00B05D82">
        <w:rPr>
          <w:rFonts w:ascii="Arial" w:hAnsi="Arial" w:cs="Arial"/>
          <w:spacing w:val="-2"/>
          <w:sz w:val="22"/>
          <w:szCs w:val="22"/>
        </w:rPr>
        <w:t>s</w:t>
      </w:r>
      <w:r w:rsidRPr="00B05D82">
        <w:rPr>
          <w:rFonts w:ascii="Arial" w:hAnsi="Arial" w:cs="Arial"/>
          <w:sz w:val="22"/>
          <w:szCs w:val="22"/>
        </w:rPr>
        <w:t>e</w:t>
      </w:r>
      <w:r w:rsidRPr="00B05D82">
        <w:rPr>
          <w:rFonts w:ascii="Arial" w:hAnsi="Arial" w:cs="Arial"/>
          <w:spacing w:val="-2"/>
          <w:sz w:val="22"/>
          <w:szCs w:val="22"/>
        </w:rPr>
        <w:t xml:space="preserve"> </w:t>
      </w:r>
      <w:r w:rsidRPr="00B05D82">
        <w:rPr>
          <w:rFonts w:ascii="Arial" w:hAnsi="Arial" w:cs="Arial"/>
          <w:sz w:val="22"/>
          <w:szCs w:val="22"/>
        </w:rPr>
        <w:t>of t</w:t>
      </w:r>
      <w:r w:rsidRPr="00B05D82">
        <w:rPr>
          <w:rFonts w:ascii="Arial" w:hAnsi="Arial" w:cs="Arial"/>
          <w:spacing w:val="-2"/>
          <w:sz w:val="22"/>
          <w:szCs w:val="22"/>
        </w:rPr>
        <w:t>h</w:t>
      </w:r>
      <w:r w:rsidRPr="00B05D82">
        <w:rPr>
          <w:rFonts w:ascii="Arial" w:hAnsi="Arial" w:cs="Arial"/>
          <w:sz w:val="22"/>
          <w:szCs w:val="22"/>
        </w:rPr>
        <w:t>is</w:t>
      </w:r>
      <w:r w:rsidRPr="00B05D82">
        <w:rPr>
          <w:rFonts w:ascii="Arial" w:hAnsi="Arial" w:cs="Arial"/>
          <w:spacing w:val="1"/>
          <w:sz w:val="22"/>
          <w:szCs w:val="22"/>
        </w:rPr>
        <w:t xml:space="preserve"> </w:t>
      </w:r>
      <w:r w:rsidRPr="00B05D82">
        <w:rPr>
          <w:rFonts w:ascii="Arial" w:hAnsi="Arial" w:cs="Arial"/>
          <w:spacing w:val="-2"/>
          <w:sz w:val="22"/>
          <w:szCs w:val="22"/>
        </w:rPr>
        <w:t>f</w:t>
      </w:r>
      <w:r w:rsidRPr="00B05D82">
        <w:rPr>
          <w:rFonts w:ascii="Arial" w:hAnsi="Arial" w:cs="Arial"/>
          <w:sz w:val="22"/>
          <w:szCs w:val="22"/>
        </w:rPr>
        <w:t>orm</w:t>
      </w:r>
      <w:r w:rsidRPr="00B05D82">
        <w:rPr>
          <w:rFonts w:ascii="Arial" w:hAnsi="Arial" w:cs="Arial"/>
          <w:spacing w:val="-1"/>
          <w:sz w:val="22"/>
          <w:szCs w:val="22"/>
        </w:rPr>
        <w:t xml:space="preserve"> </w:t>
      </w:r>
      <w:r w:rsidRPr="00B05D82">
        <w:rPr>
          <w:rFonts w:ascii="Arial" w:hAnsi="Arial" w:cs="Arial"/>
          <w:sz w:val="22"/>
          <w:szCs w:val="22"/>
        </w:rPr>
        <w:t>is</w:t>
      </w:r>
      <w:r w:rsidRPr="00B05D82">
        <w:rPr>
          <w:rFonts w:ascii="Arial" w:hAnsi="Arial" w:cs="Arial"/>
          <w:spacing w:val="-1"/>
          <w:sz w:val="22"/>
          <w:szCs w:val="22"/>
        </w:rPr>
        <w:t xml:space="preserve"> </w:t>
      </w:r>
      <w:r w:rsidRPr="00B05D82">
        <w:rPr>
          <w:rFonts w:ascii="Arial" w:hAnsi="Arial" w:cs="Arial"/>
          <w:sz w:val="22"/>
          <w:szCs w:val="22"/>
        </w:rPr>
        <w:t>for FSS</w:t>
      </w:r>
      <w:r w:rsidRPr="00B05D82">
        <w:rPr>
          <w:rFonts w:ascii="Arial" w:hAnsi="Arial" w:cs="Arial"/>
          <w:spacing w:val="-3"/>
          <w:sz w:val="22"/>
          <w:szCs w:val="22"/>
        </w:rPr>
        <w:t xml:space="preserve"> </w:t>
      </w:r>
      <w:r w:rsidRPr="00B05D82">
        <w:rPr>
          <w:rFonts w:ascii="Arial" w:hAnsi="Arial" w:cs="Arial"/>
          <w:spacing w:val="1"/>
          <w:sz w:val="22"/>
          <w:szCs w:val="22"/>
        </w:rPr>
        <w:t>m</w:t>
      </w:r>
      <w:r w:rsidRPr="00B05D82">
        <w:rPr>
          <w:rFonts w:ascii="Arial" w:hAnsi="Arial" w:cs="Arial"/>
          <w:sz w:val="22"/>
          <w:szCs w:val="22"/>
        </w:rPr>
        <w:t>o</w:t>
      </w:r>
      <w:r w:rsidRPr="00B05D82">
        <w:rPr>
          <w:rFonts w:ascii="Arial" w:hAnsi="Arial" w:cs="Arial"/>
          <w:spacing w:val="-2"/>
          <w:sz w:val="22"/>
          <w:szCs w:val="22"/>
        </w:rPr>
        <w:t>n</w:t>
      </w:r>
      <w:r w:rsidRPr="00B05D82">
        <w:rPr>
          <w:rFonts w:ascii="Arial" w:hAnsi="Arial" w:cs="Arial"/>
          <w:sz w:val="22"/>
          <w:szCs w:val="22"/>
        </w:rPr>
        <w:t>ito</w:t>
      </w:r>
      <w:r w:rsidRPr="00B05D82">
        <w:rPr>
          <w:rFonts w:ascii="Arial" w:hAnsi="Arial" w:cs="Arial"/>
          <w:spacing w:val="-3"/>
          <w:sz w:val="22"/>
          <w:szCs w:val="22"/>
        </w:rPr>
        <w:t>r</w:t>
      </w:r>
      <w:r w:rsidRPr="00B05D82">
        <w:rPr>
          <w:rFonts w:ascii="Arial" w:hAnsi="Arial" w:cs="Arial"/>
          <w:sz w:val="22"/>
          <w:szCs w:val="22"/>
        </w:rPr>
        <w:t xml:space="preserve">ing </w:t>
      </w:r>
      <w:r w:rsidRPr="00B05D82">
        <w:rPr>
          <w:rFonts w:ascii="Arial" w:hAnsi="Arial" w:cs="Arial"/>
          <w:spacing w:val="-2"/>
          <w:sz w:val="22"/>
          <w:szCs w:val="22"/>
        </w:rPr>
        <w:t>p</w:t>
      </w:r>
      <w:r w:rsidRPr="00B05D82">
        <w:rPr>
          <w:rFonts w:ascii="Arial" w:hAnsi="Arial" w:cs="Arial"/>
          <w:sz w:val="22"/>
          <w:szCs w:val="22"/>
        </w:rPr>
        <w:t>urp</w:t>
      </w:r>
      <w:r w:rsidRPr="00B05D82">
        <w:rPr>
          <w:rFonts w:ascii="Arial" w:hAnsi="Arial" w:cs="Arial"/>
          <w:spacing w:val="-2"/>
          <w:sz w:val="22"/>
          <w:szCs w:val="22"/>
        </w:rPr>
        <w:t>o</w:t>
      </w:r>
      <w:r w:rsidRPr="00B05D82">
        <w:rPr>
          <w:rFonts w:ascii="Arial" w:hAnsi="Arial" w:cs="Arial"/>
          <w:spacing w:val="1"/>
          <w:sz w:val="22"/>
          <w:szCs w:val="22"/>
        </w:rPr>
        <w:t>s</w:t>
      </w:r>
      <w:r w:rsidRPr="00B05D82">
        <w:rPr>
          <w:rFonts w:ascii="Arial" w:hAnsi="Arial" w:cs="Arial"/>
          <w:spacing w:val="-2"/>
          <w:sz w:val="22"/>
          <w:szCs w:val="22"/>
        </w:rPr>
        <w:t>e</w:t>
      </w:r>
      <w:r w:rsidRPr="00B05D82">
        <w:rPr>
          <w:rFonts w:ascii="Arial" w:hAnsi="Arial" w:cs="Arial"/>
          <w:sz w:val="22"/>
          <w:szCs w:val="22"/>
        </w:rPr>
        <w:t>s</w:t>
      </w:r>
      <w:r w:rsidRPr="00B05D82">
        <w:rPr>
          <w:rFonts w:ascii="Arial" w:hAnsi="Arial" w:cs="Arial"/>
          <w:spacing w:val="1"/>
          <w:sz w:val="22"/>
          <w:szCs w:val="22"/>
        </w:rPr>
        <w:t xml:space="preserve"> </w:t>
      </w:r>
      <w:r w:rsidRPr="00B05D82">
        <w:rPr>
          <w:rFonts w:ascii="Arial" w:hAnsi="Arial" w:cs="Arial"/>
          <w:sz w:val="22"/>
          <w:szCs w:val="22"/>
        </w:rPr>
        <w:t>o</w:t>
      </w:r>
      <w:r w:rsidRPr="00B05D82">
        <w:rPr>
          <w:rFonts w:ascii="Arial" w:hAnsi="Arial" w:cs="Arial"/>
          <w:spacing w:val="-2"/>
          <w:sz w:val="22"/>
          <w:szCs w:val="22"/>
        </w:rPr>
        <w:t>n</w:t>
      </w:r>
      <w:r w:rsidRPr="00B05D82">
        <w:rPr>
          <w:rFonts w:ascii="Arial" w:hAnsi="Arial" w:cs="Arial"/>
          <w:sz w:val="22"/>
          <w:szCs w:val="22"/>
        </w:rPr>
        <w:t>ly</w:t>
      </w:r>
      <w:r w:rsidRPr="00B05D82">
        <w:rPr>
          <w:rFonts w:ascii="Arial" w:hAnsi="Arial" w:cs="Arial"/>
          <w:spacing w:val="-2"/>
          <w:sz w:val="22"/>
          <w:szCs w:val="22"/>
        </w:rPr>
        <w:t xml:space="preserve"> </w:t>
      </w:r>
      <w:r w:rsidRPr="00B05D82">
        <w:rPr>
          <w:rFonts w:ascii="Arial" w:hAnsi="Arial" w:cs="Arial"/>
          <w:sz w:val="22"/>
          <w:szCs w:val="22"/>
        </w:rPr>
        <w:t>bet</w:t>
      </w:r>
      <w:r w:rsidRPr="00B05D82">
        <w:rPr>
          <w:rFonts w:ascii="Arial" w:hAnsi="Arial" w:cs="Arial"/>
          <w:spacing w:val="-3"/>
          <w:sz w:val="22"/>
          <w:szCs w:val="22"/>
        </w:rPr>
        <w:t>w</w:t>
      </w:r>
      <w:r w:rsidR="00B05D82" w:rsidRPr="00B05D82">
        <w:rPr>
          <w:rFonts w:ascii="Arial" w:hAnsi="Arial" w:cs="Arial"/>
          <w:sz w:val="22"/>
          <w:szCs w:val="22"/>
        </w:rPr>
        <w:t xml:space="preserve">een </w:t>
      </w:r>
      <w:r w:rsidRPr="00B05D82">
        <w:rPr>
          <w:rFonts w:ascii="Arial" w:hAnsi="Arial" w:cs="Arial"/>
          <w:sz w:val="22"/>
          <w:szCs w:val="22"/>
        </w:rPr>
        <w:t>FSS and</w:t>
      </w:r>
      <w:r w:rsidRPr="00B05D82">
        <w:rPr>
          <w:rFonts w:ascii="Arial" w:hAnsi="Arial" w:cs="Arial"/>
          <w:spacing w:val="-2"/>
          <w:sz w:val="22"/>
          <w:szCs w:val="22"/>
        </w:rPr>
        <w:t xml:space="preserve"> </w:t>
      </w:r>
      <w:r w:rsidRPr="00B05D82">
        <w:rPr>
          <w:rFonts w:ascii="Arial" w:hAnsi="Arial" w:cs="Arial"/>
          <w:sz w:val="22"/>
          <w:szCs w:val="22"/>
        </w:rPr>
        <w:t>the</w:t>
      </w:r>
      <w:r w:rsidRPr="00B05D82">
        <w:rPr>
          <w:rFonts w:ascii="Arial" w:hAnsi="Arial" w:cs="Arial"/>
          <w:spacing w:val="-2"/>
          <w:sz w:val="22"/>
          <w:szCs w:val="22"/>
        </w:rPr>
        <w:t xml:space="preserve"> </w:t>
      </w:r>
      <w:r w:rsidRPr="00B05D82">
        <w:rPr>
          <w:rFonts w:ascii="Arial" w:hAnsi="Arial" w:cs="Arial"/>
          <w:sz w:val="22"/>
          <w:szCs w:val="22"/>
        </w:rPr>
        <w:t>Lo</w:t>
      </w:r>
      <w:r w:rsidRPr="00B05D82">
        <w:rPr>
          <w:rFonts w:ascii="Arial" w:hAnsi="Arial" w:cs="Arial"/>
          <w:spacing w:val="-2"/>
          <w:sz w:val="22"/>
          <w:szCs w:val="22"/>
        </w:rPr>
        <w:t>c</w:t>
      </w:r>
      <w:r w:rsidRPr="00B05D82">
        <w:rPr>
          <w:rFonts w:ascii="Arial" w:hAnsi="Arial" w:cs="Arial"/>
          <w:sz w:val="22"/>
          <w:szCs w:val="22"/>
        </w:rPr>
        <w:t>al</w:t>
      </w:r>
      <w:r w:rsidRPr="00B05D82">
        <w:rPr>
          <w:rFonts w:ascii="Arial" w:hAnsi="Arial" w:cs="Arial"/>
          <w:spacing w:val="9"/>
          <w:sz w:val="22"/>
          <w:szCs w:val="22"/>
        </w:rPr>
        <w:t xml:space="preserve"> </w:t>
      </w:r>
      <w:r w:rsidRPr="00B05D82">
        <w:rPr>
          <w:rFonts w:ascii="Arial" w:hAnsi="Arial" w:cs="Arial"/>
          <w:sz w:val="22"/>
          <w:szCs w:val="22"/>
        </w:rPr>
        <w:t>A</w:t>
      </w:r>
      <w:r w:rsidRPr="00B05D82">
        <w:rPr>
          <w:rFonts w:ascii="Arial" w:hAnsi="Arial" w:cs="Arial"/>
          <w:spacing w:val="-2"/>
          <w:sz w:val="22"/>
          <w:szCs w:val="22"/>
        </w:rPr>
        <w:t>u</w:t>
      </w:r>
      <w:r w:rsidRPr="00B05D82">
        <w:rPr>
          <w:rFonts w:ascii="Arial" w:hAnsi="Arial" w:cs="Arial"/>
          <w:sz w:val="22"/>
          <w:szCs w:val="22"/>
        </w:rPr>
        <w:t>tho</w:t>
      </w:r>
      <w:r w:rsidRPr="00B05D82">
        <w:rPr>
          <w:rFonts w:ascii="Arial" w:hAnsi="Arial" w:cs="Arial"/>
          <w:spacing w:val="-3"/>
          <w:sz w:val="22"/>
          <w:szCs w:val="22"/>
        </w:rPr>
        <w:t>r</w:t>
      </w:r>
      <w:r w:rsidRPr="00B05D82">
        <w:rPr>
          <w:rFonts w:ascii="Arial" w:hAnsi="Arial" w:cs="Arial"/>
          <w:sz w:val="22"/>
          <w:szCs w:val="22"/>
        </w:rPr>
        <w:t xml:space="preserve">ity </w:t>
      </w:r>
      <w:r w:rsidRPr="00B05D82">
        <w:rPr>
          <w:rFonts w:ascii="Arial" w:hAnsi="Arial" w:cs="Arial"/>
          <w:spacing w:val="-2"/>
          <w:sz w:val="22"/>
          <w:szCs w:val="22"/>
        </w:rPr>
        <w:t>a</w:t>
      </w:r>
      <w:r w:rsidRPr="00B05D82">
        <w:rPr>
          <w:rFonts w:ascii="Arial" w:hAnsi="Arial" w:cs="Arial"/>
          <w:sz w:val="22"/>
          <w:szCs w:val="22"/>
        </w:rPr>
        <w:t xml:space="preserve">nd </w:t>
      </w:r>
      <w:r w:rsidRPr="00B05D82">
        <w:rPr>
          <w:rFonts w:ascii="Arial" w:hAnsi="Arial" w:cs="Arial"/>
          <w:spacing w:val="-1"/>
          <w:sz w:val="22"/>
          <w:szCs w:val="22"/>
        </w:rPr>
        <w:t>c</w:t>
      </w:r>
      <w:r w:rsidRPr="00B05D82">
        <w:rPr>
          <w:rFonts w:ascii="Arial" w:hAnsi="Arial" w:cs="Arial"/>
          <w:sz w:val="22"/>
          <w:szCs w:val="22"/>
        </w:rPr>
        <w:t>o</w:t>
      </w:r>
      <w:r w:rsidRPr="00B05D82">
        <w:rPr>
          <w:rFonts w:ascii="Arial" w:hAnsi="Arial" w:cs="Arial"/>
          <w:spacing w:val="1"/>
          <w:sz w:val="22"/>
          <w:szCs w:val="22"/>
        </w:rPr>
        <w:t>m</w:t>
      </w:r>
      <w:r w:rsidRPr="00B05D82">
        <w:rPr>
          <w:rFonts w:ascii="Arial" w:hAnsi="Arial" w:cs="Arial"/>
          <w:spacing w:val="-2"/>
          <w:sz w:val="22"/>
          <w:szCs w:val="22"/>
        </w:rPr>
        <w:t>p</w:t>
      </w:r>
      <w:r w:rsidRPr="00B05D82">
        <w:rPr>
          <w:rFonts w:ascii="Arial" w:hAnsi="Arial" w:cs="Arial"/>
          <w:sz w:val="22"/>
          <w:szCs w:val="22"/>
        </w:rPr>
        <w:t>li</w:t>
      </w:r>
      <w:r w:rsidRPr="00B05D82">
        <w:rPr>
          <w:rFonts w:ascii="Arial" w:hAnsi="Arial" w:cs="Arial"/>
          <w:spacing w:val="-2"/>
          <w:sz w:val="22"/>
          <w:szCs w:val="22"/>
        </w:rPr>
        <w:t>e</w:t>
      </w:r>
      <w:r w:rsidRPr="00B05D82">
        <w:rPr>
          <w:rFonts w:ascii="Arial" w:hAnsi="Arial" w:cs="Arial"/>
          <w:sz w:val="22"/>
          <w:szCs w:val="22"/>
        </w:rPr>
        <w:t>s</w:t>
      </w:r>
      <w:r w:rsidRPr="00B05D82">
        <w:rPr>
          <w:rFonts w:ascii="Arial" w:hAnsi="Arial" w:cs="Arial"/>
          <w:spacing w:val="1"/>
          <w:sz w:val="22"/>
          <w:szCs w:val="22"/>
        </w:rPr>
        <w:t xml:space="preserve"> </w:t>
      </w:r>
      <w:r w:rsidRPr="00B05D82">
        <w:rPr>
          <w:rFonts w:ascii="Arial" w:hAnsi="Arial" w:cs="Arial"/>
          <w:spacing w:val="-3"/>
          <w:sz w:val="22"/>
          <w:szCs w:val="22"/>
        </w:rPr>
        <w:t>w</w:t>
      </w:r>
      <w:r w:rsidRPr="00B05D82">
        <w:rPr>
          <w:rFonts w:ascii="Arial" w:hAnsi="Arial" w:cs="Arial"/>
          <w:sz w:val="22"/>
          <w:szCs w:val="22"/>
        </w:rPr>
        <w:t>ith the</w:t>
      </w:r>
      <w:r w:rsidRPr="00B05D82">
        <w:rPr>
          <w:rFonts w:ascii="Arial" w:hAnsi="Arial" w:cs="Arial"/>
          <w:spacing w:val="-2"/>
          <w:sz w:val="22"/>
          <w:szCs w:val="22"/>
        </w:rPr>
        <w:t xml:space="preserve"> </w:t>
      </w:r>
      <w:r w:rsidRPr="00B05D82">
        <w:rPr>
          <w:rFonts w:ascii="Arial" w:hAnsi="Arial" w:cs="Arial"/>
          <w:sz w:val="22"/>
          <w:szCs w:val="22"/>
        </w:rPr>
        <w:t>Data P</w:t>
      </w:r>
      <w:r w:rsidRPr="00B05D82">
        <w:rPr>
          <w:rFonts w:ascii="Arial" w:hAnsi="Arial" w:cs="Arial"/>
          <w:spacing w:val="-2"/>
          <w:sz w:val="22"/>
          <w:szCs w:val="22"/>
        </w:rPr>
        <w:t>r</w:t>
      </w:r>
      <w:r w:rsidRPr="00B05D82">
        <w:rPr>
          <w:rFonts w:ascii="Arial" w:hAnsi="Arial" w:cs="Arial"/>
          <w:sz w:val="22"/>
          <w:szCs w:val="22"/>
        </w:rPr>
        <w:t>o</w:t>
      </w:r>
      <w:r w:rsidRPr="00B05D82">
        <w:rPr>
          <w:rFonts w:ascii="Arial" w:hAnsi="Arial" w:cs="Arial"/>
          <w:spacing w:val="-2"/>
          <w:sz w:val="22"/>
          <w:szCs w:val="22"/>
        </w:rPr>
        <w:t>t</w:t>
      </w:r>
      <w:r w:rsidRPr="00B05D82">
        <w:rPr>
          <w:rFonts w:ascii="Arial" w:hAnsi="Arial" w:cs="Arial"/>
          <w:sz w:val="22"/>
          <w:szCs w:val="22"/>
        </w:rPr>
        <w:t>e</w:t>
      </w:r>
      <w:r w:rsidRPr="00B05D82">
        <w:rPr>
          <w:rFonts w:ascii="Arial" w:hAnsi="Arial" w:cs="Arial"/>
          <w:spacing w:val="1"/>
          <w:sz w:val="22"/>
          <w:szCs w:val="22"/>
        </w:rPr>
        <w:t>c</w:t>
      </w:r>
      <w:r w:rsidRPr="00B05D82">
        <w:rPr>
          <w:rFonts w:ascii="Arial" w:hAnsi="Arial" w:cs="Arial"/>
          <w:sz w:val="22"/>
          <w:szCs w:val="22"/>
        </w:rPr>
        <w:t>t</w:t>
      </w:r>
      <w:r w:rsidRPr="00B05D82">
        <w:rPr>
          <w:rFonts w:ascii="Arial" w:hAnsi="Arial" w:cs="Arial"/>
          <w:spacing w:val="-2"/>
          <w:sz w:val="22"/>
          <w:szCs w:val="22"/>
        </w:rPr>
        <w:t>i</w:t>
      </w:r>
      <w:r w:rsidRPr="00B05D82">
        <w:rPr>
          <w:rFonts w:ascii="Arial" w:hAnsi="Arial" w:cs="Arial"/>
          <w:sz w:val="22"/>
          <w:szCs w:val="22"/>
        </w:rPr>
        <w:t>on A</w:t>
      </w:r>
      <w:r w:rsidRPr="00B05D82">
        <w:rPr>
          <w:rFonts w:ascii="Arial" w:hAnsi="Arial" w:cs="Arial"/>
          <w:spacing w:val="-1"/>
          <w:sz w:val="22"/>
          <w:szCs w:val="22"/>
        </w:rPr>
        <w:t>c</w:t>
      </w:r>
      <w:r w:rsidRPr="00B05D82">
        <w:rPr>
          <w:rFonts w:ascii="Arial" w:hAnsi="Arial" w:cs="Arial"/>
          <w:sz w:val="22"/>
          <w:szCs w:val="22"/>
        </w:rPr>
        <w:t>t.</w:t>
      </w:r>
    </w:p>
    <w:p w:rsidR="00077BA4" w:rsidRPr="00B05D82" w:rsidRDefault="00077BA4" w:rsidP="008037F4">
      <w:pPr>
        <w:spacing w:before="3" w:line="200" w:lineRule="exact"/>
        <w:rPr>
          <w:rFonts w:ascii="Arial" w:hAnsi="Arial" w:cs="Arial"/>
          <w:sz w:val="22"/>
          <w:szCs w:val="22"/>
        </w:rPr>
      </w:pPr>
    </w:p>
    <w:sectPr w:rsidR="00077BA4" w:rsidRPr="00B05D82" w:rsidSect="005A628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F2D" w:rsidRDefault="00992F2D" w:rsidP="00D95D14">
      <w:r>
        <w:separator/>
      </w:r>
    </w:p>
  </w:endnote>
  <w:endnote w:type="continuationSeparator" w:id="0">
    <w:p w:rsidR="00992F2D" w:rsidRDefault="00992F2D" w:rsidP="00D9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F2D" w:rsidRPr="00DD594D" w:rsidRDefault="00992F2D">
    <w:pPr>
      <w:pStyle w:val="Footer"/>
      <w:rPr>
        <w:rFonts w:ascii="Arial" w:hAnsi="Arial" w:cs="Arial"/>
      </w:rPr>
    </w:pPr>
    <w:r w:rsidRPr="00DD594D">
      <w:rPr>
        <w:rFonts w:ascii="Arial" w:hAnsi="Arial" w:cs="Arial"/>
      </w:rPr>
      <w:t xml:space="preserve">Earned Recognition Practice Guidance </w:t>
    </w:r>
    <w:r>
      <w:rPr>
        <w:rFonts w:ascii="Arial" w:hAnsi="Arial" w:cs="Arial"/>
      </w:rPr>
      <w:t xml:space="preserve">  CONSULTATION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F2D" w:rsidRDefault="00992F2D" w:rsidP="00D95D14">
      <w:r>
        <w:separator/>
      </w:r>
    </w:p>
  </w:footnote>
  <w:footnote w:type="continuationSeparator" w:id="0">
    <w:p w:rsidR="00992F2D" w:rsidRDefault="00992F2D" w:rsidP="00D95D14">
      <w:r>
        <w:continuationSeparator/>
      </w:r>
    </w:p>
  </w:footnote>
  <w:footnote w:id="1">
    <w:p w:rsidR="00992F2D" w:rsidRPr="00825E47" w:rsidRDefault="00992F2D">
      <w:pPr>
        <w:pStyle w:val="FootnoteText"/>
        <w:rPr>
          <w:lang w:val="en-GB"/>
        </w:rPr>
      </w:pPr>
      <w:r>
        <w:rPr>
          <w:rStyle w:val="FootnoteReference"/>
        </w:rPr>
        <w:footnoteRef/>
      </w:r>
      <w:r>
        <w:t xml:space="preserve"> </w:t>
      </w:r>
      <w:r>
        <w:rPr>
          <w:lang w:val="en-GB"/>
        </w:rPr>
        <w:t>Rapid Alert System for Feed and Food</w:t>
      </w:r>
    </w:p>
  </w:footnote>
  <w:footnote w:id="2">
    <w:p w:rsidR="00992F2D" w:rsidRPr="00B766D0" w:rsidRDefault="00992F2D">
      <w:pPr>
        <w:pStyle w:val="FootnoteText"/>
        <w:rPr>
          <w:lang w:val="en-GB"/>
        </w:rPr>
      </w:pPr>
      <w:r>
        <w:rPr>
          <w:rStyle w:val="FootnoteReference"/>
        </w:rPr>
        <w:footnoteRef/>
      </w:r>
      <w:r>
        <w:t xml:space="preserve"> </w:t>
      </w:r>
      <w:r>
        <w:rPr>
          <w:lang w:val="en-GB"/>
        </w:rPr>
        <w:t>Definitions of levels of compliance are in Appendix 3</w:t>
      </w:r>
    </w:p>
  </w:footnote>
  <w:footnote w:id="3">
    <w:p w:rsidR="00992F2D" w:rsidRPr="00105982" w:rsidRDefault="00992F2D">
      <w:pPr>
        <w:pStyle w:val="FootnoteText"/>
        <w:rPr>
          <w:lang w:val="en-GB"/>
        </w:rPr>
      </w:pPr>
      <w:r>
        <w:rPr>
          <w:rStyle w:val="FootnoteReference"/>
        </w:rPr>
        <w:footnoteRef/>
      </w:r>
      <w:r>
        <w:t xml:space="preserve"> </w:t>
      </w:r>
      <w:r>
        <w:rPr>
          <w:lang w:val="en-GB"/>
        </w:rPr>
        <w:t>Under development (February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6B00"/>
    <w:multiLevelType w:val="hybridMultilevel"/>
    <w:tmpl w:val="51AE1898"/>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
    <w:nsid w:val="06F23504"/>
    <w:multiLevelType w:val="hybridMultilevel"/>
    <w:tmpl w:val="1130BAD0"/>
    <w:lvl w:ilvl="0" w:tplc="08090017">
      <w:start w:val="1"/>
      <w:numFmt w:val="lowerLetter"/>
      <w:lvlText w:val="%1)"/>
      <w:lvlJc w:val="left"/>
      <w:pPr>
        <w:ind w:left="648" w:hanging="360"/>
      </w:p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2">
    <w:nsid w:val="1AFD24D4"/>
    <w:multiLevelType w:val="hybridMultilevel"/>
    <w:tmpl w:val="23C4903A"/>
    <w:lvl w:ilvl="0" w:tplc="FFFFFFFF">
      <w:start w:val="1"/>
      <w:numFmt w:val="bullet"/>
      <w:lvlText w:val="•"/>
      <w:lvlJc w:val="left"/>
      <w:pPr>
        <w:ind w:left="18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BA2A6F"/>
    <w:multiLevelType w:val="hybridMultilevel"/>
    <w:tmpl w:val="5D8645C8"/>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4">
    <w:nsid w:val="215330D1"/>
    <w:multiLevelType w:val="hybridMultilevel"/>
    <w:tmpl w:val="04E8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8C6108"/>
    <w:multiLevelType w:val="hybridMultilevel"/>
    <w:tmpl w:val="91D2C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CA2627"/>
    <w:multiLevelType w:val="hybridMultilevel"/>
    <w:tmpl w:val="AC801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3D487B"/>
    <w:multiLevelType w:val="hybridMultilevel"/>
    <w:tmpl w:val="CAD02042"/>
    <w:lvl w:ilvl="0" w:tplc="FFFFFFFF">
      <w:start w:val="1"/>
      <w:numFmt w:val="bullet"/>
      <w:lvlText w:val="•"/>
      <w:lvlJc w:val="left"/>
      <w:pPr>
        <w:ind w:left="18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3D6454"/>
    <w:multiLevelType w:val="hybridMultilevel"/>
    <w:tmpl w:val="410A9CB0"/>
    <w:lvl w:ilvl="0" w:tplc="FFFFFFFF">
      <w:start w:val="1"/>
      <w:numFmt w:val="bullet"/>
      <w:lvlText w:val="•"/>
      <w:lvlJc w:val="left"/>
      <w:pPr>
        <w:ind w:left="1860" w:hanging="360"/>
      </w:pPr>
      <w:rPr>
        <w:rFonts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9">
    <w:nsid w:val="35A002A0"/>
    <w:multiLevelType w:val="hybridMultilevel"/>
    <w:tmpl w:val="CEB2FC4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nsid w:val="4CE7016B"/>
    <w:multiLevelType w:val="singleLevel"/>
    <w:tmpl w:val="90A81B94"/>
    <w:lvl w:ilvl="0">
      <w:start w:val="1"/>
      <w:numFmt w:val="lowerRoman"/>
      <w:lvlText w:val="%1."/>
      <w:lvlJc w:val="right"/>
      <w:pPr>
        <w:ind w:left="648" w:hanging="360"/>
      </w:pPr>
      <w:rPr>
        <w:b w:val="0"/>
      </w:rPr>
    </w:lvl>
  </w:abstractNum>
  <w:abstractNum w:abstractNumId="11">
    <w:nsid w:val="50B44BEF"/>
    <w:multiLevelType w:val="hybridMultilevel"/>
    <w:tmpl w:val="CE702D5A"/>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nsid w:val="51EF0DFB"/>
    <w:multiLevelType w:val="hybridMultilevel"/>
    <w:tmpl w:val="BA2E2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269541A"/>
    <w:multiLevelType w:val="hybridMultilevel"/>
    <w:tmpl w:val="799A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172EFF"/>
    <w:multiLevelType w:val="hybridMultilevel"/>
    <w:tmpl w:val="528AF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8E56BD"/>
    <w:multiLevelType w:val="hybridMultilevel"/>
    <w:tmpl w:val="A9C8CE16"/>
    <w:lvl w:ilvl="0" w:tplc="08090001">
      <w:start w:val="1"/>
      <w:numFmt w:val="bullet"/>
      <w:lvlText w:val=""/>
      <w:lvlJc w:val="left"/>
      <w:pPr>
        <w:ind w:left="588" w:hanging="360"/>
      </w:pPr>
      <w:rPr>
        <w:rFonts w:ascii="Symbol" w:hAnsi="Symbol" w:hint="default"/>
      </w:rPr>
    </w:lvl>
    <w:lvl w:ilvl="1" w:tplc="08090003" w:tentative="1">
      <w:start w:val="1"/>
      <w:numFmt w:val="bullet"/>
      <w:lvlText w:val="o"/>
      <w:lvlJc w:val="left"/>
      <w:pPr>
        <w:ind w:left="1308" w:hanging="360"/>
      </w:pPr>
      <w:rPr>
        <w:rFonts w:ascii="Courier New" w:hAnsi="Courier New" w:cs="Courier New" w:hint="default"/>
      </w:rPr>
    </w:lvl>
    <w:lvl w:ilvl="2" w:tplc="08090005" w:tentative="1">
      <w:start w:val="1"/>
      <w:numFmt w:val="bullet"/>
      <w:lvlText w:val=""/>
      <w:lvlJc w:val="left"/>
      <w:pPr>
        <w:ind w:left="2028" w:hanging="360"/>
      </w:pPr>
      <w:rPr>
        <w:rFonts w:ascii="Wingdings" w:hAnsi="Wingdings" w:hint="default"/>
      </w:rPr>
    </w:lvl>
    <w:lvl w:ilvl="3" w:tplc="08090001" w:tentative="1">
      <w:start w:val="1"/>
      <w:numFmt w:val="bullet"/>
      <w:lvlText w:val=""/>
      <w:lvlJc w:val="left"/>
      <w:pPr>
        <w:ind w:left="2748" w:hanging="360"/>
      </w:pPr>
      <w:rPr>
        <w:rFonts w:ascii="Symbol" w:hAnsi="Symbol" w:hint="default"/>
      </w:rPr>
    </w:lvl>
    <w:lvl w:ilvl="4" w:tplc="08090003" w:tentative="1">
      <w:start w:val="1"/>
      <w:numFmt w:val="bullet"/>
      <w:lvlText w:val="o"/>
      <w:lvlJc w:val="left"/>
      <w:pPr>
        <w:ind w:left="3468" w:hanging="360"/>
      </w:pPr>
      <w:rPr>
        <w:rFonts w:ascii="Courier New" w:hAnsi="Courier New" w:cs="Courier New" w:hint="default"/>
      </w:rPr>
    </w:lvl>
    <w:lvl w:ilvl="5" w:tplc="08090005" w:tentative="1">
      <w:start w:val="1"/>
      <w:numFmt w:val="bullet"/>
      <w:lvlText w:val=""/>
      <w:lvlJc w:val="left"/>
      <w:pPr>
        <w:ind w:left="4188" w:hanging="360"/>
      </w:pPr>
      <w:rPr>
        <w:rFonts w:ascii="Wingdings" w:hAnsi="Wingdings" w:hint="default"/>
      </w:rPr>
    </w:lvl>
    <w:lvl w:ilvl="6" w:tplc="08090001" w:tentative="1">
      <w:start w:val="1"/>
      <w:numFmt w:val="bullet"/>
      <w:lvlText w:val=""/>
      <w:lvlJc w:val="left"/>
      <w:pPr>
        <w:ind w:left="4908" w:hanging="360"/>
      </w:pPr>
      <w:rPr>
        <w:rFonts w:ascii="Symbol" w:hAnsi="Symbol" w:hint="default"/>
      </w:rPr>
    </w:lvl>
    <w:lvl w:ilvl="7" w:tplc="08090003" w:tentative="1">
      <w:start w:val="1"/>
      <w:numFmt w:val="bullet"/>
      <w:lvlText w:val="o"/>
      <w:lvlJc w:val="left"/>
      <w:pPr>
        <w:ind w:left="5628" w:hanging="360"/>
      </w:pPr>
      <w:rPr>
        <w:rFonts w:ascii="Courier New" w:hAnsi="Courier New" w:cs="Courier New" w:hint="default"/>
      </w:rPr>
    </w:lvl>
    <w:lvl w:ilvl="8" w:tplc="08090005" w:tentative="1">
      <w:start w:val="1"/>
      <w:numFmt w:val="bullet"/>
      <w:lvlText w:val=""/>
      <w:lvlJc w:val="left"/>
      <w:pPr>
        <w:ind w:left="6348" w:hanging="360"/>
      </w:pPr>
      <w:rPr>
        <w:rFonts w:ascii="Wingdings" w:hAnsi="Wingdings" w:hint="default"/>
      </w:rPr>
    </w:lvl>
  </w:abstractNum>
  <w:abstractNum w:abstractNumId="16">
    <w:nsid w:val="6AC67787"/>
    <w:multiLevelType w:val="hybridMultilevel"/>
    <w:tmpl w:val="4C60920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nsid w:val="6DFC27A1"/>
    <w:multiLevelType w:val="hybridMultilevel"/>
    <w:tmpl w:val="3D74FF0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nsid w:val="783C5D71"/>
    <w:multiLevelType w:val="hybridMultilevel"/>
    <w:tmpl w:val="9F26EED0"/>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19">
    <w:nsid w:val="7A584ADA"/>
    <w:multiLevelType w:val="hybridMultilevel"/>
    <w:tmpl w:val="6092321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nsid w:val="7AD634B5"/>
    <w:multiLevelType w:val="hybridMultilevel"/>
    <w:tmpl w:val="12B05B60"/>
    <w:lvl w:ilvl="0" w:tplc="08090001">
      <w:start w:val="1"/>
      <w:numFmt w:val="bullet"/>
      <w:pStyle w:val="ListParagraph"/>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10"/>
  </w:num>
  <w:num w:numId="6">
    <w:abstractNumId w:val="8"/>
  </w:num>
  <w:num w:numId="7">
    <w:abstractNumId w:val="14"/>
  </w:num>
  <w:num w:numId="8">
    <w:abstractNumId w:val="2"/>
  </w:num>
  <w:num w:numId="9">
    <w:abstractNumId w:val="7"/>
  </w:num>
  <w:num w:numId="10">
    <w:abstractNumId w:val="19"/>
  </w:num>
  <w:num w:numId="11">
    <w:abstractNumId w:val="15"/>
  </w:num>
  <w:num w:numId="12">
    <w:abstractNumId w:val="3"/>
  </w:num>
  <w:num w:numId="13">
    <w:abstractNumId w:val="0"/>
  </w:num>
  <w:num w:numId="14">
    <w:abstractNumId w:val="4"/>
  </w:num>
  <w:num w:numId="15">
    <w:abstractNumId w:val="17"/>
  </w:num>
  <w:num w:numId="16">
    <w:abstractNumId w:val="11"/>
  </w:num>
  <w:num w:numId="17">
    <w:abstractNumId w:val="9"/>
  </w:num>
  <w:num w:numId="18">
    <w:abstractNumId w:val="18"/>
  </w:num>
  <w:num w:numId="19">
    <w:abstractNumId w:val="16"/>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14"/>
    <w:rsid w:val="00010219"/>
    <w:rsid w:val="00077BA4"/>
    <w:rsid w:val="0010039E"/>
    <w:rsid w:val="00105982"/>
    <w:rsid w:val="00127FD1"/>
    <w:rsid w:val="0015433E"/>
    <w:rsid w:val="00177844"/>
    <w:rsid w:val="00187474"/>
    <w:rsid w:val="001C1F64"/>
    <w:rsid w:val="00257E55"/>
    <w:rsid w:val="002B121C"/>
    <w:rsid w:val="002B54F2"/>
    <w:rsid w:val="002B5D57"/>
    <w:rsid w:val="002E3D74"/>
    <w:rsid w:val="00322F3E"/>
    <w:rsid w:val="003E035C"/>
    <w:rsid w:val="003E485B"/>
    <w:rsid w:val="003F4BE3"/>
    <w:rsid w:val="003F67DA"/>
    <w:rsid w:val="00435939"/>
    <w:rsid w:val="00485433"/>
    <w:rsid w:val="00493255"/>
    <w:rsid w:val="004C40E3"/>
    <w:rsid w:val="004C7CF3"/>
    <w:rsid w:val="004F1E73"/>
    <w:rsid w:val="00556C67"/>
    <w:rsid w:val="005A22AA"/>
    <w:rsid w:val="005A4EED"/>
    <w:rsid w:val="005A6283"/>
    <w:rsid w:val="00610B90"/>
    <w:rsid w:val="006268D6"/>
    <w:rsid w:val="00687812"/>
    <w:rsid w:val="006A1C8F"/>
    <w:rsid w:val="006A1DED"/>
    <w:rsid w:val="0070614C"/>
    <w:rsid w:val="00731E16"/>
    <w:rsid w:val="00750FE4"/>
    <w:rsid w:val="007918D4"/>
    <w:rsid w:val="008037F4"/>
    <w:rsid w:val="008170BB"/>
    <w:rsid w:val="00821675"/>
    <w:rsid w:val="00825E47"/>
    <w:rsid w:val="0090476E"/>
    <w:rsid w:val="00911460"/>
    <w:rsid w:val="0091396B"/>
    <w:rsid w:val="00955871"/>
    <w:rsid w:val="00977D76"/>
    <w:rsid w:val="00992F2D"/>
    <w:rsid w:val="0099393F"/>
    <w:rsid w:val="009C1018"/>
    <w:rsid w:val="009E72FB"/>
    <w:rsid w:val="00A06F55"/>
    <w:rsid w:val="00A37335"/>
    <w:rsid w:val="00AB3B9C"/>
    <w:rsid w:val="00AB6611"/>
    <w:rsid w:val="00AD3F2B"/>
    <w:rsid w:val="00AF6BFC"/>
    <w:rsid w:val="00B01E14"/>
    <w:rsid w:val="00B05D82"/>
    <w:rsid w:val="00B766D0"/>
    <w:rsid w:val="00BD66FD"/>
    <w:rsid w:val="00CC0CCF"/>
    <w:rsid w:val="00CF1438"/>
    <w:rsid w:val="00D23B0C"/>
    <w:rsid w:val="00D45FA6"/>
    <w:rsid w:val="00D476BF"/>
    <w:rsid w:val="00D73312"/>
    <w:rsid w:val="00D95D14"/>
    <w:rsid w:val="00DD594D"/>
    <w:rsid w:val="00E113FF"/>
    <w:rsid w:val="00E265F4"/>
    <w:rsid w:val="00E64A11"/>
    <w:rsid w:val="00EA3D63"/>
    <w:rsid w:val="00EE3E74"/>
    <w:rsid w:val="00EF2C64"/>
    <w:rsid w:val="00F16527"/>
    <w:rsid w:val="00F65077"/>
    <w:rsid w:val="00F73C77"/>
    <w:rsid w:val="00FE2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1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95D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95D14"/>
    <w:pPr>
      <w:ind w:left="709" w:hanging="709"/>
      <w:outlineLvl w:val="1"/>
    </w:pPr>
    <w:rPr>
      <w:rFonts w:ascii="Arial" w:hAnsi="Arial" w:cs="Arial"/>
      <w:b/>
      <w:color w:val="000000"/>
      <w:sz w:val="22"/>
      <w:szCs w:val="22"/>
    </w:rPr>
  </w:style>
  <w:style w:type="paragraph" w:styleId="Heading3">
    <w:name w:val="heading 3"/>
    <w:basedOn w:val="Normal"/>
    <w:next w:val="Normal"/>
    <w:link w:val="Heading3Char"/>
    <w:unhideWhenUsed/>
    <w:qFormat/>
    <w:rsid w:val="00D95D14"/>
    <w:pPr>
      <w:ind w:left="709" w:hanging="709"/>
      <w:jc w:val="both"/>
      <w:outlineLvl w:val="2"/>
    </w:pPr>
    <w:rPr>
      <w:rFonts w:ascii="Arial" w:hAnsi="Arial" w:cs="Arial"/>
      <w:b/>
      <w:color w:val="000000"/>
      <w:sz w:val="22"/>
      <w:szCs w:val="22"/>
    </w:rPr>
  </w:style>
  <w:style w:type="paragraph" w:styleId="Heading4">
    <w:name w:val="heading 4"/>
    <w:basedOn w:val="Normal"/>
    <w:next w:val="Normal"/>
    <w:link w:val="Heading4Char"/>
    <w:uiPriority w:val="9"/>
    <w:semiHidden/>
    <w:unhideWhenUsed/>
    <w:qFormat/>
    <w:rsid w:val="00D95D1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5D14"/>
    <w:rPr>
      <w:rFonts w:ascii="Arial" w:eastAsia="Times New Roman" w:hAnsi="Arial" w:cs="Arial"/>
      <w:b/>
      <w:color w:val="000000"/>
      <w:lang w:eastAsia="en-GB"/>
    </w:rPr>
  </w:style>
  <w:style w:type="character" w:customStyle="1" w:styleId="Heading3Char">
    <w:name w:val="Heading 3 Char"/>
    <w:basedOn w:val="DefaultParagraphFont"/>
    <w:link w:val="Heading3"/>
    <w:rsid w:val="00D95D14"/>
    <w:rPr>
      <w:rFonts w:ascii="Arial" w:eastAsia="Times New Roman" w:hAnsi="Arial" w:cs="Arial"/>
      <w:b/>
      <w:color w:val="000000"/>
      <w:lang w:eastAsia="en-GB"/>
    </w:rPr>
  </w:style>
  <w:style w:type="character" w:styleId="FootnoteReference">
    <w:name w:val="footnote reference"/>
    <w:rsid w:val="00D95D14"/>
    <w:rPr>
      <w:vertAlign w:val="superscript"/>
    </w:rPr>
  </w:style>
  <w:style w:type="paragraph" w:styleId="FootnoteText">
    <w:name w:val="footnote text"/>
    <w:basedOn w:val="Normal"/>
    <w:link w:val="FootnoteTextChar"/>
    <w:rsid w:val="00D95D14"/>
    <w:rPr>
      <w:rFonts w:ascii="Arial" w:hAnsi="Arial"/>
      <w:sz w:val="19"/>
      <w:szCs w:val="20"/>
      <w:lang w:val="x-none" w:eastAsia="x-none"/>
    </w:rPr>
  </w:style>
  <w:style w:type="character" w:customStyle="1" w:styleId="FootnoteTextChar">
    <w:name w:val="Footnote Text Char"/>
    <w:basedOn w:val="DefaultParagraphFont"/>
    <w:link w:val="FootnoteText"/>
    <w:rsid w:val="00D95D14"/>
    <w:rPr>
      <w:rFonts w:ascii="Arial" w:eastAsia="Times New Roman" w:hAnsi="Arial" w:cs="Times New Roman"/>
      <w:sz w:val="19"/>
      <w:szCs w:val="20"/>
      <w:lang w:val="x-none" w:eastAsia="x-none"/>
    </w:rPr>
  </w:style>
  <w:style w:type="paragraph" w:styleId="ListParagraph">
    <w:name w:val="List Paragraph"/>
    <w:basedOn w:val="BodyText2"/>
    <w:uiPriority w:val="34"/>
    <w:qFormat/>
    <w:rsid w:val="00D95D14"/>
    <w:pPr>
      <w:numPr>
        <w:numId w:val="1"/>
      </w:numPr>
      <w:spacing w:after="0" w:line="240" w:lineRule="auto"/>
    </w:pPr>
    <w:rPr>
      <w:rFonts w:ascii="Arial" w:hAnsi="Arial"/>
      <w:szCs w:val="20"/>
      <w:lang w:val="x-none" w:eastAsia="x-none"/>
    </w:rPr>
  </w:style>
  <w:style w:type="paragraph" w:styleId="BodyText2">
    <w:name w:val="Body Text 2"/>
    <w:basedOn w:val="Normal"/>
    <w:link w:val="BodyText2Char"/>
    <w:uiPriority w:val="99"/>
    <w:semiHidden/>
    <w:unhideWhenUsed/>
    <w:rsid w:val="00D95D14"/>
    <w:pPr>
      <w:spacing w:after="120" w:line="480" w:lineRule="auto"/>
    </w:pPr>
  </w:style>
  <w:style w:type="character" w:customStyle="1" w:styleId="BodyText2Char">
    <w:name w:val="Body Text 2 Char"/>
    <w:basedOn w:val="DefaultParagraphFont"/>
    <w:link w:val="BodyText2"/>
    <w:uiPriority w:val="99"/>
    <w:semiHidden/>
    <w:rsid w:val="00D95D14"/>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D95D14"/>
    <w:rPr>
      <w:rFonts w:asciiTheme="majorHAnsi" w:eastAsiaTheme="majorEastAsia" w:hAnsiTheme="majorHAnsi" w:cstheme="majorBidi"/>
      <w:b/>
      <w:bCs/>
      <w:i/>
      <w:iCs/>
      <w:color w:val="4F81BD" w:themeColor="accent1"/>
      <w:sz w:val="24"/>
      <w:szCs w:val="24"/>
      <w:lang w:eastAsia="en-GB"/>
    </w:rPr>
  </w:style>
  <w:style w:type="character" w:styleId="Hyperlink">
    <w:name w:val="Hyperlink"/>
    <w:basedOn w:val="DefaultParagraphFont"/>
    <w:uiPriority w:val="99"/>
    <w:unhideWhenUsed/>
    <w:rsid w:val="00D95D14"/>
    <w:rPr>
      <w:color w:val="0000FF" w:themeColor="hyperlink"/>
      <w:u w:val="single"/>
    </w:rPr>
  </w:style>
  <w:style w:type="paragraph" w:customStyle="1" w:styleId="Level2para">
    <w:name w:val="Level 2 para"/>
    <w:basedOn w:val="Heading2"/>
    <w:rsid w:val="00D95D14"/>
    <w:pPr>
      <w:keepLines/>
      <w:tabs>
        <w:tab w:val="num" w:pos="851"/>
      </w:tabs>
      <w:spacing w:before="200"/>
      <w:ind w:left="851" w:hanging="851"/>
    </w:pPr>
    <w:rPr>
      <w:rFonts w:cs="Times New Roman"/>
      <w:b w:val="0"/>
      <w:color w:val="auto"/>
      <w:sz w:val="20"/>
      <w:szCs w:val="20"/>
    </w:rPr>
  </w:style>
  <w:style w:type="character" w:customStyle="1" w:styleId="Heading1Char">
    <w:name w:val="Heading 1 Char"/>
    <w:basedOn w:val="DefaultParagraphFont"/>
    <w:link w:val="Heading1"/>
    <w:uiPriority w:val="9"/>
    <w:rsid w:val="00D95D14"/>
    <w:rPr>
      <w:rFonts w:asciiTheme="majorHAnsi" w:eastAsiaTheme="majorEastAsia" w:hAnsiTheme="majorHAnsi" w:cstheme="majorBidi"/>
      <w:b/>
      <w:bCs/>
      <w:color w:val="365F91" w:themeColor="accent1" w:themeShade="BF"/>
      <w:sz w:val="28"/>
      <w:szCs w:val="28"/>
      <w:lang w:eastAsia="en-GB"/>
    </w:rPr>
  </w:style>
  <w:style w:type="character" w:styleId="CommentReference">
    <w:name w:val="annotation reference"/>
    <w:basedOn w:val="DefaultParagraphFont"/>
    <w:uiPriority w:val="99"/>
    <w:semiHidden/>
    <w:unhideWhenUsed/>
    <w:rsid w:val="00493255"/>
    <w:rPr>
      <w:sz w:val="16"/>
      <w:szCs w:val="16"/>
    </w:rPr>
  </w:style>
  <w:style w:type="paragraph" w:styleId="CommentText">
    <w:name w:val="annotation text"/>
    <w:basedOn w:val="Normal"/>
    <w:link w:val="CommentTextChar"/>
    <w:uiPriority w:val="99"/>
    <w:semiHidden/>
    <w:unhideWhenUsed/>
    <w:rsid w:val="00493255"/>
    <w:rPr>
      <w:sz w:val="20"/>
      <w:szCs w:val="20"/>
    </w:rPr>
  </w:style>
  <w:style w:type="character" w:customStyle="1" w:styleId="CommentTextChar">
    <w:name w:val="Comment Text Char"/>
    <w:basedOn w:val="DefaultParagraphFont"/>
    <w:link w:val="CommentText"/>
    <w:uiPriority w:val="99"/>
    <w:semiHidden/>
    <w:rsid w:val="0049325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93255"/>
    <w:rPr>
      <w:b/>
      <w:bCs/>
    </w:rPr>
  </w:style>
  <w:style w:type="character" w:customStyle="1" w:styleId="CommentSubjectChar">
    <w:name w:val="Comment Subject Char"/>
    <w:basedOn w:val="CommentTextChar"/>
    <w:link w:val="CommentSubject"/>
    <w:uiPriority w:val="99"/>
    <w:semiHidden/>
    <w:rsid w:val="00493255"/>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493255"/>
    <w:rPr>
      <w:rFonts w:ascii="Tahoma" w:hAnsi="Tahoma" w:cs="Tahoma"/>
      <w:sz w:val="16"/>
      <w:szCs w:val="16"/>
    </w:rPr>
  </w:style>
  <w:style w:type="character" w:customStyle="1" w:styleId="BalloonTextChar">
    <w:name w:val="Balloon Text Char"/>
    <w:basedOn w:val="DefaultParagraphFont"/>
    <w:link w:val="BalloonText"/>
    <w:uiPriority w:val="99"/>
    <w:semiHidden/>
    <w:rsid w:val="00493255"/>
    <w:rPr>
      <w:rFonts w:ascii="Tahoma" w:eastAsia="Times New Roman" w:hAnsi="Tahoma" w:cs="Tahoma"/>
      <w:sz w:val="16"/>
      <w:szCs w:val="16"/>
      <w:lang w:eastAsia="en-GB"/>
    </w:rPr>
  </w:style>
  <w:style w:type="table" w:styleId="TableGrid">
    <w:name w:val="Table Grid"/>
    <w:basedOn w:val="TableNormal"/>
    <w:uiPriority w:val="59"/>
    <w:rsid w:val="005A4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8037F4"/>
    <w:pPr>
      <w:spacing w:after="120"/>
    </w:pPr>
  </w:style>
  <w:style w:type="character" w:customStyle="1" w:styleId="BodyTextChar">
    <w:name w:val="Body Text Char"/>
    <w:basedOn w:val="DefaultParagraphFont"/>
    <w:link w:val="BodyText"/>
    <w:uiPriority w:val="99"/>
    <w:semiHidden/>
    <w:rsid w:val="008037F4"/>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8037F4"/>
    <w:pPr>
      <w:widowControl w:val="0"/>
    </w:pPr>
    <w:rPr>
      <w:rFonts w:asciiTheme="minorHAnsi" w:eastAsiaTheme="minorHAnsi" w:hAnsiTheme="minorHAnsi" w:cstheme="minorBidi"/>
      <w:sz w:val="22"/>
      <w:szCs w:val="22"/>
      <w:lang w:val="en-US" w:eastAsia="en-US"/>
    </w:rPr>
  </w:style>
  <w:style w:type="paragraph" w:styleId="Header">
    <w:name w:val="header"/>
    <w:basedOn w:val="Normal"/>
    <w:link w:val="HeaderChar"/>
    <w:uiPriority w:val="99"/>
    <w:unhideWhenUsed/>
    <w:rsid w:val="00DD594D"/>
    <w:pPr>
      <w:tabs>
        <w:tab w:val="center" w:pos="4513"/>
        <w:tab w:val="right" w:pos="9026"/>
      </w:tabs>
    </w:pPr>
  </w:style>
  <w:style w:type="character" w:customStyle="1" w:styleId="HeaderChar">
    <w:name w:val="Header Char"/>
    <w:basedOn w:val="DefaultParagraphFont"/>
    <w:link w:val="Header"/>
    <w:uiPriority w:val="99"/>
    <w:rsid w:val="00DD594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D594D"/>
    <w:pPr>
      <w:tabs>
        <w:tab w:val="center" w:pos="4513"/>
        <w:tab w:val="right" w:pos="9026"/>
      </w:tabs>
    </w:pPr>
  </w:style>
  <w:style w:type="character" w:customStyle="1" w:styleId="FooterChar">
    <w:name w:val="Footer Char"/>
    <w:basedOn w:val="DefaultParagraphFont"/>
    <w:link w:val="Footer"/>
    <w:uiPriority w:val="99"/>
    <w:rsid w:val="00DD594D"/>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1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95D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95D14"/>
    <w:pPr>
      <w:ind w:left="709" w:hanging="709"/>
      <w:outlineLvl w:val="1"/>
    </w:pPr>
    <w:rPr>
      <w:rFonts w:ascii="Arial" w:hAnsi="Arial" w:cs="Arial"/>
      <w:b/>
      <w:color w:val="000000"/>
      <w:sz w:val="22"/>
      <w:szCs w:val="22"/>
    </w:rPr>
  </w:style>
  <w:style w:type="paragraph" w:styleId="Heading3">
    <w:name w:val="heading 3"/>
    <w:basedOn w:val="Normal"/>
    <w:next w:val="Normal"/>
    <w:link w:val="Heading3Char"/>
    <w:unhideWhenUsed/>
    <w:qFormat/>
    <w:rsid w:val="00D95D14"/>
    <w:pPr>
      <w:ind w:left="709" w:hanging="709"/>
      <w:jc w:val="both"/>
      <w:outlineLvl w:val="2"/>
    </w:pPr>
    <w:rPr>
      <w:rFonts w:ascii="Arial" w:hAnsi="Arial" w:cs="Arial"/>
      <w:b/>
      <w:color w:val="000000"/>
      <w:sz w:val="22"/>
      <w:szCs w:val="22"/>
    </w:rPr>
  </w:style>
  <w:style w:type="paragraph" w:styleId="Heading4">
    <w:name w:val="heading 4"/>
    <w:basedOn w:val="Normal"/>
    <w:next w:val="Normal"/>
    <w:link w:val="Heading4Char"/>
    <w:uiPriority w:val="9"/>
    <w:semiHidden/>
    <w:unhideWhenUsed/>
    <w:qFormat/>
    <w:rsid w:val="00D95D1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5D14"/>
    <w:rPr>
      <w:rFonts w:ascii="Arial" w:eastAsia="Times New Roman" w:hAnsi="Arial" w:cs="Arial"/>
      <w:b/>
      <w:color w:val="000000"/>
      <w:lang w:eastAsia="en-GB"/>
    </w:rPr>
  </w:style>
  <w:style w:type="character" w:customStyle="1" w:styleId="Heading3Char">
    <w:name w:val="Heading 3 Char"/>
    <w:basedOn w:val="DefaultParagraphFont"/>
    <w:link w:val="Heading3"/>
    <w:rsid w:val="00D95D14"/>
    <w:rPr>
      <w:rFonts w:ascii="Arial" w:eastAsia="Times New Roman" w:hAnsi="Arial" w:cs="Arial"/>
      <w:b/>
      <w:color w:val="000000"/>
      <w:lang w:eastAsia="en-GB"/>
    </w:rPr>
  </w:style>
  <w:style w:type="character" w:styleId="FootnoteReference">
    <w:name w:val="footnote reference"/>
    <w:rsid w:val="00D95D14"/>
    <w:rPr>
      <w:vertAlign w:val="superscript"/>
    </w:rPr>
  </w:style>
  <w:style w:type="paragraph" w:styleId="FootnoteText">
    <w:name w:val="footnote text"/>
    <w:basedOn w:val="Normal"/>
    <w:link w:val="FootnoteTextChar"/>
    <w:rsid w:val="00D95D14"/>
    <w:rPr>
      <w:rFonts w:ascii="Arial" w:hAnsi="Arial"/>
      <w:sz w:val="19"/>
      <w:szCs w:val="20"/>
      <w:lang w:val="x-none" w:eastAsia="x-none"/>
    </w:rPr>
  </w:style>
  <w:style w:type="character" w:customStyle="1" w:styleId="FootnoteTextChar">
    <w:name w:val="Footnote Text Char"/>
    <w:basedOn w:val="DefaultParagraphFont"/>
    <w:link w:val="FootnoteText"/>
    <w:rsid w:val="00D95D14"/>
    <w:rPr>
      <w:rFonts w:ascii="Arial" w:eastAsia="Times New Roman" w:hAnsi="Arial" w:cs="Times New Roman"/>
      <w:sz w:val="19"/>
      <w:szCs w:val="20"/>
      <w:lang w:val="x-none" w:eastAsia="x-none"/>
    </w:rPr>
  </w:style>
  <w:style w:type="paragraph" w:styleId="ListParagraph">
    <w:name w:val="List Paragraph"/>
    <w:basedOn w:val="BodyText2"/>
    <w:uiPriority w:val="34"/>
    <w:qFormat/>
    <w:rsid w:val="00D95D14"/>
    <w:pPr>
      <w:numPr>
        <w:numId w:val="1"/>
      </w:numPr>
      <w:spacing w:after="0" w:line="240" w:lineRule="auto"/>
    </w:pPr>
    <w:rPr>
      <w:rFonts w:ascii="Arial" w:hAnsi="Arial"/>
      <w:szCs w:val="20"/>
      <w:lang w:val="x-none" w:eastAsia="x-none"/>
    </w:rPr>
  </w:style>
  <w:style w:type="paragraph" w:styleId="BodyText2">
    <w:name w:val="Body Text 2"/>
    <w:basedOn w:val="Normal"/>
    <w:link w:val="BodyText2Char"/>
    <w:uiPriority w:val="99"/>
    <w:semiHidden/>
    <w:unhideWhenUsed/>
    <w:rsid w:val="00D95D14"/>
    <w:pPr>
      <w:spacing w:after="120" w:line="480" w:lineRule="auto"/>
    </w:pPr>
  </w:style>
  <w:style w:type="character" w:customStyle="1" w:styleId="BodyText2Char">
    <w:name w:val="Body Text 2 Char"/>
    <w:basedOn w:val="DefaultParagraphFont"/>
    <w:link w:val="BodyText2"/>
    <w:uiPriority w:val="99"/>
    <w:semiHidden/>
    <w:rsid w:val="00D95D14"/>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D95D14"/>
    <w:rPr>
      <w:rFonts w:asciiTheme="majorHAnsi" w:eastAsiaTheme="majorEastAsia" w:hAnsiTheme="majorHAnsi" w:cstheme="majorBidi"/>
      <w:b/>
      <w:bCs/>
      <w:i/>
      <w:iCs/>
      <w:color w:val="4F81BD" w:themeColor="accent1"/>
      <w:sz w:val="24"/>
      <w:szCs w:val="24"/>
      <w:lang w:eastAsia="en-GB"/>
    </w:rPr>
  </w:style>
  <w:style w:type="character" w:styleId="Hyperlink">
    <w:name w:val="Hyperlink"/>
    <w:basedOn w:val="DefaultParagraphFont"/>
    <w:uiPriority w:val="99"/>
    <w:unhideWhenUsed/>
    <w:rsid w:val="00D95D14"/>
    <w:rPr>
      <w:color w:val="0000FF" w:themeColor="hyperlink"/>
      <w:u w:val="single"/>
    </w:rPr>
  </w:style>
  <w:style w:type="paragraph" w:customStyle="1" w:styleId="Level2para">
    <w:name w:val="Level 2 para"/>
    <w:basedOn w:val="Heading2"/>
    <w:rsid w:val="00D95D14"/>
    <w:pPr>
      <w:keepLines/>
      <w:tabs>
        <w:tab w:val="num" w:pos="851"/>
      </w:tabs>
      <w:spacing w:before="200"/>
      <w:ind w:left="851" w:hanging="851"/>
    </w:pPr>
    <w:rPr>
      <w:rFonts w:cs="Times New Roman"/>
      <w:b w:val="0"/>
      <w:color w:val="auto"/>
      <w:sz w:val="20"/>
      <w:szCs w:val="20"/>
    </w:rPr>
  </w:style>
  <w:style w:type="character" w:customStyle="1" w:styleId="Heading1Char">
    <w:name w:val="Heading 1 Char"/>
    <w:basedOn w:val="DefaultParagraphFont"/>
    <w:link w:val="Heading1"/>
    <w:uiPriority w:val="9"/>
    <w:rsid w:val="00D95D14"/>
    <w:rPr>
      <w:rFonts w:asciiTheme="majorHAnsi" w:eastAsiaTheme="majorEastAsia" w:hAnsiTheme="majorHAnsi" w:cstheme="majorBidi"/>
      <w:b/>
      <w:bCs/>
      <w:color w:val="365F91" w:themeColor="accent1" w:themeShade="BF"/>
      <w:sz w:val="28"/>
      <w:szCs w:val="28"/>
      <w:lang w:eastAsia="en-GB"/>
    </w:rPr>
  </w:style>
  <w:style w:type="character" w:styleId="CommentReference">
    <w:name w:val="annotation reference"/>
    <w:basedOn w:val="DefaultParagraphFont"/>
    <w:uiPriority w:val="99"/>
    <w:semiHidden/>
    <w:unhideWhenUsed/>
    <w:rsid w:val="00493255"/>
    <w:rPr>
      <w:sz w:val="16"/>
      <w:szCs w:val="16"/>
    </w:rPr>
  </w:style>
  <w:style w:type="paragraph" w:styleId="CommentText">
    <w:name w:val="annotation text"/>
    <w:basedOn w:val="Normal"/>
    <w:link w:val="CommentTextChar"/>
    <w:uiPriority w:val="99"/>
    <w:semiHidden/>
    <w:unhideWhenUsed/>
    <w:rsid w:val="00493255"/>
    <w:rPr>
      <w:sz w:val="20"/>
      <w:szCs w:val="20"/>
    </w:rPr>
  </w:style>
  <w:style w:type="character" w:customStyle="1" w:styleId="CommentTextChar">
    <w:name w:val="Comment Text Char"/>
    <w:basedOn w:val="DefaultParagraphFont"/>
    <w:link w:val="CommentText"/>
    <w:uiPriority w:val="99"/>
    <w:semiHidden/>
    <w:rsid w:val="0049325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93255"/>
    <w:rPr>
      <w:b/>
      <w:bCs/>
    </w:rPr>
  </w:style>
  <w:style w:type="character" w:customStyle="1" w:styleId="CommentSubjectChar">
    <w:name w:val="Comment Subject Char"/>
    <w:basedOn w:val="CommentTextChar"/>
    <w:link w:val="CommentSubject"/>
    <w:uiPriority w:val="99"/>
    <w:semiHidden/>
    <w:rsid w:val="00493255"/>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493255"/>
    <w:rPr>
      <w:rFonts w:ascii="Tahoma" w:hAnsi="Tahoma" w:cs="Tahoma"/>
      <w:sz w:val="16"/>
      <w:szCs w:val="16"/>
    </w:rPr>
  </w:style>
  <w:style w:type="character" w:customStyle="1" w:styleId="BalloonTextChar">
    <w:name w:val="Balloon Text Char"/>
    <w:basedOn w:val="DefaultParagraphFont"/>
    <w:link w:val="BalloonText"/>
    <w:uiPriority w:val="99"/>
    <w:semiHidden/>
    <w:rsid w:val="00493255"/>
    <w:rPr>
      <w:rFonts w:ascii="Tahoma" w:eastAsia="Times New Roman" w:hAnsi="Tahoma" w:cs="Tahoma"/>
      <w:sz w:val="16"/>
      <w:szCs w:val="16"/>
      <w:lang w:eastAsia="en-GB"/>
    </w:rPr>
  </w:style>
  <w:style w:type="table" w:styleId="TableGrid">
    <w:name w:val="Table Grid"/>
    <w:basedOn w:val="TableNormal"/>
    <w:uiPriority w:val="59"/>
    <w:rsid w:val="005A4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8037F4"/>
    <w:pPr>
      <w:spacing w:after="120"/>
    </w:pPr>
  </w:style>
  <w:style w:type="character" w:customStyle="1" w:styleId="BodyTextChar">
    <w:name w:val="Body Text Char"/>
    <w:basedOn w:val="DefaultParagraphFont"/>
    <w:link w:val="BodyText"/>
    <w:uiPriority w:val="99"/>
    <w:semiHidden/>
    <w:rsid w:val="008037F4"/>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8037F4"/>
    <w:pPr>
      <w:widowControl w:val="0"/>
    </w:pPr>
    <w:rPr>
      <w:rFonts w:asciiTheme="minorHAnsi" w:eastAsiaTheme="minorHAnsi" w:hAnsiTheme="minorHAnsi" w:cstheme="minorBidi"/>
      <w:sz w:val="22"/>
      <w:szCs w:val="22"/>
      <w:lang w:val="en-US" w:eastAsia="en-US"/>
    </w:rPr>
  </w:style>
  <w:style w:type="paragraph" w:styleId="Header">
    <w:name w:val="header"/>
    <w:basedOn w:val="Normal"/>
    <w:link w:val="HeaderChar"/>
    <w:uiPriority w:val="99"/>
    <w:unhideWhenUsed/>
    <w:rsid w:val="00DD594D"/>
    <w:pPr>
      <w:tabs>
        <w:tab w:val="center" w:pos="4513"/>
        <w:tab w:val="right" w:pos="9026"/>
      </w:tabs>
    </w:pPr>
  </w:style>
  <w:style w:type="character" w:customStyle="1" w:styleId="HeaderChar">
    <w:name w:val="Header Char"/>
    <w:basedOn w:val="DefaultParagraphFont"/>
    <w:link w:val="Header"/>
    <w:uiPriority w:val="99"/>
    <w:rsid w:val="00DD594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D594D"/>
    <w:pPr>
      <w:tabs>
        <w:tab w:val="center" w:pos="4513"/>
        <w:tab w:val="right" w:pos="9026"/>
      </w:tabs>
    </w:pPr>
  </w:style>
  <w:style w:type="character" w:customStyle="1" w:styleId="FooterChar">
    <w:name w:val="Footer Char"/>
    <w:basedOn w:val="DefaultParagraphFont"/>
    <w:link w:val="Footer"/>
    <w:uiPriority w:val="99"/>
    <w:rsid w:val="00DD594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41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imal.feed.enforcement@fss.scot" TargetMode="External"/><Relationship Id="rId17" Type="http://schemas.openxmlformats.org/officeDocument/2006/relationships/hyperlink" Target="mailto:animal.feed.enforcement@fss.scot" TargetMode="External"/><Relationship Id="rId2" Type="http://schemas.openxmlformats.org/officeDocument/2006/relationships/numbering" Target="numbering.xml"/><Relationship Id="rId16" Type="http://schemas.openxmlformats.org/officeDocument/2006/relationships/hyperlink" Target="http://food.gov.uk/business-industry/guidancenotes/hygguid/approvregfeedguidan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scot/sites/default/files/CoPFood-FSS-final.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3.jpg@01D067E8.2818291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C4117-CC96-403E-B01B-6211CB45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4776</Words>
  <Characters>27226</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Angus</dc:creator>
  <cp:lastModifiedBy>u441131</cp:lastModifiedBy>
  <cp:revision>2</cp:revision>
  <dcterms:created xsi:type="dcterms:W3CDTF">2017-05-29T07:41:00Z</dcterms:created>
  <dcterms:modified xsi:type="dcterms:W3CDTF">2017-05-29T07:41:00Z</dcterms:modified>
</cp:coreProperties>
</file>